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123" w:rsidP="006A31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MSTAT4021 Produce woven textile samples</w:t>
      </w:r>
      <w:r>
        <w:fldChar w:fldCharType="end"/>
      </w:r>
    </w:p>
    <w:p w:rsidR="006A3123" w:rsidP="006A3123">
      <w:pPr>
        <w:pStyle w:val="Version"/>
        <w:sectPr w:rsidSect="00DC18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8FE" w:rsidP="00DC18FE">
      <w:pPr>
        <w:pStyle w:val="SuperHeading"/>
      </w:pPr>
      <w:r w:rsidRPr="00DC18FE">
        <w:t>MSTAT4021 Produce woven textile samples</w:t>
      </w:r>
    </w:p>
    <w:p w:rsidR="00000000" w:rsidRPr="00DC18FE" w:rsidP="00DC18FE">
      <w:pPr>
        <w:pStyle w:val="Heading1"/>
      </w:pPr>
      <w:bookmarkStart w:id="1" w:name="O_1255612"/>
      <w:bookmarkEnd w:id="1"/>
      <w:r w:rsidRPr="00DC18FE">
        <w:t>Modification History</w:t>
      </w:r>
    </w:p>
    <w:p w:rsidR="00000000" w:rsidRPr="00DC18FE" w:rsidP="006A3123">
      <w:pPr>
        <w:pStyle w:val="BodyText"/>
      </w:pPr>
      <w:r w:rsidRPr="00DC18FE">
        <w:t>Release 1. Unit Code and Application changed. Element 1 removed. Foundation Skills field populated. Range of Conditions removed with relevant information moved to Knowledge Evidence. Assessment Requirements clarified with generic found</w:t>
      </w:r>
      <w:r w:rsidRPr="00DC18FE">
        <w:t>ation skills statements moved to appropriate section and duplication with Performance Criteria removed. Supersedes and is equivalent to MSTTD4003 Produce woven textile samples.</w:t>
      </w:r>
    </w:p>
    <w:p w:rsidR="00000000" w:rsidRPr="00DC18FE" w:rsidP="00DC18FE">
      <w:pPr>
        <w:pStyle w:val="Heading1"/>
      </w:pPr>
      <w:bookmarkStart w:id="2" w:name="O_1255613"/>
      <w:bookmarkEnd w:id="2"/>
      <w:r w:rsidRPr="00DC18FE">
        <w:t>Application</w:t>
      </w:r>
    </w:p>
    <w:p w:rsidR="00000000" w:rsidRPr="00DC18FE" w:rsidP="006A3123">
      <w:pPr>
        <w:pStyle w:val="BodyText"/>
      </w:pPr>
      <w:r w:rsidRPr="00DC18FE">
        <w:t>This unit describes the skills and knowledge req</w:t>
      </w:r>
      <w:r w:rsidRPr="00DC18FE">
        <w:t>uired to interpret design specifications and use weaving looms to produce sample woven products. Samples may be complete or partially completed items.</w:t>
      </w:r>
    </w:p>
    <w:p w:rsidR="00000000" w:rsidRPr="00DC18FE" w:rsidP="006A3123">
      <w:pPr>
        <w:pStyle w:val="BodyText"/>
      </w:pPr>
      <w:r w:rsidRPr="00DC18FE">
        <w:t xml:space="preserve">This unit applies to individuals producing work based on a pre-determined design. They use judgement and </w:t>
      </w:r>
      <w:r w:rsidRPr="00DC18FE">
        <w:t>problem-solving to select and troubleshoot processes to achieve quality outcomes.</w:t>
      </w:r>
    </w:p>
    <w:p w:rsidR="00000000" w:rsidRPr="00DC18FE" w:rsidP="006A3123">
      <w:pPr>
        <w:pStyle w:val="BodyText"/>
      </w:pPr>
      <w:r w:rsidRPr="00DC18FE">
        <w:t>No licensing or certification requirements exist at the time of publication. Relevant legislation, industry standards and codes of practice within Australia must be applied.</w:t>
      </w:r>
    </w:p>
    <w:p w:rsidR="00000000" w:rsidRPr="00DC18FE" w:rsidP="00DC18FE">
      <w:pPr>
        <w:pStyle w:val="Heading1"/>
      </w:pPr>
      <w:bookmarkStart w:id="3" w:name="O_1255614"/>
      <w:bookmarkEnd w:id="3"/>
      <w:r w:rsidRPr="00DC18FE">
        <w:t>Pre-requisite Unit</w:t>
      </w:r>
    </w:p>
    <w:p w:rsidR="00000000" w:rsidRPr="00DC18FE" w:rsidP="006A3123">
      <w:pPr>
        <w:pStyle w:val="BodyText"/>
      </w:pPr>
      <w:r w:rsidRPr="00DC18FE">
        <w:t>Nil</w:t>
      </w:r>
    </w:p>
    <w:p w:rsidR="00000000" w:rsidRPr="00DC18FE" w:rsidP="00DC18FE">
      <w:pPr>
        <w:pStyle w:val="Heading1"/>
      </w:pPr>
      <w:bookmarkStart w:id="4" w:name="O_1255615"/>
      <w:bookmarkEnd w:id="4"/>
      <w:r w:rsidRPr="00DC18FE">
        <w:t>Competency Field</w:t>
      </w:r>
    </w:p>
    <w:p w:rsidR="00000000" w:rsidRPr="00DC18FE" w:rsidP="006A3123">
      <w:pPr>
        <w:pStyle w:val="BodyText"/>
      </w:pPr>
      <w:r w:rsidRPr="00DC18FE">
        <w:t>Apparel and Textile Production</w:t>
      </w:r>
    </w:p>
    <w:p w:rsidR="00000000" w:rsidRPr="00DC18FE" w:rsidP="00DC18FE">
      <w:pPr>
        <w:pStyle w:val="Heading1"/>
      </w:pPr>
      <w:bookmarkStart w:id="5" w:name="O_1255617"/>
      <w:bookmarkEnd w:id="5"/>
      <w:r w:rsidRPr="00DC18F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A31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FE" w:rsidP="00DC18FE">
            <w:pPr>
              <w:pStyle w:val="BodyText"/>
            </w:pPr>
            <w:r w:rsidRPr="00DC18F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FE">
            <w:pPr>
              <w:pStyle w:val="BodyText"/>
              <w:rPr>
                <w:lang w:val="en-NZ"/>
              </w:rPr>
            </w:pPr>
            <w:r w:rsidRPr="00DC18FE">
              <w:rPr>
                <w:rStyle w:val="SpecialBold"/>
              </w:rPr>
              <w:t>Performance Criteria</w:t>
            </w:r>
          </w:p>
        </w:tc>
      </w:tr>
      <w:tr w:rsidTr="006A31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FE">
            <w:pPr>
              <w:pStyle w:val="BodyText"/>
              <w:rPr>
                <w:lang w:val="en-NZ"/>
              </w:rPr>
            </w:pPr>
            <w:r w:rsidRPr="00DC18F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FE">
            <w:pPr>
              <w:pStyle w:val="BodyText"/>
              <w:rPr>
                <w:lang w:val="en-NZ"/>
              </w:rPr>
            </w:pPr>
            <w:r w:rsidRPr="00DC18FE">
              <w:t>Performance criteria describe the performance needed to demonstrate achievement of the element.</w:t>
            </w:r>
          </w:p>
        </w:tc>
      </w:tr>
      <w:tr w:rsidTr="006A31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FE">
            <w:pPr>
              <w:pStyle w:val="BodyText"/>
              <w:rPr>
                <w:lang w:val="en-NZ"/>
              </w:rPr>
            </w:pPr>
            <w:r w:rsidRPr="00DC18FE">
              <w:t>1. Establish requirements for woven textile samples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FE" w:rsidP="00DC18FE">
            <w:pPr>
              <w:pStyle w:val="BodyText"/>
            </w:pPr>
            <w:r w:rsidRPr="00DC18FE">
              <w:t>1.1 Analyse design specifications and pattern for woven product and discuss with appropriate personnel to c</w:t>
            </w:r>
            <w:r w:rsidRPr="00DC18FE">
              <w:t>onfirm production requirements</w:t>
            </w:r>
          </w:p>
          <w:p w:rsidR="00000000" w:rsidRPr="00DC18FE" w:rsidP="00DC18FE">
            <w:pPr>
              <w:pStyle w:val="BodyText"/>
            </w:pPr>
            <w:r w:rsidRPr="00DC18FE">
              <w:t>1.2 Identify desired effects of weaving and select appropriate weaving technique to achieve required outcome</w:t>
            </w:r>
          </w:p>
          <w:p w:rsidR="00000000" w:rsidP="00DC18FE">
            <w:pPr>
              <w:pStyle w:val="BodyText"/>
              <w:rPr>
                <w:lang w:val="en-NZ"/>
              </w:rPr>
            </w:pPr>
            <w:r w:rsidRPr="00DC18FE">
              <w:t xml:space="preserve">1.3 Select yarns, quantities and equipment according to design </w:t>
            </w:r>
            <w:r w:rsidRPr="00DC18FE">
              <w:t>requirements</w:t>
            </w:r>
          </w:p>
        </w:tc>
      </w:tr>
      <w:tr w:rsidTr="006A31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FE">
            <w:pPr>
              <w:pStyle w:val="BodyText"/>
              <w:rPr>
                <w:lang w:val="en-NZ"/>
              </w:rPr>
            </w:pPr>
            <w:r w:rsidRPr="00DC18FE">
              <w:t>2. Produce woven design samples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FE" w:rsidP="00DC18FE">
            <w:pPr>
              <w:pStyle w:val="BodyText"/>
            </w:pPr>
            <w:r w:rsidRPr="00DC18FE">
              <w:t>2.1 Set</w:t>
            </w:r>
            <w:r w:rsidRPr="00DC18FE">
              <w:t xml:space="preserve"> up workstation, tools and equipment according to specifications for work</w:t>
            </w:r>
          </w:p>
          <w:p w:rsidR="00000000" w:rsidRPr="00DC18FE" w:rsidP="00DC18FE">
            <w:pPr>
              <w:pStyle w:val="BodyText"/>
            </w:pPr>
            <w:r w:rsidRPr="00DC18FE">
              <w:t>2.2 Check yarns to be woven against quality standards</w:t>
            </w:r>
          </w:p>
          <w:p w:rsidR="00000000" w:rsidRPr="00DC18FE" w:rsidP="00DC18FE">
            <w:pPr>
              <w:pStyle w:val="BodyText"/>
            </w:pPr>
            <w:r w:rsidRPr="00DC18FE">
              <w:t xml:space="preserve">2.3 Undertake weaving techniques to meet design specifications for samples and in accordance with workplace procedures </w:t>
            </w:r>
          </w:p>
          <w:p w:rsidR="00000000" w:rsidP="00DC18FE">
            <w:pPr>
              <w:pStyle w:val="BodyText"/>
              <w:rPr>
                <w:lang w:val="en-NZ"/>
              </w:rPr>
            </w:pPr>
            <w:r w:rsidRPr="00DC18FE">
              <w:t>2.4 Moni</w:t>
            </w:r>
            <w:r w:rsidRPr="00DC18FE">
              <w:t>tor weaving techniques and outcomes throughout to identify production faults</w:t>
            </w:r>
          </w:p>
        </w:tc>
      </w:tr>
      <w:tr w:rsidTr="006A31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FE">
            <w:pPr>
              <w:pStyle w:val="BodyText"/>
              <w:rPr>
                <w:lang w:val="en-NZ"/>
              </w:rPr>
            </w:pPr>
            <w:r w:rsidRPr="00DC18FE">
              <w:t>3. Check quality of sample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FE" w:rsidP="00DC18FE">
            <w:pPr>
              <w:pStyle w:val="BodyText"/>
            </w:pPr>
            <w:r w:rsidRPr="00DC18FE">
              <w:t>3.1 Check completed samples against design specifications and pattern to ensure quality standards are met</w:t>
            </w:r>
          </w:p>
          <w:p w:rsidR="00000000" w:rsidRPr="00DC18FE" w:rsidP="00DC18FE">
            <w:pPr>
              <w:pStyle w:val="BodyText"/>
            </w:pPr>
            <w:r w:rsidRPr="00DC18FE">
              <w:t>3.2 Identify weaving faults and production pr</w:t>
            </w:r>
            <w:r w:rsidRPr="00DC18FE">
              <w:t>oblems and determine causes</w:t>
            </w:r>
          </w:p>
          <w:p w:rsidR="00000000" w:rsidP="00DC18FE">
            <w:pPr>
              <w:pStyle w:val="BodyText"/>
              <w:rPr>
                <w:lang w:val="en-NZ"/>
              </w:rPr>
            </w:pPr>
            <w:r w:rsidRPr="00DC18FE">
              <w:t>3.3 Analyse weaving process, technique and materials used to determine necessary modifications to weaving techniques, processes or patterns</w:t>
            </w:r>
          </w:p>
        </w:tc>
      </w:tr>
      <w:tr w:rsidTr="006A31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FE">
            <w:pPr>
              <w:pStyle w:val="BodyText"/>
              <w:rPr>
                <w:lang w:val="en-NZ"/>
              </w:rPr>
            </w:pPr>
            <w:r w:rsidRPr="00DC18FE">
              <w:t>4. Complete production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FE" w:rsidP="00DC18FE">
            <w:pPr>
              <w:pStyle w:val="BodyText"/>
            </w:pPr>
            <w:r w:rsidRPr="00DC18FE">
              <w:t>4.1 Rectify weaving faults and production problems or reproduce samples according to modifications</w:t>
            </w:r>
          </w:p>
          <w:p w:rsidR="00000000" w:rsidRPr="00DC18FE" w:rsidP="00DC18FE">
            <w:pPr>
              <w:pStyle w:val="BodyText"/>
            </w:pPr>
            <w:r w:rsidRPr="00DC18FE">
              <w:t>4.2 Finish woven samples according to design specifications</w:t>
            </w:r>
          </w:p>
          <w:p w:rsidR="00000000" w:rsidRPr="00DC18FE" w:rsidP="00DC18FE">
            <w:pPr>
              <w:pStyle w:val="BodyText"/>
            </w:pPr>
            <w:r w:rsidRPr="00DC18FE">
              <w:t>4.3 Examine outcomes with appropriate personnel and discuss and document possible modifications t</w:t>
            </w:r>
            <w:r w:rsidRPr="00DC18FE">
              <w:t>o design</w:t>
            </w:r>
          </w:p>
          <w:p w:rsidR="00000000" w:rsidRPr="00DC18FE" w:rsidP="00DC18FE">
            <w:pPr>
              <w:pStyle w:val="BodyText"/>
            </w:pPr>
            <w:r w:rsidRPr="00DC18FE">
              <w:t>4.4 Complete required documentation</w:t>
            </w:r>
          </w:p>
        </w:tc>
      </w:tr>
    </w:tbl>
    <w:p w:rsidR="00000000" w:rsidRPr="00DC18FE" w:rsidP="00DC18FE">
      <w:pPr>
        <w:pStyle w:val="BodyText"/>
      </w:pPr>
    </w:p>
    <w:p w:rsidR="00000000" w:rsidRPr="00DC18FE" w:rsidP="00DC18FE">
      <w:pPr>
        <w:pStyle w:val="AllowPageBreak"/>
      </w:pPr>
    </w:p>
    <w:p w:rsidR="00000000" w:rsidRPr="00DC18FE" w:rsidP="00DC18FE">
      <w:pPr>
        <w:pStyle w:val="Heading1"/>
      </w:pPr>
      <w:bookmarkStart w:id="6" w:name="O_1255618"/>
      <w:bookmarkEnd w:id="6"/>
      <w:r w:rsidRPr="00DC18FE">
        <w:t>Foundation Skills</w:t>
      </w:r>
    </w:p>
    <w:p w:rsidR="00000000" w:rsidRPr="00DC18FE" w:rsidP="006A3123">
      <w:pPr>
        <w:pStyle w:val="BodyText"/>
      </w:pPr>
      <w:r w:rsidRPr="00DC18FE">
        <w:t>This section describes those language, literacy, numeracy and employment skills that are essential to performance but not explicit in the performance criteria.</w:t>
      </w:r>
    </w:p>
    <w:p w:rsidR="00000000" w:rsidRPr="00DC18FE" w:rsidP="00DC18FE">
      <w:pPr>
        <w:pStyle w:val="ListBullet"/>
      </w:pPr>
      <w:r w:rsidRPr="00DC18FE">
        <w:t>Reading ski</w:t>
      </w:r>
      <w:r w:rsidRPr="00DC18FE">
        <w:t>lls to interpret design specifications</w:t>
      </w:r>
    </w:p>
    <w:p w:rsidR="00000000" w:rsidRPr="00DC18FE" w:rsidP="00DC18FE">
      <w:pPr>
        <w:pStyle w:val="ListBullet"/>
      </w:pPr>
      <w:r w:rsidRPr="00DC18FE">
        <w:t>Oral communication skills to discussion requirements and production issues with others</w:t>
      </w:r>
    </w:p>
    <w:p w:rsidR="00000000" w:rsidRPr="00DC18FE" w:rsidP="00DC18FE">
      <w:pPr>
        <w:pStyle w:val="ListBullet"/>
      </w:pPr>
      <w:r w:rsidRPr="00DC18FE">
        <w:t>Numeracy skills to work with basic mathematical operations and measurement concepts.</w:t>
      </w:r>
    </w:p>
    <w:p w:rsidR="006A3123" w:rsidP="006A3123">
      <w:pPr>
        <w:pStyle w:val="BodyText"/>
      </w:pPr>
      <w:r w:rsidRPr="00DC18FE">
        <w:t>Other foundation skills essential to performance are explicit in the performance criteria of this unit.</w:t>
      </w:r>
    </w:p>
    <w:p w:rsidR="00000000" w:rsidRPr="00DC18FE" w:rsidP="00DC18FE">
      <w:pPr>
        <w:pStyle w:val="Heading1"/>
      </w:pPr>
      <w:bookmarkStart w:id="7" w:name="O_1255620"/>
      <w:bookmarkEnd w:id="7"/>
      <w:r w:rsidRPr="00DC18FE">
        <w:t>Unit Mapping Information</w:t>
      </w:r>
    </w:p>
    <w:p w:rsidR="00000000" w:rsidRPr="00DC18FE" w:rsidP="006A3123">
      <w:pPr>
        <w:pStyle w:val="BodyText"/>
      </w:pPr>
      <w:r w:rsidRPr="00DC18FE">
        <w:t>Supersedes and is equivalent to MSTTD4003 Produce woven textile samples.</w:t>
      </w:r>
    </w:p>
    <w:p w:rsidR="00000000" w:rsidRPr="00DC18FE" w:rsidP="00DC18FE">
      <w:pPr>
        <w:pStyle w:val="Heading1"/>
      </w:pPr>
      <w:bookmarkStart w:id="8" w:name="O_1255627"/>
      <w:bookmarkEnd w:id="8"/>
      <w:r w:rsidRPr="00DC18FE">
        <w:t>Links</w:t>
      </w:r>
    </w:p>
    <w:p w:rsidR="00000000" w:rsidRPr="00DC18FE" w:rsidP="006A3123">
      <w:pPr>
        <w:pStyle w:val="BodyText"/>
      </w:pPr>
      <w:r w:rsidRPr="00DC18FE">
        <w:t>Companion</w:t>
      </w:r>
      <w:r w:rsidRPr="00DC18FE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8511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C18FE" w:rsidP="00DC18FE"/>
    <w:sectPr w:rsidSect="00DC18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FE" w:rsidRPr="006A3123" w:rsidP="006A31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123" w:rsidP="00DC18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3123" w:rsidP="00DC18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A3123" w:rsidP="00DC18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1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8FE" w:rsidRPr="006A3123" w:rsidP="006A31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123" w:rsidRPr="002D2AF8" w:rsidP="00DC18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MSTAT4021 Produce woven textile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6A3123" w:rsidP="00DC18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F24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10C3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8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8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8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8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8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8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8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8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8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8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8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8FE"/>
  </w:style>
  <w:style w:type="character" w:customStyle="1" w:styleId="Heading1Char">
    <w:name w:val="Heading 1 Char"/>
    <w:basedOn w:val="DefaultParagraphFont"/>
    <w:link w:val="Heading1"/>
    <w:rsid w:val="00DC18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8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8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8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18FE"/>
    <w:rPr>
      <w:b/>
      <w:spacing w:val="0"/>
    </w:rPr>
  </w:style>
  <w:style w:type="paragraph" w:customStyle="1" w:styleId="SuperHeading">
    <w:name w:val="SuperHeading"/>
    <w:basedOn w:val="Normal"/>
    <w:rsid w:val="00DC18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8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18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8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8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8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8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8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8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8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8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8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8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8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8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8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8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8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18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8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8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18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18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8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8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8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8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8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8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8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8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18FE"/>
    <w:rPr>
      <w:i/>
    </w:rPr>
  </w:style>
  <w:style w:type="paragraph" w:styleId="Caption">
    <w:name w:val="caption"/>
    <w:basedOn w:val="BodyText"/>
    <w:next w:val="Normal"/>
    <w:qFormat/>
    <w:rsid w:val="00DC18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8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8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8FE"/>
  </w:style>
  <w:style w:type="paragraph" w:styleId="TableofFigures">
    <w:name w:val="table of figures"/>
    <w:basedOn w:val="Normal"/>
    <w:next w:val="Normal"/>
    <w:semiHidden/>
    <w:rsid w:val="00DC18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8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18FE"/>
    <w:rPr>
      <w:rFonts w:ascii="Wingdings" w:hAnsi="Wingdings"/>
    </w:rPr>
  </w:style>
  <w:style w:type="paragraph" w:customStyle="1" w:styleId="TableHeading">
    <w:name w:val="Table Heading"/>
    <w:basedOn w:val="HeadingBase"/>
    <w:rsid w:val="00DC18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8FE"/>
    <w:rPr>
      <w:color w:val="0033CC"/>
      <w:u w:val="none"/>
    </w:rPr>
  </w:style>
  <w:style w:type="paragraph" w:customStyle="1" w:styleId="BodyTextRight">
    <w:name w:val="Body Text Right"/>
    <w:basedOn w:val="BodyText"/>
    <w:rsid w:val="00DC18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8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8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8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8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8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8FE"/>
    <w:rPr>
      <w:sz w:val="32"/>
    </w:rPr>
  </w:style>
  <w:style w:type="paragraph" w:customStyle="1" w:styleId="HeadingProcedure">
    <w:name w:val="Heading Procedure"/>
    <w:basedOn w:val="HeadingBase"/>
    <w:next w:val="Normal"/>
    <w:rsid w:val="00DC18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8FE"/>
    <w:pPr>
      <w:spacing w:before="60" w:after="60"/>
    </w:pPr>
  </w:style>
  <w:style w:type="paragraph" w:styleId="ListContinue">
    <w:name w:val="List Continue"/>
    <w:basedOn w:val="List"/>
    <w:rsid w:val="00DC18FE"/>
    <w:pPr>
      <w:ind w:firstLine="0"/>
    </w:pPr>
  </w:style>
  <w:style w:type="paragraph" w:customStyle="1" w:styleId="ListNote">
    <w:name w:val="List Note"/>
    <w:basedOn w:val="List"/>
    <w:rsid w:val="00DC18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8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8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8FE"/>
    <w:rPr>
      <w:rFonts w:ascii="Courier New" w:hAnsi="Courier New"/>
    </w:rPr>
  </w:style>
  <w:style w:type="paragraph" w:customStyle="1" w:styleId="NoteBullet">
    <w:name w:val="Note Bullet"/>
    <w:basedOn w:val="Note"/>
    <w:rsid w:val="00DC18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8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8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8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8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18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8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8FE"/>
    <w:rPr>
      <w:b/>
      <w:smallCaps/>
    </w:rPr>
  </w:style>
  <w:style w:type="paragraph" w:customStyle="1" w:styleId="TableListNumber">
    <w:name w:val="Table List Number"/>
    <w:basedOn w:val="ListNumber"/>
    <w:rsid w:val="00DC18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8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8FE"/>
    <w:pPr>
      <w:numPr>
        <w:numId w:val="8"/>
      </w:numPr>
    </w:pPr>
  </w:style>
  <w:style w:type="paragraph" w:customStyle="1" w:styleId="ListAlpha2">
    <w:name w:val="List Alpha 2"/>
    <w:basedOn w:val="List2"/>
    <w:rsid w:val="00DC18FE"/>
    <w:pPr>
      <w:numPr>
        <w:numId w:val="7"/>
      </w:numPr>
    </w:pPr>
  </w:style>
  <w:style w:type="paragraph" w:styleId="List2">
    <w:name w:val="List 2"/>
    <w:basedOn w:val="BodyText"/>
    <w:rsid w:val="00DC18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8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8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8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8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8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18FE"/>
    <w:pPr>
      <w:numPr>
        <w:numId w:val="3"/>
      </w:numPr>
    </w:pPr>
  </w:style>
  <w:style w:type="paragraph" w:styleId="ListContinue2">
    <w:name w:val="List Continue 2"/>
    <w:basedOn w:val="List2"/>
    <w:rsid w:val="00DC18FE"/>
    <w:pPr>
      <w:ind w:firstLine="0"/>
    </w:pPr>
  </w:style>
  <w:style w:type="paragraph" w:styleId="ListContinue3">
    <w:name w:val="List Continue 3"/>
    <w:basedOn w:val="List3"/>
    <w:rsid w:val="00DC18FE"/>
    <w:pPr>
      <w:ind w:left="1021" w:firstLine="0"/>
    </w:pPr>
  </w:style>
  <w:style w:type="paragraph" w:styleId="ListContinue4">
    <w:name w:val="List Continue 4"/>
    <w:basedOn w:val="List4"/>
    <w:rsid w:val="00DC18FE"/>
    <w:pPr>
      <w:ind w:firstLine="0"/>
    </w:pPr>
  </w:style>
  <w:style w:type="paragraph" w:styleId="ListContinue5">
    <w:name w:val="List Continue 5"/>
    <w:basedOn w:val="List5"/>
    <w:rsid w:val="00DC18FE"/>
    <w:pPr>
      <w:ind w:firstLine="0"/>
    </w:pPr>
  </w:style>
  <w:style w:type="paragraph" w:styleId="ListNumber3">
    <w:name w:val="List Number 3"/>
    <w:basedOn w:val="List3"/>
    <w:rsid w:val="00DC18FE"/>
    <w:pPr>
      <w:numPr>
        <w:numId w:val="4"/>
      </w:numPr>
    </w:pPr>
  </w:style>
  <w:style w:type="paragraph" w:styleId="ListNumber4">
    <w:name w:val="List Number 4"/>
    <w:basedOn w:val="List4"/>
    <w:rsid w:val="00DC18FE"/>
    <w:pPr>
      <w:numPr>
        <w:numId w:val="5"/>
      </w:numPr>
    </w:pPr>
  </w:style>
  <w:style w:type="paragraph" w:styleId="ListNumber5">
    <w:name w:val="List Number 5"/>
    <w:basedOn w:val="List5"/>
    <w:rsid w:val="00DC18FE"/>
    <w:pPr>
      <w:numPr>
        <w:numId w:val="6"/>
      </w:numPr>
    </w:pPr>
  </w:style>
  <w:style w:type="paragraph" w:styleId="BlockText">
    <w:name w:val="Block Text"/>
    <w:basedOn w:val="Normal"/>
    <w:rsid w:val="00DC18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8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8FE"/>
    <w:rPr>
      <w:sz w:val="16"/>
      <w:vertAlign w:val="superscript"/>
    </w:rPr>
  </w:style>
  <w:style w:type="character" w:customStyle="1" w:styleId="Symbols">
    <w:name w:val="Symbols"/>
    <w:basedOn w:val="DefaultParagraphFont"/>
    <w:rsid w:val="00DC18FE"/>
    <w:rPr>
      <w:rFonts w:ascii="Symbol" w:hAnsi="Symbol"/>
    </w:rPr>
  </w:style>
  <w:style w:type="character" w:customStyle="1" w:styleId="MenuOptions">
    <w:name w:val="Menu Options"/>
    <w:basedOn w:val="DefaultParagraphFont"/>
    <w:rsid w:val="00DC18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8FE"/>
    <w:rPr>
      <w:b/>
    </w:rPr>
  </w:style>
  <w:style w:type="character" w:customStyle="1" w:styleId="Underlined">
    <w:name w:val="Underlined"/>
    <w:basedOn w:val="DefaultParagraphFont"/>
    <w:rsid w:val="00DC18FE"/>
    <w:rPr>
      <w:u w:val="single"/>
    </w:rPr>
  </w:style>
  <w:style w:type="paragraph" w:customStyle="1" w:styleId="TableBodyTextRight">
    <w:name w:val="Table Body Text Right"/>
    <w:basedOn w:val="TableBodyText"/>
    <w:rsid w:val="00DC18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8FE"/>
    <w:rPr>
      <w:sz w:val="18"/>
    </w:rPr>
  </w:style>
  <w:style w:type="paragraph" w:customStyle="1" w:styleId="BodySmallRight">
    <w:name w:val="Body Small Right"/>
    <w:basedOn w:val="BodyTextRight"/>
    <w:rsid w:val="00DC18FE"/>
    <w:rPr>
      <w:sz w:val="18"/>
      <w:szCs w:val="18"/>
    </w:rPr>
  </w:style>
  <w:style w:type="paragraph" w:customStyle="1" w:styleId="MarginEdition">
    <w:name w:val="Margin Edition"/>
    <w:basedOn w:val="MarginNote"/>
    <w:rsid w:val="00DC18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8FE"/>
    <w:rPr>
      <w:sz w:val="2"/>
      <w:szCs w:val="2"/>
    </w:rPr>
  </w:style>
  <w:style w:type="character" w:customStyle="1" w:styleId="Small">
    <w:name w:val="Small"/>
    <w:basedOn w:val="DefaultParagraphFont"/>
    <w:rsid w:val="00DC18FE"/>
    <w:rPr>
      <w:sz w:val="16"/>
    </w:rPr>
  </w:style>
  <w:style w:type="paragraph" w:customStyle="1" w:styleId="WideTable">
    <w:name w:val="Wide Table"/>
    <w:basedOn w:val="Normal"/>
    <w:rsid w:val="00DC18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8FE"/>
  </w:style>
  <w:style w:type="paragraph" w:styleId="Quote">
    <w:name w:val="Quote"/>
    <w:basedOn w:val="Heading1"/>
    <w:link w:val="QuoteChar"/>
    <w:qFormat/>
    <w:rsid w:val="00DC18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8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8FE"/>
    <w:pPr>
      <w:pageBreakBefore/>
    </w:pPr>
  </w:style>
  <w:style w:type="paragraph" w:customStyle="1" w:styleId="Border">
    <w:name w:val="Border"/>
    <w:basedOn w:val="Normal"/>
    <w:qFormat/>
    <w:rsid w:val="00DC18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8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8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8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8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8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8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8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8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8FE"/>
    <w:rPr>
      <w:u w:val="single"/>
    </w:rPr>
  </w:style>
  <w:style w:type="character" w:customStyle="1" w:styleId="BoldandItalics">
    <w:name w:val="Bold and Italics"/>
    <w:qFormat/>
    <w:rsid w:val="00DC18FE"/>
    <w:rPr>
      <w:b/>
      <w:i/>
      <w:u w:val="none"/>
    </w:rPr>
  </w:style>
  <w:style w:type="paragraph" w:styleId="BalloonText">
    <w:name w:val="Balloon Text"/>
    <w:basedOn w:val="Normal"/>
    <w:link w:val="BalloonTextChar"/>
    <w:rsid w:val="00DC18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8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8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8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8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8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8FE"/>
    <w:pPr>
      <w:spacing w:before="0" w:after="0"/>
    </w:pPr>
  </w:style>
  <w:style w:type="paragraph" w:customStyle="1" w:styleId="BodyTextBold">
    <w:name w:val="Body Text Bold"/>
    <w:basedOn w:val="BodyText"/>
    <w:qFormat/>
    <w:rsid w:val="00DC18FE"/>
    <w:rPr>
      <w:b/>
    </w:rPr>
  </w:style>
  <w:style w:type="character" w:styleId="Hyperlink">
    <w:name w:val="Hyperlink"/>
    <w:basedOn w:val="DefaultParagraphFont"/>
    <w:uiPriority w:val="99"/>
    <w:unhideWhenUsed/>
    <w:rsid w:val="006A31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3239</Characters>
  <Application>Microsoft Office Word</Application>
  <DocSecurity>0</DocSecurity>
  <Lines>92</Lines>
  <Paragraphs>54</Paragraphs>
  <ScaleCrop>false</ScaleCrop>
  <Company>Author-it Software Corporation Ltd.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MSTAT4021 Produce woven textile samples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2022-12-22T00:24:00Z</dcterms:created>
  <dcterms:modified xsi:type="dcterms:W3CDTF">2022-12-22T00:24:00Z</dcterms:modified>
</cp:coreProperties>
</file>