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6FE" w:rsidP="006F06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MSTAT4014 Assemble and fit bespoke garments</w:t>
      </w:r>
      <w:r>
        <w:fldChar w:fldCharType="end"/>
      </w:r>
    </w:p>
    <w:p w:rsidR="006F06FE" w:rsidP="006F06FE">
      <w:pPr>
        <w:pStyle w:val="Version"/>
        <w:sectPr w:rsidSect="008D32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322F" w:rsidP="008D322F">
      <w:pPr>
        <w:pStyle w:val="SuperHeading"/>
      </w:pPr>
      <w:r w:rsidRPr="008D322F">
        <w:t>Assessment Requirements for MSTAT4014 Assemble and fit bespoke garments</w:t>
      </w:r>
    </w:p>
    <w:p w:rsidR="00000000" w:rsidRPr="008D322F" w:rsidP="008D322F">
      <w:pPr>
        <w:pStyle w:val="Heading1"/>
      </w:pPr>
      <w:bookmarkStart w:id="1" w:name="O_1254825"/>
      <w:bookmarkEnd w:id="1"/>
      <w:r w:rsidRPr="008D322F">
        <w:t>Modification History</w:t>
      </w:r>
    </w:p>
    <w:p w:rsidR="00000000" w:rsidRPr="008D322F" w:rsidP="006F06FE">
      <w:pPr>
        <w:pStyle w:val="BodyText"/>
      </w:pPr>
      <w:r w:rsidRPr="008D322F">
        <w:t>Release 1. Unit Code, Title and Application changed. Elements and Perform</w:t>
      </w:r>
      <w:r w:rsidRPr="008D322F">
        <w:t xml:space="preserve">ance Criteria simplified with Element 1 and 2 combined. Foundation Skills field populated. Range of Conditions removed with relevant information moved to Knowledge Evidence. Assessment Requirements clarified with generic foundation skills statements moved </w:t>
      </w:r>
      <w:r w:rsidRPr="008D322F">
        <w:t>to appropriate section and duplication with Performance Criteria removed. Supersedes and is equivalent to MSTCL4002 Assemble and fit commercially tailored or bespoke garments.</w:t>
      </w:r>
    </w:p>
    <w:p w:rsidR="00000000" w:rsidRPr="008D322F" w:rsidP="008D322F">
      <w:pPr>
        <w:pStyle w:val="Heading1"/>
      </w:pPr>
      <w:bookmarkStart w:id="2" w:name="O_1254826"/>
      <w:bookmarkEnd w:id="2"/>
      <w:r w:rsidRPr="008D322F">
        <w:t>Performance Evidence</w:t>
      </w:r>
    </w:p>
    <w:p w:rsidR="00000000" w:rsidRPr="008D322F" w:rsidP="006F06FE">
      <w:pPr>
        <w:pStyle w:val="BodyText"/>
      </w:pPr>
      <w:r w:rsidRPr="008D322F">
        <w:t>There must be evidence the candidate has</w:t>
      </w:r>
      <w:r w:rsidRPr="008D322F">
        <w:t xml:space="preserve"> completed the tasks outlined in the elements and performance criteria of this unit, and demonstrated the ability to:</w:t>
      </w:r>
    </w:p>
    <w:p w:rsidR="00000000" w:rsidRPr="008D322F" w:rsidP="008D322F">
      <w:pPr>
        <w:pStyle w:val="ListBullet"/>
      </w:pPr>
      <w:r w:rsidRPr="008D322F">
        <w:t>assemble and fit any two of the following garment types:</w:t>
      </w:r>
    </w:p>
    <w:p w:rsidR="00000000" w:rsidRPr="008D322F" w:rsidP="008D322F">
      <w:pPr>
        <w:pStyle w:val="ListBullet2"/>
      </w:pPr>
      <w:r w:rsidRPr="008D322F">
        <w:t>coats</w:t>
      </w:r>
    </w:p>
    <w:p w:rsidR="00000000" w:rsidRPr="008D322F" w:rsidP="008D322F">
      <w:pPr>
        <w:pStyle w:val="ListBullet2"/>
      </w:pPr>
      <w:r w:rsidRPr="008D322F">
        <w:t>dresses</w:t>
      </w:r>
    </w:p>
    <w:p w:rsidR="00000000" w:rsidRPr="008D322F" w:rsidP="008D322F">
      <w:pPr>
        <w:pStyle w:val="ListBullet2"/>
      </w:pPr>
      <w:r w:rsidRPr="008D322F">
        <w:t xml:space="preserve">jackets </w:t>
      </w:r>
    </w:p>
    <w:p w:rsidR="00000000" w:rsidRPr="008D322F" w:rsidP="008D322F">
      <w:pPr>
        <w:pStyle w:val="ListBullet2"/>
      </w:pPr>
      <w:r w:rsidRPr="008D322F">
        <w:t>skirts</w:t>
      </w:r>
    </w:p>
    <w:p w:rsidR="00000000" w:rsidRPr="008D322F" w:rsidP="008D322F">
      <w:pPr>
        <w:pStyle w:val="ListBullet2"/>
      </w:pPr>
      <w:r w:rsidRPr="008D322F">
        <w:t>suits</w:t>
      </w:r>
    </w:p>
    <w:p w:rsidR="00000000" w:rsidRPr="008D322F" w:rsidP="008D322F">
      <w:pPr>
        <w:pStyle w:val="ListBullet2"/>
      </w:pPr>
      <w:r w:rsidRPr="008D322F">
        <w:t>trousers.</w:t>
      </w:r>
    </w:p>
    <w:p w:rsidR="00000000" w:rsidRPr="008D322F" w:rsidP="008D322F">
      <w:pPr>
        <w:pStyle w:val="AllowPageBreak"/>
      </w:pPr>
    </w:p>
    <w:p w:rsidR="00000000" w:rsidRPr="008D322F" w:rsidP="008D322F">
      <w:pPr>
        <w:pStyle w:val="Heading1"/>
      </w:pPr>
      <w:bookmarkStart w:id="3" w:name="O_1254827"/>
      <w:bookmarkEnd w:id="3"/>
      <w:r w:rsidRPr="008D322F">
        <w:t>Knowledge Evidence</w:t>
      </w:r>
    </w:p>
    <w:p w:rsidR="00000000" w:rsidRPr="008D322F" w:rsidP="006F06FE">
      <w:pPr>
        <w:pStyle w:val="BodyText"/>
      </w:pPr>
      <w:r w:rsidRPr="008D322F">
        <w:t>There must be evidence the candidate has knowledge of:</w:t>
      </w:r>
    </w:p>
    <w:p w:rsidR="00000000" w:rsidRPr="008D322F" w:rsidP="008D322F">
      <w:pPr>
        <w:pStyle w:val="ListBullet"/>
      </w:pPr>
      <w:r w:rsidRPr="008D322F">
        <w:t>bespoke garment assembly and construction methods, both hand and machine, for:</w:t>
      </w:r>
    </w:p>
    <w:p w:rsidR="00000000" w:rsidRPr="008D322F" w:rsidP="008D322F">
      <w:pPr>
        <w:pStyle w:val="ListBullet2"/>
      </w:pPr>
      <w:r w:rsidRPr="008D322F">
        <w:t>coats</w:t>
      </w:r>
    </w:p>
    <w:p w:rsidR="00000000" w:rsidRPr="008D322F" w:rsidP="008D322F">
      <w:pPr>
        <w:pStyle w:val="ListBullet2"/>
      </w:pPr>
      <w:r w:rsidRPr="008D322F">
        <w:t>dresses</w:t>
      </w:r>
    </w:p>
    <w:p w:rsidR="00000000" w:rsidRPr="008D322F" w:rsidP="008D322F">
      <w:pPr>
        <w:pStyle w:val="ListBullet2"/>
      </w:pPr>
      <w:r w:rsidRPr="008D322F">
        <w:t xml:space="preserve">jackets </w:t>
      </w:r>
    </w:p>
    <w:p w:rsidR="00000000" w:rsidRPr="008D322F" w:rsidP="008D322F">
      <w:pPr>
        <w:pStyle w:val="ListBullet2"/>
      </w:pPr>
      <w:r w:rsidRPr="008D322F">
        <w:t>skirts</w:t>
      </w:r>
    </w:p>
    <w:p w:rsidR="00000000" w:rsidRPr="008D322F" w:rsidP="008D322F">
      <w:pPr>
        <w:pStyle w:val="ListBullet2"/>
      </w:pPr>
      <w:r w:rsidRPr="008D322F">
        <w:t>suits</w:t>
      </w:r>
    </w:p>
    <w:p w:rsidR="00000000" w:rsidRPr="008D322F" w:rsidP="008D322F">
      <w:pPr>
        <w:pStyle w:val="ListBullet2"/>
      </w:pPr>
      <w:r w:rsidRPr="008D322F">
        <w:t>trousers</w:t>
      </w:r>
    </w:p>
    <w:p w:rsidR="00000000" w:rsidRPr="008D322F" w:rsidP="008D322F">
      <w:pPr>
        <w:pStyle w:val="ListBullet"/>
      </w:pPr>
      <w:r w:rsidRPr="008D322F">
        <w:t>fitting process for bespoke garments and quality indica</w:t>
      </w:r>
      <w:r w:rsidRPr="008D322F">
        <w:t>tors for a good fit</w:t>
      </w:r>
    </w:p>
    <w:p w:rsidR="00000000" w:rsidRPr="008D322F" w:rsidP="008D322F">
      <w:pPr>
        <w:pStyle w:val="ListBullet"/>
      </w:pPr>
      <w:r w:rsidRPr="008D322F">
        <w:t>fabric properties and how their characteristics affect fit</w:t>
      </w:r>
    </w:p>
    <w:p w:rsidR="00000000" w:rsidRPr="008D322F" w:rsidP="008D322F">
      <w:pPr>
        <w:pStyle w:val="ListBullet"/>
      </w:pPr>
      <w:r w:rsidRPr="008D322F">
        <w:t>interpersonal communication techniques, both verbal and non-verbal</w:t>
      </w:r>
    </w:p>
    <w:p w:rsidR="00000000" w:rsidRPr="008D322F" w:rsidP="008D322F">
      <w:pPr>
        <w:pStyle w:val="ListBullet"/>
      </w:pPr>
      <w:r w:rsidRPr="008D322F">
        <w:t>types of information in documentation used for bespoke garment-making.</w:t>
      </w:r>
    </w:p>
    <w:p w:rsidR="00000000" w:rsidRPr="008D322F" w:rsidP="008D322F">
      <w:pPr>
        <w:pStyle w:val="AllowPageBreak"/>
      </w:pPr>
    </w:p>
    <w:p w:rsidR="00000000" w:rsidRPr="008D322F" w:rsidP="008D322F">
      <w:pPr>
        <w:pStyle w:val="Heading1"/>
      </w:pPr>
      <w:bookmarkStart w:id="4" w:name="O_1254828"/>
      <w:bookmarkEnd w:id="4"/>
      <w:r w:rsidRPr="008D322F">
        <w:t>Assessment Conditions</w:t>
      </w:r>
    </w:p>
    <w:p w:rsidR="00000000" w:rsidRPr="008D322F" w:rsidP="006F06FE">
      <w:pPr>
        <w:pStyle w:val="BodyText"/>
      </w:pPr>
      <w:r w:rsidRPr="008D322F">
        <w:t>Skills must have been demonstrated in the workplace or in a simulated environment that reflects workplace conditions and contingencies. The following conditions must be met for this unit:</w:t>
      </w:r>
    </w:p>
    <w:p w:rsidR="00000000" w:rsidRPr="008D322F" w:rsidP="008D322F">
      <w:pPr>
        <w:pStyle w:val="ListBullet"/>
      </w:pPr>
      <w:r w:rsidRPr="008D322F">
        <w:t>use of suitable facilities, equipment and res</w:t>
      </w:r>
      <w:r w:rsidRPr="008D322F">
        <w:t>ources, including:</w:t>
      </w:r>
    </w:p>
    <w:p w:rsidR="00000000" w:rsidRPr="008D322F" w:rsidP="008D322F">
      <w:pPr>
        <w:pStyle w:val="ListBullet2"/>
      </w:pPr>
      <w:r w:rsidRPr="008D322F">
        <w:t>work specifications</w:t>
      </w:r>
    </w:p>
    <w:p w:rsidR="00000000" w:rsidRPr="008D322F" w:rsidP="008D322F">
      <w:pPr>
        <w:pStyle w:val="ListBullet2"/>
      </w:pPr>
      <w:r w:rsidRPr="008D322F">
        <w:t>cut fabric pieces</w:t>
      </w:r>
    </w:p>
    <w:p w:rsidR="00000000" w:rsidRPr="008D322F" w:rsidP="008D322F">
      <w:pPr>
        <w:pStyle w:val="ListBullet2"/>
      </w:pPr>
      <w:r w:rsidRPr="008D322F">
        <w:t>measuring equipment</w:t>
      </w:r>
    </w:p>
    <w:p w:rsidR="00000000" w:rsidRPr="008D322F" w:rsidP="008D322F">
      <w:pPr>
        <w:pStyle w:val="ListBullet2"/>
      </w:pPr>
      <w:r w:rsidRPr="008D322F">
        <w:t>sewing machinery, thread, pins and required trims</w:t>
      </w:r>
    </w:p>
    <w:p w:rsidR="00000000" w:rsidRPr="008D322F" w:rsidP="008D322F">
      <w:pPr>
        <w:pStyle w:val="ListBullet2"/>
      </w:pPr>
      <w:r w:rsidRPr="008D322F">
        <w:t>clients for fitting process.</w:t>
      </w:r>
    </w:p>
    <w:p w:rsidR="006F06FE" w:rsidP="006F06FE">
      <w:pPr>
        <w:pStyle w:val="BodyText"/>
      </w:pPr>
      <w:r w:rsidRPr="008D322F">
        <w:t>Assessors must satisfy the NVR/AQTF mandatory competency requirements for assessors.</w:t>
      </w:r>
    </w:p>
    <w:p w:rsidR="00000000" w:rsidRPr="008D322F" w:rsidP="008D322F">
      <w:pPr>
        <w:pStyle w:val="Heading1"/>
      </w:pPr>
      <w:bookmarkStart w:id="5" w:name="O_1254831"/>
      <w:bookmarkEnd w:id="5"/>
      <w:r w:rsidRPr="008D322F">
        <w:t>Links</w:t>
      </w:r>
    </w:p>
    <w:p w:rsidR="00000000" w:rsidRPr="008D322F" w:rsidP="006F06FE">
      <w:pPr>
        <w:pStyle w:val="BodyText"/>
      </w:pPr>
      <w:r w:rsidRPr="008D32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C18F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D322F" w:rsidP="008D322F"/>
    <w:sectPr w:rsidSect="008D32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2F" w:rsidRPr="006F06FE" w:rsidP="006F06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6FE" w:rsidP="008D32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06FE" w:rsidP="008D32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F06FE" w:rsidP="008D32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6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22F" w:rsidRPr="006F06FE" w:rsidP="006F06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6FE" w:rsidRPr="002D2AF8" w:rsidP="008D32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MSTAT4014 Assemble and fit bespoke garments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6F06FE" w:rsidP="008D32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FE18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2E4A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88D2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2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2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2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2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2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2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2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2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2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2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2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22F"/>
  </w:style>
  <w:style w:type="character" w:customStyle="1" w:styleId="Heading1Char">
    <w:name w:val="Heading 1 Char"/>
    <w:basedOn w:val="DefaultParagraphFont"/>
    <w:link w:val="Heading1"/>
    <w:rsid w:val="008D32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2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2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32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32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32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2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32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2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2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2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2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2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2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2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2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2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2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2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2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2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2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2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2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2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2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32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322F"/>
    <w:rPr>
      <w:b/>
      <w:spacing w:val="0"/>
    </w:rPr>
  </w:style>
  <w:style w:type="paragraph" w:customStyle="1" w:styleId="SuperTitle">
    <w:name w:val="SuperTitle"/>
    <w:basedOn w:val="Title"/>
    <w:rsid w:val="008D32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2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2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32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2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2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2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2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2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2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2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2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322F"/>
    <w:rPr>
      <w:i/>
    </w:rPr>
  </w:style>
  <w:style w:type="paragraph" w:styleId="Caption">
    <w:name w:val="caption"/>
    <w:basedOn w:val="BodyText"/>
    <w:next w:val="Normal"/>
    <w:qFormat/>
    <w:rsid w:val="008D32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2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2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22F"/>
  </w:style>
  <w:style w:type="paragraph" w:styleId="TableofFigures">
    <w:name w:val="table of figures"/>
    <w:basedOn w:val="Normal"/>
    <w:next w:val="Normal"/>
    <w:semiHidden/>
    <w:rsid w:val="008D32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2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322F"/>
    <w:rPr>
      <w:rFonts w:ascii="Wingdings" w:hAnsi="Wingdings"/>
    </w:rPr>
  </w:style>
  <w:style w:type="paragraph" w:customStyle="1" w:styleId="TableHeading">
    <w:name w:val="Table Heading"/>
    <w:basedOn w:val="HeadingBase"/>
    <w:rsid w:val="008D32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22F"/>
    <w:rPr>
      <w:color w:val="0033CC"/>
      <w:u w:val="none"/>
    </w:rPr>
  </w:style>
  <w:style w:type="paragraph" w:customStyle="1" w:styleId="BodyTextRight">
    <w:name w:val="Body Text Right"/>
    <w:basedOn w:val="BodyText"/>
    <w:rsid w:val="008D32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2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2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2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2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2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22F"/>
    <w:rPr>
      <w:sz w:val="32"/>
    </w:rPr>
  </w:style>
  <w:style w:type="paragraph" w:customStyle="1" w:styleId="HeadingProcedure">
    <w:name w:val="Heading Procedure"/>
    <w:basedOn w:val="HeadingBase"/>
    <w:next w:val="Normal"/>
    <w:rsid w:val="008D32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22F"/>
    <w:pPr>
      <w:spacing w:before="60" w:after="60"/>
    </w:pPr>
  </w:style>
  <w:style w:type="paragraph" w:styleId="ListContinue">
    <w:name w:val="List Continue"/>
    <w:basedOn w:val="List"/>
    <w:rsid w:val="008D322F"/>
    <w:pPr>
      <w:ind w:firstLine="0"/>
    </w:pPr>
  </w:style>
  <w:style w:type="paragraph" w:customStyle="1" w:styleId="ListNote">
    <w:name w:val="List Note"/>
    <w:basedOn w:val="List"/>
    <w:rsid w:val="008D32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2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2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22F"/>
    <w:rPr>
      <w:rFonts w:ascii="Courier New" w:hAnsi="Courier New"/>
    </w:rPr>
  </w:style>
  <w:style w:type="paragraph" w:customStyle="1" w:styleId="NoteBullet">
    <w:name w:val="Note Bullet"/>
    <w:basedOn w:val="Note"/>
    <w:rsid w:val="008D32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2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2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2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2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32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2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22F"/>
    <w:rPr>
      <w:b/>
      <w:smallCaps/>
    </w:rPr>
  </w:style>
  <w:style w:type="paragraph" w:customStyle="1" w:styleId="TableListNumber">
    <w:name w:val="Table List Number"/>
    <w:basedOn w:val="ListNumber"/>
    <w:rsid w:val="008D32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2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22F"/>
    <w:pPr>
      <w:numPr>
        <w:numId w:val="9"/>
      </w:numPr>
    </w:pPr>
  </w:style>
  <w:style w:type="paragraph" w:customStyle="1" w:styleId="ListAlpha2">
    <w:name w:val="List Alpha 2"/>
    <w:basedOn w:val="List2"/>
    <w:rsid w:val="008D322F"/>
    <w:pPr>
      <w:numPr>
        <w:numId w:val="8"/>
      </w:numPr>
    </w:pPr>
  </w:style>
  <w:style w:type="paragraph" w:styleId="List2">
    <w:name w:val="List 2"/>
    <w:basedOn w:val="BodyText"/>
    <w:rsid w:val="008D32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2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2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2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2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2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322F"/>
    <w:pPr>
      <w:numPr>
        <w:numId w:val="4"/>
      </w:numPr>
    </w:pPr>
  </w:style>
  <w:style w:type="paragraph" w:styleId="ListContinue2">
    <w:name w:val="List Continue 2"/>
    <w:basedOn w:val="List2"/>
    <w:rsid w:val="008D322F"/>
    <w:pPr>
      <w:ind w:firstLine="0"/>
    </w:pPr>
  </w:style>
  <w:style w:type="paragraph" w:styleId="ListContinue3">
    <w:name w:val="List Continue 3"/>
    <w:basedOn w:val="List3"/>
    <w:rsid w:val="008D322F"/>
    <w:pPr>
      <w:ind w:left="1021" w:firstLine="0"/>
    </w:pPr>
  </w:style>
  <w:style w:type="paragraph" w:styleId="ListContinue4">
    <w:name w:val="List Continue 4"/>
    <w:basedOn w:val="List4"/>
    <w:rsid w:val="008D322F"/>
    <w:pPr>
      <w:ind w:firstLine="0"/>
    </w:pPr>
  </w:style>
  <w:style w:type="paragraph" w:styleId="ListContinue5">
    <w:name w:val="List Continue 5"/>
    <w:basedOn w:val="List5"/>
    <w:rsid w:val="008D322F"/>
    <w:pPr>
      <w:ind w:firstLine="0"/>
    </w:pPr>
  </w:style>
  <w:style w:type="paragraph" w:styleId="ListNumber3">
    <w:name w:val="List Number 3"/>
    <w:basedOn w:val="List3"/>
    <w:rsid w:val="008D322F"/>
    <w:pPr>
      <w:numPr>
        <w:numId w:val="5"/>
      </w:numPr>
    </w:pPr>
  </w:style>
  <w:style w:type="paragraph" w:styleId="ListNumber4">
    <w:name w:val="List Number 4"/>
    <w:basedOn w:val="List4"/>
    <w:rsid w:val="008D322F"/>
    <w:pPr>
      <w:numPr>
        <w:numId w:val="6"/>
      </w:numPr>
    </w:pPr>
  </w:style>
  <w:style w:type="paragraph" w:styleId="ListNumber5">
    <w:name w:val="List Number 5"/>
    <w:basedOn w:val="List5"/>
    <w:rsid w:val="008D322F"/>
    <w:pPr>
      <w:numPr>
        <w:numId w:val="7"/>
      </w:numPr>
    </w:pPr>
  </w:style>
  <w:style w:type="paragraph" w:styleId="BlockText">
    <w:name w:val="Block Text"/>
    <w:basedOn w:val="Normal"/>
    <w:rsid w:val="008D32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2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22F"/>
    <w:rPr>
      <w:sz w:val="16"/>
      <w:vertAlign w:val="superscript"/>
    </w:rPr>
  </w:style>
  <w:style w:type="character" w:customStyle="1" w:styleId="Symbols">
    <w:name w:val="Symbols"/>
    <w:basedOn w:val="DefaultParagraphFont"/>
    <w:rsid w:val="008D322F"/>
    <w:rPr>
      <w:rFonts w:ascii="Symbol" w:hAnsi="Symbol"/>
    </w:rPr>
  </w:style>
  <w:style w:type="character" w:customStyle="1" w:styleId="MenuOptions">
    <w:name w:val="Menu Options"/>
    <w:basedOn w:val="DefaultParagraphFont"/>
    <w:rsid w:val="008D32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22F"/>
    <w:rPr>
      <w:b/>
    </w:rPr>
  </w:style>
  <w:style w:type="character" w:customStyle="1" w:styleId="Underlined">
    <w:name w:val="Underlined"/>
    <w:basedOn w:val="DefaultParagraphFont"/>
    <w:rsid w:val="008D322F"/>
    <w:rPr>
      <w:u w:val="single"/>
    </w:rPr>
  </w:style>
  <w:style w:type="paragraph" w:customStyle="1" w:styleId="TableBodyTextRight">
    <w:name w:val="Table Body Text Right"/>
    <w:basedOn w:val="TableBodyText"/>
    <w:rsid w:val="008D32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22F"/>
    <w:rPr>
      <w:sz w:val="18"/>
    </w:rPr>
  </w:style>
  <w:style w:type="paragraph" w:customStyle="1" w:styleId="BodySmallRight">
    <w:name w:val="Body Small Right"/>
    <w:basedOn w:val="BodyTextRight"/>
    <w:rsid w:val="008D322F"/>
    <w:rPr>
      <w:sz w:val="18"/>
      <w:szCs w:val="18"/>
    </w:rPr>
  </w:style>
  <w:style w:type="paragraph" w:customStyle="1" w:styleId="MarginEdition">
    <w:name w:val="Margin Edition"/>
    <w:basedOn w:val="MarginNote"/>
    <w:rsid w:val="008D32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22F"/>
    <w:rPr>
      <w:sz w:val="2"/>
      <w:szCs w:val="2"/>
    </w:rPr>
  </w:style>
  <w:style w:type="character" w:customStyle="1" w:styleId="Small">
    <w:name w:val="Small"/>
    <w:basedOn w:val="DefaultParagraphFont"/>
    <w:rsid w:val="008D322F"/>
    <w:rPr>
      <w:sz w:val="16"/>
    </w:rPr>
  </w:style>
  <w:style w:type="paragraph" w:customStyle="1" w:styleId="WideTable">
    <w:name w:val="Wide Table"/>
    <w:basedOn w:val="Normal"/>
    <w:rsid w:val="008D32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22F"/>
  </w:style>
  <w:style w:type="paragraph" w:styleId="Quote">
    <w:name w:val="Quote"/>
    <w:basedOn w:val="Heading1"/>
    <w:link w:val="QuoteChar"/>
    <w:qFormat/>
    <w:rsid w:val="008D32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2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22F"/>
    <w:pPr>
      <w:pageBreakBefore/>
    </w:pPr>
  </w:style>
  <w:style w:type="paragraph" w:customStyle="1" w:styleId="Border">
    <w:name w:val="Border"/>
    <w:basedOn w:val="Normal"/>
    <w:qFormat/>
    <w:rsid w:val="008D32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2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2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2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2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2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2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2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2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22F"/>
    <w:rPr>
      <w:u w:val="single"/>
    </w:rPr>
  </w:style>
  <w:style w:type="character" w:customStyle="1" w:styleId="BoldandItalics">
    <w:name w:val="Bold and Italics"/>
    <w:qFormat/>
    <w:rsid w:val="008D322F"/>
    <w:rPr>
      <w:b/>
      <w:i/>
      <w:u w:val="none"/>
    </w:rPr>
  </w:style>
  <w:style w:type="paragraph" w:styleId="BalloonText">
    <w:name w:val="Balloon Text"/>
    <w:basedOn w:val="Normal"/>
    <w:link w:val="BalloonTextChar"/>
    <w:rsid w:val="008D32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2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2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2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2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2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22F"/>
    <w:pPr>
      <w:spacing w:before="0" w:after="0"/>
    </w:pPr>
  </w:style>
  <w:style w:type="paragraph" w:customStyle="1" w:styleId="BodyTextBold">
    <w:name w:val="Body Text Bold"/>
    <w:basedOn w:val="BodyText"/>
    <w:qFormat/>
    <w:rsid w:val="008D322F"/>
    <w:rPr>
      <w:b/>
    </w:rPr>
  </w:style>
  <w:style w:type="character" w:styleId="Hyperlink">
    <w:name w:val="Hyperlink"/>
    <w:basedOn w:val="DefaultParagraphFont"/>
    <w:uiPriority w:val="99"/>
    <w:unhideWhenUsed/>
    <w:rsid w:val="006F06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1963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MSTAT4014 Assemble and fit bespoke garments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2022-12-22T00:29:00Z</dcterms:created>
  <dcterms:modified xsi:type="dcterms:W3CDTF">2022-12-22T00:29:00Z</dcterms:modified>
</cp:coreProperties>
</file>