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620" w:rsidP="00E96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MSTAT4008 Create standard-size garment patterns from existing blocks</w:t>
      </w:r>
      <w:r>
        <w:fldChar w:fldCharType="end"/>
      </w:r>
    </w:p>
    <w:p w:rsidR="00E96620" w:rsidP="00E96620">
      <w:pPr>
        <w:pStyle w:val="Version"/>
        <w:sectPr w:rsidSect="00AF7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7DC" w:rsidP="00AF77DC">
      <w:pPr>
        <w:pStyle w:val="SuperHeading"/>
      </w:pPr>
      <w:r w:rsidRPr="00AF77DC">
        <w:t>Assessment Requirements for MSTAT4008 Create standard-size garment patterns from existing blocks</w:t>
      </w:r>
    </w:p>
    <w:p w:rsidR="00000000" w:rsidRPr="00AF77DC" w:rsidP="00AF77DC">
      <w:pPr>
        <w:pStyle w:val="Heading1"/>
      </w:pPr>
      <w:bookmarkStart w:id="1" w:name="O_1257809"/>
      <w:bookmarkEnd w:id="1"/>
      <w:r w:rsidRPr="00AF77DC">
        <w:t>Modification History</w:t>
      </w:r>
    </w:p>
    <w:p w:rsidR="00000000" w:rsidRPr="00AF77DC" w:rsidP="00E96620">
      <w:pPr>
        <w:pStyle w:val="BodyText"/>
      </w:pPr>
      <w:r w:rsidRPr="00AF77DC">
        <w:t>Release 1. Unit Code, Title and Application chan</w:t>
      </w:r>
      <w:r w:rsidRPr="00AF77DC">
        <w:t>ged. Elements and Performance Criteria simplified with Element 1 and 2 combined. Foundation Skills field populated. Range of Conditions removed with relevant information moved to Knowledge Evidence. Assessment Requirements clarified with generic foundation</w:t>
      </w:r>
      <w:r w:rsidRPr="00AF77DC">
        <w:t xml:space="preserve"> skills statements moved to appropriate section and duplication with Performance Criteria removed. Supersedes and is equivalent to MSTFD4010 Create pattern to meet design specifications applying advanced pattern-making principles.</w:t>
      </w:r>
    </w:p>
    <w:p w:rsidR="00000000" w:rsidRPr="00AF77DC" w:rsidP="00AF77DC">
      <w:pPr>
        <w:pStyle w:val="Heading1"/>
      </w:pPr>
      <w:bookmarkStart w:id="2" w:name="O_1257810"/>
      <w:bookmarkEnd w:id="2"/>
      <w:r w:rsidRPr="00AF77DC">
        <w:t>Perfor</w:t>
      </w:r>
      <w:r w:rsidRPr="00AF77DC">
        <w:t>mance Evidence</w:t>
      </w:r>
    </w:p>
    <w:p w:rsidR="00000000" w:rsidRPr="00AF77DC" w:rsidP="00E96620">
      <w:pPr>
        <w:pStyle w:val="BodyText"/>
      </w:pPr>
      <w:r w:rsidRPr="00AF77DC">
        <w:t>There must be evidence the candidate has completed the tasks outlined in the elements and performance criteria of this unit, and demonstrated the ability to:</w:t>
      </w:r>
    </w:p>
    <w:p w:rsidR="00000000" w:rsidRPr="00AF77DC" w:rsidP="00AF77DC">
      <w:pPr>
        <w:pStyle w:val="ListBullet"/>
      </w:pPr>
      <w:r w:rsidRPr="00AF77DC">
        <w:t>develop at least two standard size garment patterns from existing blocks, with the</w:t>
      </w:r>
      <w:r w:rsidRPr="00AF77DC">
        <w:t xml:space="preserve"> two patterns to collectively demonstrate use of:</w:t>
      </w:r>
    </w:p>
    <w:p w:rsidR="00000000" w:rsidRPr="00AF77DC" w:rsidP="00AF77DC">
      <w:pPr>
        <w:pStyle w:val="ListBullet2"/>
      </w:pPr>
      <w:r w:rsidRPr="00AF77DC">
        <w:t>advanced dart manipulation</w:t>
      </w:r>
    </w:p>
    <w:p w:rsidR="00000000" w:rsidRPr="00AF77DC" w:rsidP="00AF77DC">
      <w:pPr>
        <w:pStyle w:val="ListBullet2"/>
      </w:pPr>
      <w:r w:rsidRPr="00AF77DC">
        <w:t>contouring</w:t>
      </w:r>
    </w:p>
    <w:p w:rsidR="00000000" w:rsidRPr="00AF77DC" w:rsidP="00AF77DC">
      <w:pPr>
        <w:pStyle w:val="ListBullet2"/>
      </w:pPr>
      <w:r w:rsidRPr="00AF77DC">
        <w:t>fitting and seamlines</w:t>
      </w:r>
    </w:p>
    <w:p w:rsidR="00000000" w:rsidRPr="00AF77DC" w:rsidP="00AF77DC">
      <w:pPr>
        <w:pStyle w:val="ListBullet2"/>
      </w:pPr>
      <w:r w:rsidRPr="00AF77DC">
        <w:t>fastenings and function</w:t>
      </w:r>
    </w:p>
    <w:p w:rsidR="00000000" w:rsidRPr="00AF77DC" w:rsidP="00AF77DC">
      <w:pPr>
        <w:pStyle w:val="ListBullet2"/>
      </w:pPr>
      <w:r w:rsidRPr="00AF77DC">
        <w:t>fullness</w:t>
      </w:r>
    </w:p>
    <w:p w:rsidR="00000000" w:rsidRPr="00AF77DC" w:rsidP="00AF77DC">
      <w:pPr>
        <w:pStyle w:val="ListBullet2"/>
      </w:pPr>
      <w:r w:rsidRPr="00AF77DC">
        <w:t>openings</w:t>
      </w:r>
    </w:p>
    <w:p w:rsidR="00000000" w:rsidRPr="00AF77DC" w:rsidP="00AF77DC">
      <w:pPr>
        <w:pStyle w:val="ListBullet2"/>
      </w:pPr>
      <w:r w:rsidRPr="00AF77DC">
        <w:t>pivoting</w:t>
      </w:r>
    </w:p>
    <w:p w:rsidR="00E96620" w:rsidP="00AF77DC">
      <w:pPr>
        <w:pStyle w:val="ListBullet2"/>
      </w:pPr>
      <w:r w:rsidRPr="00AF77DC">
        <w:t>square blocking.</w:t>
      </w:r>
    </w:p>
    <w:p w:rsidR="00E96620" w:rsidP="00AF77DC">
      <w:pPr>
        <w:pStyle w:val="ListBullet2"/>
      </w:pPr>
    </w:p>
    <w:p w:rsidR="00000000" w:rsidRPr="00AF77DC" w:rsidP="00AF77DC">
      <w:pPr>
        <w:pStyle w:val="Heading1"/>
      </w:pPr>
      <w:bookmarkStart w:id="3" w:name="O_1257811"/>
      <w:bookmarkEnd w:id="3"/>
      <w:r w:rsidRPr="00AF77DC">
        <w:t>Knowledge Evidence</w:t>
      </w:r>
    </w:p>
    <w:p w:rsidR="00000000" w:rsidRPr="00AF77DC" w:rsidP="00E96620">
      <w:pPr>
        <w:pStyle w:val="BodyText"/>
      </w:pPr>
      <w:r w:rsidRPr="00AF77DC">
        <w:t>There must be evidence the candidate has knowledge of:</w:t>
      </w:r>
    </w:p>
    <w:p w:rsidR="00000000" w:rsidRPr="00AF77DC" w:rsidP="00AF77DC">
      <w:pPr>
        <w:pStyle w:val="ListBullet"/>
      </w:pPr>
      <w:r w:rsidRPr="00AF77DC">
        <w:t>how to interpret garment design specifications and the types of information included in specifications</w:t>
      </w:r>
    </w:p>
    <w:p w:rsidR="00000000" w:rsidRPr="00AF77DC" w:rsidP="00AF77DC">
      <w:pPr>
        <w:pStyle w:val="ListBullet"/>
      </w:pPr>
      <w:r w:rsidRPr="00AF77DC">
        <w:t>Australian garment sizing systems</w:t>
      </w:r>
    </w:p>
    <w:p w:rsidR="00000000" w:rsidRPr="00AF77DC" w:rsidP="00AF77DC">
      <w:pPr>
        <w:pStyle w:val="ListBullet"/>
      </w:pPr>
      <w:r w:rsidRPr="00AF77DC">
        <w:t>garment patternmaking methods and formulas</w:t>
      </w:r>
    </w:p>
    <w:p w:rsidR="00000000" w:rsidRPr="00AF77DC" w:rsidP="00AF77DC">
      <w:pPr>
        <w:pStyle w:val="ListBullet"/>
      </w:pPr>
      <w:r w:rsidRPr="00AF77DC">
        <w:t>garment styles and f</w:t>
      </w:r>
      <w:r w:rsidRPr="00AF77DC">
        <w:t>eatures</w:t>
      </w:r>
    </w:p>
    <w:p w:rsidR="00E96620" w:rsidP="00AF77DC">
      <w:pPr>
        <w:pStyle w:val="ListBullet"/>
      </w:pPr>
      <w:r w:rsidRPr="00AF77DC">
        <w:t>basic aspects of body science that impact garment patternmaking.</w:t>
      </w:r>
    </w:p>
    <w:p w:rsidR="00E96620" w:rsidP="00AF77DC">
      <w:pPr>
        <w:pStyle w:val="ListBullet"/>
      </w:pPr>
    </w:p>
    <w:p w:rsidR="00000000" w:rsidRPr="00AF77DC" w:rsidP="00AF77DC">
      <w:pPr>
        <w:pStyle w:val="Heading1"/>
      </w:pPr>
      <w:bookmarkStart w:id="4" w:name="O_1257812"/>
      <w:bookmarkEnd w:id="4"/>
      <w:r w:rsidRPr="00AF77DC">
        <w:t>Assessment Conditions</w:t>
      </w:r>
    </w:p>
    <w:p w:rsidR="00000000" w:rsidRPr="00AF77DC" w:rsidP="00E96620">
      <w:pPr>
        <w:pStyle w:val="BodyText"/>
      </w:pPr>
      <w:r w:rsidRPr="00AF77DC">
        <w:t>Skills must have been demonstrated in the workplace or in a simulated environment that reflects workplace conditions and contingencies. The f</w:t>
      </w:r>
      <w:r w:rsidRPr="00AF77DC">
        <w:t>ollowing conditions must be met for this unit:</w:t>
      </w:r>
    </w:p>
    <w:p w:rsidR="00000000" w:rsidRPr="00AF77DC" w:rsidP="00AF77DC">
      <w:pPr>
        <w:pStyle w:val="ListBullet"/>
      </w:pPr>
      <w:r w:rsidRPr="00AF77DC">
        <w:t>use of suitable facilities, equipment and resources, including:</w:t>
      </w:r>
    </w:p>
    <w:p w:rsidR="00000000" w:rsidRPr="00AF77DC" w:rsidP="00AF77DC">
      <w:pPr>
        <w:pStyle w:val="ListBullet"/>
      </w:pPr>
      <w:r w:rsidRPr="00AF77DC">
        <w:t>design specifications</w:t>
      </w:r>
    </w:p>
    <w:p w:rsidR="00000000" w:rsidRPr="00AF77DC" w:rsidP="00AF77DC">
      <w:pPr>
        <w:pStyle w:val="ListBullet"/>
      </w:pPr>
      <w:r w:rsidRPr="00AF77DC">
        <w:t>existing blocks</w:t>
      </w:r>
    </w:p>
    <w:p w:rsidR="00000000" w:rsidRPr="00AF77DC" w:rsidP="00AF77DC">
      <w:pPr>
        <w:pStyle w:val="ListBullet"/>
      </w:pPr>
      <w:r w:rsidRPr="00AF77DC">
        <w:t>patternmaking tools and equipment.</w:t>
      </w:r>
    </w:p>
    <w:p w:rsidR="00000000" w:rsidRPr="00AF77DC" w:rsidP="00E96620">
      <w:pPr>
        <w:pStyle w:val="BodyText"/>
      </w:pPr>
      <w:r w:rsidRPr="00AF77DC">
        <w:t>Assessors must satisfy the NVR/AQTF mandatory competency requirements for assessors.</w:t>
      </w:r>
    </w:p>
    <w:p w:rsidR="00000000" w:rsidRPr="00AF77DC" w:rsidP="00AF77DC">
      <w:pPr>
        <w:pStyle w:val="Heading1"/>
      </w:pPr>
      <w:bookmarkStart w:id="5" w:name="O_1257815"/>
      <w:bookmarkEnd w:id="5"/>
      <w:r w:rsidRPr="00AF77DC">
        <w:t>Links</w:t>
      </w:r>
    </w:p>
    <w:p w:rsidR="00000000" w:rsidRPr="00AF77DC" w:rsidP="00E96620">
      <w:pPr>
        <w:pStyle w:val="BodyText"/>
      </w:pPr>
      <w:r w:rsidRPr="00AF7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0141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F77DC" w:rsidP="00AF77DC"/>
    <w:sectPr w:rsidSect="00AF7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DC" w:rsidRPr="00E96620" w:rsidP="00E96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20" w:rsidP="00AF7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620" w:rsidP="00AF7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6620" w:rsidP="00AF7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7DC" w:rsidRPr="00E96620" w:rsidP="00E96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620" w:rsidRPr="002D2AF8" w:rsidP="00AF7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MSTAT4008 Create standard-size garment patterns from existing blocks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96620" w:rsidP="00AF7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00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C1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6A9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7DC"/>
  </w:style>
  <w:style w:type="character" w:customStyle="1" w:styleId="Heading1Char">
    <w:name w:val="Heading 1 Char"/>
    <w:basedOn w:val="DefaultParagraphFont"/>
    <w:link w:val="Heading1"/>
    <w:rsid w:val="00AF7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7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77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7DC"/>
    <w:rPr>
      <w:b/>
      <w:spacing w:val="0"/>
    </w:rPr>
  </w:style>
  <w:style w:type="paragraph" w:customStyle="1" w:styleId="SuperTitle">
    <w:name w:val="SuperTitle"/>
    <w:basedOn w:val="Title"/>
    <w:rsid w:val="00AF7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7DC"/>
    <w:rPr>
      <w:i/>
    </w:rPr>
  </w:style>
  <w:style w:type="paragraph" w:styleId="Caption">
    <w:name w:val="caption"/>
    <w:basedOn w:val="BodyText"/>
    <w:next w:val="Normal"/>
    <w:qFormat/>
    <w:rsid w:val="00AF7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7DC"/>
  </w:style>
  <w:style w:type="paragraph" w:styleId="TableofFigures">
    <w:name w:val="table of figures"/>
    <w:basedOn w:val="Normal"/>
    <w:next w:val="Normal"/>
    <w:semiHidden/>
    <w:rsid w:val="00AF7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7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7DC"/>
    <w:rPr>
      <w:rFonts w:ascii="Wingdings" w:hAnsi="Wingdings"/>
    </w:rPr>
  </w:style>
  <w:style w:type="paragraph" w:customStyle="1" w:styleId="TableHeading">
    <w:name w:val="Table Heading"/>
    <w:basedOn w:val="HeadingBase"/>
    <w:rsid w:val="00AF7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7DC"/>
    <w:rPr>
      <w:color w:val="0033CC"/>
      <w:u w:val="none"/>
    </w:rPr>
  </w:style>
  <w:style w:type="paragraph" w:customStyle="1" w:styleId="BodyTextRight">
    <w:name w:val="Body Text Right"/>
    <w:basedOn w:val="BodyText"/>
    <w:rsid w:val="00AF7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7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7DC"/>
    <w:rPr>
      <w:sz w:val="32"/>
    </w:rPr>
  </w:style>
  <w:style w:type="paragraph" w:customStyle="1" w:styleId="HeadingProcedure">
    <w:name w:val="Heading Procedure"/>
    <w:basedOn w:val="HeadingBase"/>
    <w:next w:val="Normal"/>
    <w:rsid w:val="00AF7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7DC"/>
    <w:pPr>
      <w:spacing w:before="60" w:after="60"/>
    </w:pPr>
  </w:style>
  <w:style w:type="paragraph" w:styleId="ListContinue">
    <w:name w:val="List Continue"/>
    <w:basedOn w:val="List"/>
    <w:rsid w:val="00AF77DC"/>
    <w:pPr>
      <w:ind w:firstLine="0"/>
    </w:pPr>
  </w:style>
  <w:style w:type="paragraph" w:customStyle="1" w:styleId="ListNote">
    <w:name w:val="List Note"/>
    <w:basedOn w:val="List"/>
    <w:rsid w:val="00AF7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7DC"/>
    <w:rPr>
      <w:rFonts w:ascii="Courier New" w:hAnsi="Courier New"/>
    </w:rPr>
  </w:style>
  <w:style w:type="paragraph" w:customStyle="1" w:styleId="NoteBullet">
    <w:name w:val="Note Bullet"/>
    <w:basedOn w:val="Note"/>
    <w:rsid w:val="00AF7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7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7DC"/>
    <w:rPr>
      <w:b/>
      <w:smallCaps/>
    </w:rPr>
  </w:style>
  <w:style w:type="paragraph" w:customStyle="1" w:styleId="TableListNumber">
    <w:name w:val="Table List Number"/>
    <w:basedOn w:val="ListNumber"/>
    <w:rsid w:val="00AF7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7DC"/>
    <w:pPr>
      <w:numPr>
        <w:numId w:val="9"/>
      </w:numPr>
    </w:pPr>
  </w:style>
  <w:style w:type="paragraph" w:customStyle="1" w:styleId="ListAlpha2">
    <w:name w:val="List Alpha 2"/>
    <w:basedOn w:val="List2"/>
    <w:rsid w:val="00AF77DC"/>
    <w:pPr>
      <w:numPr>
        <w:numId w:val="8"/>
      </w:numPr>
    </w:pPr>
  </w:style>
  <w:style w:type="paragraph" w:styleId="List2">
    <w:name w:val="List 2"/>
    <w:basedOn w:val="BodyText"/>
    <w:rsid w:val="00AF7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7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7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7DC"/>
    <w:pPr>
      <w:numPr>
        <w:numId w:val="4"/>
      </w:numPr>
    </w:pPr>
  </w:style>
  <w:style w:type="paragraph" w:styleId="ListContinue2">
    <w:name w:val="List Continue 2"/>
    <w:basedOn w:val="List2"/>
    <w:rsid w:val="00AF77DC"/>
    <w:pPr>
      <w:ind w:firstLine="0"/>
    </w:pPr>
  </w:style>
  <w:style w:type="paragraph" w:styleId="ListContinue3">
    <w:name w:val="List Continue 3"/>
    <w:basedOn w:val="List3"/>
    <w:rsid w:val="00AF77DC"/>
    <w:pPr>
      <w:ind w:left="1021" w:firstLine="0"/>
    </w:pPr>
  </w:style>
  <w:style w:type="paragraph" w:styleId="ListContinue4">
    <w:name w:val="List Continue 4"/>
    <w:basedOn w:val="List4"/>
    <w:rsid w:val="00AF77DC"/>
    <w:pPr>
      <w:ind w:firstLine="0"/>
    </w:pPr>
  </w:style>
  <w:style w:type="paragraph" w:styleId="ListContinue5">
    <w:name w:val="List Continue 5"/>
    <w:basedOn w:val="List5"/>
    <w:rsid w:val="00AF77DC"/>
    <w:pPr>
      <w:ind w:firstLine="0"/>
    </w:pPr>
  </w:style>
  <w:style w:type="paragraph" w:styleId="ListNumber3">
    <w:name w:val="List Number 3"/>
    <w:basedOn w:val="List3"/>
    <w:rsid w:val="00AF77DC"/>
    <w:pPr>
      <w:numPr>
        <w:numId w:val="5"/>
      </w:numPr>
    </w:pPr>
  </w:style>
  <w:style w:type="paragraph" w:styleId="ListNumber4">
    <w:name w:val="List Number 4"/>
    <w:basedOn w:val="List4"/>
    <w:rsid w:val="00AF77DC"/>
    <w:pPr>
      <w:numPr>
        <w:numId w:val="6"/>
      </w:numPr>
    </w:pPr>
  </w:style>
  <w:style w:type="paragraph" w:styleId="ListNumber5">
    <w:name w:val="List Number 5"/>
    <w:basedOn w:val="List5"/>
    <w:rsid w:val="00AF77DC"/>
    <w:pPr>
      <w:numPr>
        <w:numId w:val="7"/>
      </w:numPr>
    </w:pPr>
  </w:style>
  <w:style w:type="paragraph" w:styleId="BlockText">
    <w:name w:val="Block Text"/>
    <w:basedOn w:val="Normal"/>
    <w:rsid w:val="00AF7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7DC"/>
    <w:rPr>
      <w:sz w:val="16"/>
      <w:vertAlign w:val="superscript"/>
    </w:rPr>
  </w:style>
  <w:style w:type="character" w:customStyle="1" w:styleId="Symbols">
    <w:name w:val="Symbols"/>
    <w:basedOn w:val="DefaultParagraphFont"/>
    <w:rsid w:val="00AF77DC"/>
    <w:rPr>
      <w:rFonts w:ascii="Symbol" w:hAnsi="Symbol"/>
    </w:rPr>
  </w:style>
  <w:style w:type="character" w:customStyle="1" w:styleId="MenuOptions">
    <w:name w:val="Menu Options"/>
    <w:basedOn w:val="DefaultParagraphFont"/>
    <w:rsid w:val="00AF7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7DC"/>
    <w:rPr>
      <w:b/>
    </w:rPr>
  </w:style>
  <w:style w:type="character" w:customStyle="1" w:styleId="Underlined">
    <w:name w:val="Underlined"/>
    <w:basedOn w:val="DefaultParagraphFont"/>
    <w:rsid w:val="00AF77DC"/>
    <w:rPr>
      <w:u w:val="single"/>
    </w:rPr>
  </w:style>
  <w:style w:type="paragraph" w:customStyle="1" w:styleId="TableBodyTextRight">
    <w:name w:val="Table Body Text Right"/>
    <w:basedOn w:val="TableBodyText"/>
    <w:rsid w:val="00AF7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7DC"/>
    <w:rPr>
      <w:sz w:val="18"/>
    </w:rPr>
  </w:style>
  <w:style w:type="paragraph" w:customStyle="1" w:styleId="BodySmallRight">
    <w:name w:val="Body Small Right"/>
    <w:basedOn w:val="BodyTextRight"/>
    <w:rsid w:val="00AF77DC"/>
    <w:rPr>
      <w:sz w:val="18"/>
      <w:szCs w:val="18"/>
    </w:rPr>
  </w:style>
  <w:style w:type="paragraph" w:customStyle="1" w:styleId="MarginEdition">
    <w:name w:val="Margin Edition"/>
    <w:basedOn w:val="MarginNote"/>
    <w:rsid w:val="00AF7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7DC"/>
    <w:rPr>
      <w:sz w:val="2"/>
      <w:szCs w:val="2"/>
    </w:rPr>
  </w:style>
  <w:style w:type="character" w:customStyle="1" w:styleId="Small">
    <w:name w:val="Small"/>
    <w:basedOn w:val="DefaultParagraphFont"/>
    <w:rsid w:val="00AF77DC"/>
    <w:rPr>
      <w:sz w:val="16"/>
    </w:rPr>
  </w:style>
  <w:style w:type="paragraph" w:customStyle="1" w:styleId="WideTable">
    <w:name w:val="Wide Table"/>
    <w:basedOn w:val="Normal"/>
    <w:rsid w:val="00AF7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7DC"/>
  </w:style>
  <w:style w:type="paragraph" w:styleId="Quote">
    <w:name w:val="Quote"/>
    <w:basedOn w:val="Heading1"/>
    <w:link w:val="QuoteChar"/>
    <w:qFormat/>
    <w:rsid w:val="00AF7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7DC"/>
    <w:pPr>
      <w:pageBreakBefore/>
    </w:pPr>
  </w:style>
  <w:style w:type="paragraph" w:customStyle="1" w:styleId="Border">
    <w:name w:val="Border"/>
    <w:basedOn w:val="Normal"/>
    <w:qFormat/>
    <w:rsid w:val="00AF7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7DC"/>
    <w:rPr>
      <w:u w:val="single"/>
    </w:rPr>
  </w:style>
  <w:style w:type="character" w:customStyle="1" w:styleId="BoldandItalics">
    <w:name w:val="Bold and Italics"/>
    <w:qFormat/>
    <w:rsid w:val="00AF77DC"/>
    <w:rPr>
      <w:b/>
      <w:i/>
      <w:u w:val="none"/>
    </w:rPr>
  </w:style>
  <w:style w:type="paragraph" w:styleId="BalloonText">
    <w:name w:val="Balloon Text"/>
    <w:basedOn w:val="Normal"/>
    <w:link w:val="BalloonTextChar"/>
    <w:rsid w:val="00AF7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7DC"/>
    <w:pPr>
      <w:spacing w:before="0" w:after="0"/>
    </w:pPr>
  </w:style>
  <w:style w:type="paragraph" w:customStyle="1" w:styleId="BodyTextBold">
    <w:name w:val="Body Text Bold"/>
    <w:basedOn w:val="BodyText"/>
    <w:qFormat/>
    <w:rsid w:val="00AF77DC"/>
    <w:rPr>
      <w:b/>
    </w:rPr>
  </w:style>
  <w:style w:type="character" w:styleId="Hyperlink">
    <w:name w:val="Hyperlink"/>
    <w:basedOn w:val="DefaultParagraphFont"/>
    <w:uiPriority w:val="99"/>
    <w:unhideWhenUsed/>
    <w:rsid w:val="00E96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2015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MSTAT4008 Create standard-size garment patterns from existing blocks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