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83B" w:rsidP="0098283B">
      <w:pPr>
        <w:pStyle w:val="Title"/>
      </w:pPr>
      <w:r>
        <w:fldChar w:fldCharType="begin"/>
      </w:r>
      <w:r>
        <w:instrText xml:space="preserve"> TITLE   \* MERGEFORMAT </w:instrText>
      </w:r>
      <w:r>
        <w:fldChar w:fldCharType="separate"/>
      </w:r>
      <w:r>
        <w:t>MSTAT4006 Contribute to the development of textile designs</w:t>
      </w:r>
      <w:r>
        <w:fldChar w:fldCharType="end"/>
      </w:r>
    </w:p>
    <w:p w:rsidR="0098283B" w:rsidP="0098283B">
      <w:pPr>
        <w:pStyle w:val="Version"/>
        <w:sectPr w:rsidSect="004A08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865" w:rsidP="004A0865">
      <w:pPr>
        <w:pStyle w:val="SuperHeading"/>
      </w:pPr>
      <w:r w:rsidRPr="004A0865">
        <w:t>MSTAT4006 Contribute to the development of textile designs</w:t>
      </w:r>
    </w:p>
    <w:p w:rsidR="00000000" w:rsidRPr="004A0865" w:rsidP="004A0865">
      <w:pPr>
        <w:pStyle w:val="Heading1"/>
      </w:pPr>
      <w:bookmarkStart w:id="1" w:name="O_1257761"/>
      <w:bookmarkEnd w:id="1"/>
      <w:r w:rsidRPr="004A0865">
        <w:t>Modification History</w:t>
      </w:r>
    </w:p>
    <w:p w:rsidR="00000000" w:rsidRPr="004A0865" w:rsidP="0098283B">
      <w:pPr>
        <w:pStyle w:val="BodyText"/>
      </w:pPr>
      <w:r w:rsidRPr="004A0865">
        <w:t>Release 1. Unit Code, Title and Application changed. Elements and Performance Criteria simplified and restructured with Element 1 removed and content significantly restructured to remove content that is covered in oth</w:t>
      </w:r>
      <w:r w:rsidRPr="004A0865">
        <w:t>er units (sample production and communicating design concept). Foundation Skills field populated. Range of Conditions removed. Assessment Requirements clarified with generic foundation skills statements moved to appropriate section and duplication with Per</w:t>
      </w:r>
      <w:r w:rsidRPr="004A0865">
        <w:t>formance Criteria removed. Supersedes and is not equivalent to MSTTD4009 Assist in the development of textile designs.</w:t>
      </w:r>
    </w:p>
    <w:p w:rsidR="00000000" w:rsidRPr="004A0865" w:rsidP="004A0865">
      <w:pPr>
        <w:pStyle w:val="Heading1"/>
      </w:pPr>
      <w:bookmarkStart w:id="2" w:name="O_1257762"/>
      <w:bookmarkEnd w:id="2"/>
      <w:r w:rsidRPr="004A0865">
        <w:t>Application</w:t>
      </w:r>
    </w:p>
    <w:p w:rsidR="00000000" w:rsidRPr="004A0865" w:rsidP="0098283B">
      <w:pPr>
        <w:pStyle w:val="BodyText"/>
      </w:pPr>
      <w:r w:rsidRPr="004A0865">
        <w:t>This unit describes the skills and knowledge required to work with others to develop design concepts for t</w:t>
      </w:r>
      <w:r w:rsidRPr="004A0865">
        <w:t>extile products (other than garments) according to a specified brief. Work includes research and creation or adaptation of designs as part of a collaborative process.</w:t>
      </w:r>
    </w:p>
    <w:p w:rsidR="00000000" w:rsidRPr="004A0865" w:rsidP="0098283B">
      <w:pPr>
        <w:pStyle w:val="BodyText"/>
      </w:pPr>
      <w:r w:rsidRPr="004A0865">
        <w:t>This unit applies to individuals working in textile design and production roles.</w:t>
      </w:r>
    </w:p>
    <w:p w:rsidR="00000000" w:rsidRPr="004A0865" w:rsidP="0098283B">
      <w:pPr>
        <w:pStyle w:val="BodyText"/>
      </w:pPr>
      <w:r w:rsidRPr="004A0865">
        <w:t>No licen</w:t>
      </w:r>
      <w:r w:rsidRPr="004A0865">
        <w:t>sing or certification requirements exist at the time of publication. Relevant legislation, industry standards and codes of practice within Australia must be applied.</w:t>
      </w:r>
    </w:p>
    <w:p w:rsidR="00000000" w:rsidRPr="004A0865" w:rsidP="004A0865">
      <w:pPr>
        <w:pStyle w:val="Heading1"/>
      </w:pPr>
      <w:bookmarkStart w:id="3" w:name="O_1257764"/>
      <w:bookmarkEnd w:id="3"/>
      <w:r w:rsidRPr="004A0865">
        <w:t>Competency Field</w:t>
      </w:r>
    </w:p>
    <w:p w:rsidR="00000000" w:rsidRPr="004A0865" w:rsidP="0098283B">
      <w:pPr>
        <w:pStyle w:val="BodyText"/>
      </w:pPr>
      <w:r w:rsidRPr="004A0865">
        <w:t>Apparel and Textile Production</w:t>
      </w:r>
    </w:p>
    <w:p w:rsidR="00000000" w:rsidRPr="004A0865" w:rsidP="004A0865">
      <w:pPr>
        <w:pStyle w:val="Heading1"/>
      </w:pPr>
      <w:bookmarkStart w:id="4" w:name="O_1257766"/>
      <w:bookmarkEnd w:id="4"/>
      <w:r w:rsidRPr="004A0865">
        <w:t>Elem</w:t>
      </w:r>
      <w:r w:rsidRPr="004A0865">
        <w:t>ents and Performance Criteria</w:t>
      </w:r>
    </w:p>
    <w:tbl>
      <w:tblPr>
        <w:tblW w:w="9639" w:type="dxa"/>
        <w:tblLayout w:type="fixed"/>
        <w:tblCellMar>
          <w:left w:w="62" w:type="dxa"/>
          <w:right w:w="62" w:type="dxa"/>
        </w:tblCellMar>
        <w:tblLook w:val="0000"/>
      </w:tblPr>
      <w:tblGrid>
        <w:gridCol w:w="2502"/>
        <w:gridCol w:w="7137"/>
      </w:tblGrid>
      <w:tr w:rsidTr="0098283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0865" w:rsidP="004A0865">
            <w:pPr>
              <w:pStyle w:val="BodyText"/>
            </w:pPr>
            <w:r w:rsidRPr="004A086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0865">
            <w:pPr>
              <w:pStyle w:val="BodyText"/>
              <w:rPr>
                <w:lang w:val="en-NZ"/>
              </w:rPr>
            </w:pPr>
            <w:r w:rsidRPr="004A0865">
              <w:rPr>
                <w:rStyle w:val="SpecialBold"/>
              </w:rPr>
              <w:t>Performance Criteria</w:t>
            </w:r>
          </w:p>
        </w:tc>
      </w:tr>
      <w:tr w:rsidTr="0098283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865">
            <w:pPr>
              <w:pStyle w:val="BodyText"/>
              <w:rPr>
                <w:lang w:val="en-NZ"/>
              </w:rPr>
            </w:pPr>
            <w:r w:rsidRPr="004A086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0865">
            <w:pPr>
              <w:pStyle w:val="BodyText"/>
              <w:rPr>
                <w:lang w:val="en-NZ"/>
              </w:rPr>
            </w:pPr>
            <w:r w:rsidRPr="004A0865">
              <w:t>Performance criteria describe the performance needed to demonstrate achievement of the element.</w:t>
            </w:r>
          </w:p>
        </w:tc>
      </w:tr>
      <w:tr w:rsidTr="0098283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865">
            <w:pPr>
              <w:pStyle w:val="BodyText"/>
              <w:rPr>
                <w:lang w:val="en-NZ"/>
              </w:rPr>
            </w:pPr>
            <w:r w:rsidRPr="004A0865">
              <w:t xml:space="preserve">1. Prepare to develop textile designs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865" w:rsidP="004A0865">
            <w:pPr>
              <w:pStyle w:val="BodyText"/>
            </w:pPr>
            <w:r w:rsidRPr="004A0865">
              <w:t xml:space="preserve">1.1 Interpret design brief and clarify purpose of textile product </w:t>
            </w:r>
          </w:p>
          <w:p w:rsidR="00000000" w:rsidRPr="004A0865" w:rsidP="004A0865">
            <w:pPr>
              <w:pStyle w:val="BodyText"/>
            </w:pPr>
            <w:r w:rsidRPr="004A0865">
              <w:t xml:space="preserve">1.2 Determine design requirements and constraints from brief </w:t>
            </w:r>
          </w:p>
          <w:p w:rsidR="00000000" w:rsidRPr="004A0865" w:rsidP="004A0865">
            <w:pPr>
              <w:pStyle w:val="BodyText"/>
            </w:pPr>
            <w:r w:rsidRPr="004A0865">
              <w:t xml:space="preserve">1.3 Analyse examples of textile designs that meet aspects of the design brief </w:t>
            </w:r>
          </w:p>
          <w:p w:rsidR="00000000" w:rsidP="004A0865">
            <w:pPr>
              <w:pStyle w:val="BodyText"/>
              <w:rPr>
                <w:lang w:val="en-NZ"/>
              </w:rPr>
            </w:pPr>
            <w:r w:rsidRPr="004A0865">
              <w:t>1.4 Discuss brief with team members and establis</w:t>
            </w:r>
            <w:r w:rsidRPr="004A0865">
              <w:t>h design priorities</w:t>
            </w:r>
          </w:p>
        </w:tc>
      </w:tr>
      <w:tr w:rsidTr="0098283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865">
            <w:pPr>
              <w:pStyle w:val="BodyText"/>
              <w:rPr>
                <w:lang w:val="en-NZ"/>
              </w:rPr>
            </w:pPr>
            <w:r w:rsidRPr="004A0865">
              <w:t>2. Analyse technical requirements of design brief</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865" w:rsidP="004A0865">
            <w:pPr>
              <w:pStyle w:val="BodyText"/>
            </w:pPr>
            <w:r w:rsidRPr="004A0865">
              <w:t xml:space="preserve">2.1 Research and assess trends in yarns and raw materials used in similar textile products </w:t>
            </w:r>
          </w:p>
          <w:p w:rsidR="00000000" w:rsidRPr="004A0865" w:rsidP="004A0865">
            <w:pPr>
              <w:pStyle w:val="BodyText"/>
            </w:pPr>
            <w:r w:rsidRPr="004A0865">
              <w:t xml:space="preserve">2.2 Identify and assess technical requirements associated with textile </w:t>
            </w:r>
            <w:r w:rsidRPr="004A0865">
              <w:t>production processes</w:t>
            </w:r>
          </w:p>
          <w:p w:rsidR="00000000" w:rsidRPr="004A0865" w:rsidP="004A0865">
            <w:pPr>
              <w:pStyle w:val="BodyText"/>
            </w:pPr>
            <w:r w:rsidRPr="004A0865">
              <w:t>2</w:t>
            </w:r>
            <w:r w:rsidRPr="004A0865">
              <w:t>.3 Identify any additional expertise required for project</w:t>
            </w:r>
          </w:p>
          <w:p w:rsidR="00000000" w:rsidP="004A0865">
            <w:pPr>
              <w:pStyle w:val="BodyText"/>
              <w:rPr>
                <w:lang w:val="en-NZ"/>
              </w:rPr>
            </w:pPr>
            <w:r w:rsidRPr="004A0865">
              <w:t xml:space="preserve">2.4 Identify impacts of materials and processes on design </w:t>
            </w:r>
          </w:p>
        </w:tc>
      </w:tr>
      <w:tr w:rsidTr="0098283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0865">
            <w:pPr>
              <w:pStyle w:val="BodyText"/>
              <w:rPr>
                <w:lang w:val="en-NZ"/>
              </w:rPr>
            </w:pPr>
            <w:r w:rsidRPr="004A0865">
              <w:t>3. Contribute to design concept development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0865" w:rsidP="004A0865">
            <w:pPr>
              <w:pStyle w:val="BodyText"/>
            </w:pPr>
            <w:r w:rsidRPr="004A0865">
              <w:t>3.1 Use collaboration to develop preliminary concepts as part of a team</w:t>
            </w:r>
          </w:p>
          <w:p w:rsidR="00000000" w:rsidRPr="004A0865" w:rsidP="004A0865">
            <w:pPr>
              <w:pStyle w:val="BodyText"/>
            </w:pPr>
            <w:r w:rsidRPr="004A0865">
              <w:t>3.2 Identify and explo</w:t>
            </w:r>
            <w:r w:rsidRPr="004A0865">
              <w:t>re possibilities using the elements and principles of design</w:t>
            </w:r>
          </w:p>
          <w:p w:rsidR="00000000" w:rsidRPr="004A0865" w:rsidP="004A0865">
            <w:pPr>
              <w:pStyle w:val="BodyText"/>
            </w:pPr>
            <w:r w:rsidRPr="004A0865">
              <w:t>3.3 Select appropriate themes and generate visual materials that reflect ideas for colour, texture and other imagery</w:t>
            </w:r>
          </w:p>
          <w:p w:rsidR="00000000" w:rsidRPr="004A0865" w:rsidP="004A0865">
            <w:pPr>
              <w:pStyle w:val="BodyText"/>
            </w:pPr>
            <w:r w:rsidRPr="004A0865">
              <w:t>3.4 Share informed creative and technical ideas with others to inform concept development using suitable communication and presentation tools</w:t>
            </w:r>
          </w:p>
          <w:p w:rsidR="00000000" w:rsidRPr="004A0865" w:rsidP="004A0865">
            <w:pPr>
              <w:pStyle w:val="BodyText"/>
            </w:pPr>
            <w:r w:rsidRPr="004A0865">
              <w:t>3.5 Use simulation to test and evaluate design concepts on products</w:t>
            </w:r>
          </w:p>
          <w:p w:rsidR="00000000" w:rsidRPr="004A0865" w:rsidP="004A0865">
            <w:pPr>
              <w:pStyle w:val="BodyText"/>
            </w:pPr>
            <w:r w:rsidRPr="004A0865">
              <w:t xml:space="preserve">3.6 Examine design ideas against design brief </w:t>
            </w:r>
            <w:r w:rsidRPr="004A0865">
              <w:t>and select design for further development in consultation with others</w:t>
            </w:r>
          </w:p>
        </w:tc>
      </w:tr>
    </w:tbl>
    <w:p w:rsidR="00000000" w:rsidRPr="004A0865" w:rsidP="004A0865">
      <w:pPr>
        <w:pStyle w:val="BodyText"/>
      </w:pPr>
    </w:p>
    <w:p w:rsidR="00000000" w:rsidRPr="004A0865" w:rsidP="004A0865">
      <w:pPr>
        <w:pStyle w:val="AllowPageBreak"/>
      </w:pPr>
    </w:p>
    <w:p w:rsidR="00000000" w:rsidRPr="004A0865" w:rsidP="004A0865">
      <w:pPr>
        <w:pStyle w:val="Heading1"/>
      </w:pPr>
      <w:bookmarkStart w:id="5" w:name="O_1257767"/>
      <w:bookmarkEnd w:id="5"/>
      <w:r w:rsidRPr="004A0865">
        <w:t>Foundation Skills</w:t>
      </w:r>
    </w:p>
    <w:p w:rsidR="00000000" w:rsidRPr="004A0865" w:rsidP="0098283B">
      <w:pPr>
        <w:pStyle w:val="BodyText"/>
      </w:pPr>
      <w:r w:rsidRPr="004A0865">
        <w:t>This section describes those language, literacy, numeracy and employment skills that are essential to performance but not explicit in the performan</w:t>
      </w:r>
      <w:r w:rsidRPr="004A0865">
        <w:t>ce criteria.</w:t>
      </w:r>
    </w:p>
    <w:p w:rsidR="00000000" w:rsidRPr="004A0865" w:rsidP="004A0865">
      <w:pPr>
        <w:pStyle w:val="ListBullet"/>
      </w:pPr>
      <w:r w:rsidRPr="004A0865">
        <w:t>Reading skills to interpret varied information in design briefs and research sources</w:t>
      </w:r>
    </w:p>
    <w:p w:rsidR="00000000" w:rsidRPr="004A0865" w:rsidP="004A0865">
      <w:pPr>
        <w:pStyle w:val="ListBullet"/>
      </w:pPr>
      <w:r w:rsidRPr="004A0865">
        <w:t>Oral communication skills to collaborate with others on ideas</w:t>
      </w:r>
    </w:p>
    <w:p w:rsidR="0098283B" w:rsidP="0098283B">
      <w:pPr>
        <w:pStyle w:val="BodyText"/>
      </w:pPr>
      <w:r w:rsidRPr="004A0865">
        <w:t>Other foundation skills essential to performance are explicit in the performance criteria of th</w:t>
      </w:r>
      <w:r w:rsidRPr="004A0865">
        <w:t>is unit.</w:t>
      </w:r>
    </w:p>
    <w:p w:rsidR="00000000" w:rsidRPr="004A0865" w:rsidP="004A0865">
      <w:pPr>
        <w:pStyle w:val="Heading1"/>
      </w:pPr>
      <w:bookmarkStart w:id="6" w:name="O_1257769"/>
      <w:bookmarkEnd w:id="6"/>
      <w:r w:rsidRPr="004A0865">
        <w:t>Unit Mapping Information</w:t>
      </w:r>
    </w:p>
    <w:p w:rsidR="00000000" w:rsidRPr="004A0865" w:rsidP="0098283B">
      <w:pPr>
        <w:pStyle w:val="BodyText"/>
      </w:pPr>
      <w:r w:rsidRPr="004A0865">
        <w:t>No equivalent unit.</w:t>
      </w:r>
    </w:p>
    <w:p w:rsidR="00000000" w:rsidRPr="004A0865" w:rsidP="004A0865">
      <w:pPr>
        <w:pStyle w:val="Heading1"/>
      </w:pPr>
      <w:bookmarkStart w:id="7" w:name="O_1257776"/>
      <w:bookmarkEnd w:id="7"/>
      <w:r w:rsidRPr="004A0865">
        <w:t>Links</w:t>
      </w:r>
    </w:p>
    <w:p w:rsidR="00000000" w:rsidRPr="004A0865" w:rsidP="0098283B">
      <w:pPr>
        <w:pStyle w:val="BodyText"/>
      </w:pPr>
      <w:r w:rsidRPr="004A086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3E5">
        <w:rPr>
          <w:rStyle w:val="Hyperlink"/>
        </w:rPr>
        <w:t>https://vetnet.gov.au/Pages/TrainingDocs.aspx?q=a203ec5c-de7d-406b-b3e1-8f1a9b76e92e</w:t>
      </w:r>
      <w:r>
        <w:fldChar w:fldCharType="end"/>
      </w:r>
    </w:p>
    <w:p w:rsidR="00000000" w:rsidRPr="004A0865" w:rsidP="0098283B">
      <w:pPr>
        <w:pStyle w:val="BodyText"/>
        <w:sectPr w:rsidSect="004A0865">
          <w:headerReference w:type="default" r:id="rId10"/>
          <w:footerReference w:type="default" r:id="rId11"/>
          <w:pgSz w:w="11908" w:h="16833"/>
          <w:pgMar w:top="1702" w:right="1418" w:bottom="1702" w:left="1418" w:header="992" w:footer="992" w:gutter="0"/>
          <w:cols w:space="720"/>
          <w:noEndnote/>
          <w:docGrid w:linePitch="299"/>
        </w:sectPr>
      </w:pPr>
    </w:p>
    <w:p w:rsidR="00000000" w:rsidRPr="004A0865" w:rsidP="004A0865">
      <w:pPr>
        <w:pStyle w:val="SuperHeading"/>
      </w:pPr>
      <w:r w:rsidRPr="004A0865">
        <w:t>Assessment Requirements for MSTAT4006 Contribute to the development of textile designs</w:t>
      </w:r>
    </w:p>
    <w:p w:rsidR="00000000" w:rsidRPr="004A0865" w:rsidP="004A0865">
      <w:pPr>
        <w:pStyle w:val="Heading1"/>
      </w:pPr>
      <w:bookmarkStart w:id="8" w:name="O_1257771"/>
      <w:bookmarkEnd w:id="8"/>
      <w:r w:rsidRPr="004A0865">
        <w:t>Modification History</w:t>
      </w:r>
    </w:p>
    <w:p w:rsidR="00000000" w:rsidRPr="004A0865" w:rsidP="0098283B">
      <w:pPr>
        <w:pStyle w:val="BodyText"/>
      </w:pPr>
      <w:r w:rsidRPr="004A0865">
        <w:t>Release 1. Unit Code, Title and Application changed. Elements and Performance Criter</w:t>
      </w:r>
      <w:r w:rsidRPr="004A0865">
        <w:t>ia simplified and restructured with Element 1 removed and content significantly restructured to remove content that is covered in other units (sample production and communicating design concept). Foundation Skills field populated. Range of Conditions remov</w:t>
      </w:r>
      <w:r w:rsidRPr="004A0865">
        <w:t>ed. Assessment Requirements clarified with generic foundation skills statements moved to appropriate section and duplication with Performance Criteria removed. Supersedes and is not equivalent to MSTTD4009 Assist in the development of textile designs.</w:t>
      </w:r>
    </w:p>
    <w:p w:rsidR="00000000" w:rsidRPr="004A0865" w:rsidP="004A0865">
      <w:pPr>
        <w:pStyle w:val="Heading1"/>
      </w:pPr>
      <w:bookmarkStart w:id="9" w:name="O_1257772"/>
      <w:bookmarkEnd w:id="9"/>
      <w:r w:rsidRPr="004A0865">
        <w:t>Performance Evidence</w:t>
      </w:r>
    </w:p>
    <w:p w:rsidR="00000000" w:rsidRPr="004A0865" w:rsidP="0098283B">
      <w:pPr>
        <w:pStyle w:val="BodyText"/>
      </w:pPr>
      <w:r w:rsidRPr="004A0865">
        <w:t>There must be evidence the candidate has completed the tasks outlined in the elements and performance criteria of this unit, and demonstrated the ability to:</w:t>
      </w:r>
    </w:p>
    <w:p w:rsidR="00000000" w:rsidRPr="004A0865" w:rsidP="004A0865">
      <w:pPr>
        <w:pStyle w:val="ListBullet"/>
      </w:pPr>
      <w:r w:rsidRPr="004A0865">
        <w:t>contribute to the development of two different textile design</w:t>
      </w:r>
      <w:r w:rsidRPr="004A0865">
        <w:t>s that meet the requirements of the design brief.</w:t>
      </w:r>
    </w:p>
    <w:p w:rsidR="00000000" w:rsidRPr="004A0865" w:rsidP="004A0865">
      <w:pPr>
        <w:pStyle w:val="AllowPageBreak"/>
      </w:pPr>
    </w:p>
    <w:p w:rsidR="00000000" w:rsidRPr="004A0865" w:rsidP="004A0865">
      <w:pPr>
        <w:pStyle w:val="Heading1"/>
      </w:pPr>
      <w:bookmarkStart w:id="10" w:name="O_1257773"/>
      <w:bookmarkEnd w:id="10"/>
      <w:r w:rsidRPr="004A0865">
        <w:t>Knowledge Evidence</w:t>
      </w:r>
    </w:p>
    <w:p w:rsidR="00000000" w:rsidRPr="004A0865" w:rsidP="0098283B">
      <w:pPr>
        <w:pStyle w:val="BodyText"/>
      </w:pPr>
      <w:r w:rsidRPr="004A0865">
        <w:t>There must be evidence the candidate has knowledge of:</w:t>
      </w:r>
    </w:p>
    <w:p w:rsidR="00000000" w:rsidRPr="004A0865" w:rsidP="004A0865">
      <w:pPr>
        <w:pStyle w:val="ListBullet"/>
      </w:pPr>
      <w:r w:rsidRPr="004A0865">
        <w:t>elements of a design brief and how to interpret design brief requirements</w:t>
      </w:r>
    </w:p>
    <w:p w:rsidR="00000000" w:rsidRPr="004A0865" w:rsidP="004A0865">
      <w:pPr>
        <w:pStyle w:val="ListBullet"/>
      </w:pPr>
      <w:r w:rsidRPr="004A0865">
        <w:t>research sources for textile designs</w:t>
      </w:r>
    </w:p>
    <w:p w:rsidR="00000000" w:rsidRPr="004A0865" w:rsidP="004A0865">
      <w:pPr>
        <w:pStyle w:val="ListBullet"/>
      </w:pPr>
      <w:r w:rsidRPr="004A0865">
        <w:t>elements and principles of design and how they are used to create good design in the textiles industry</w:t>
      </w:r>
    </w:p>
    <w:p w:rsidR="00000000" w:rsidRPr="004A0865" w:rsidP="004A0865">
      <w:pPr>
        <w:pStyle w:val="ListBullet"/>
      </w:pPr>
      <w:r w:rsidRPr="004A0865">
        <w:t>elements of design, including:</w:t>
      </w:r>
    </w:p>
    <w:p w:rsidR="00000000" w:rsidRPr="004A0865" w:rsidP="004A0865">
      <w:pPr>
        <w:pStyle w:val="ListBullet2"/>
      </w:pPr>
      <w:r w:rsidRPr="004A0865">
        <w:t>colour</w:t>
      </w:r>
    </w:p>
    <w:p w:rsidR="00000000" w:rsidRPr="004A0865" w:rsidP="004A0865">
      <w:pPr>
        <w:pStyle w:val="ListBullet2"/>
      </w:pPr>
      <w:r w:rsidRPr="004A0865">
        <w:t>form</w:t>
      </w:r>
    </w:p>
    <w:p w:rsidR="00000000" w:rsidRPr="004A0865" w:rsidP="004A0865">
      <w:pPr>
        <w:pStyle w:val="ListBullet2"/>
      </w:pPr>
      <w:r w:rsidRPr="004A0865">
        <w:t>line</w:t>
      </w:r>
    </w:p>
    <w:p w:rsidR="00000000" w:rsidRPr="004A0865" w:rsidP="004A0865">
      <w:pPr>
        <w:pStyle w:val="ListBullet2"/>
      </w:pPr>
      <w:r w:rsidRPr="004A0865">
        <w:t>shape and silhouette</w:t>
      </w:r>
    </w:p>
    <w:p w:rsidR="00000000" w:rsidRPr="004A0865" w:rsidP="004A0865">
      <w:pPr>
        <w:pStyle w:val="ListBullet2"/>
      </w:pPr>
      <w:r w:rsidRPr="004A0865">
        <w:t>space</w:t>
      </w:r>
    </w:p>
    <w:p w:rsidR="00000000" w:rsidRPr="004A0865" w:rsidP="004A0865">
      <w:pPr>
        <w:pStyle w:val="ListBullet2"/>
      </w:pPr>
      <w:r w:rsidRPr="004A0865">
        <w:t>texture</w:t>
      </w:r>
    </w:p>
    <w:p w:rsidR="00000000" w:rsidRPr="004A0865" w:rsidP="004A0865">
      <w:pPr>
        <w:pStyle w:val="ListBullet2"/>
      </w:pPr>
      <w:r w:rsidRPr="004A0865">
        <w:t>value</w:t>
      </w:r>
    </w:p>
    <w:p w:rsidR="00000000" w:rsidRPr="004A0865" w:rsidP="004A0865">
      <w:pPr>
        <w:pStyle w:val="ListBullet"/>
      </w:pPr>
      <w:r w:rsidRPr="004A0865">
        <w:t>principles of design, including:</w:t>
      </w:r>
    </w:p>
    <w:p w:rsidR="00000000" w:rsidRPr="004A0865" w:rsidP="004A0865">
      <w:pPr>
        <w:pStyle w:val="ListBullet2"/>
      </w:pPr>
      <w:r w:rsidRPr="004A0865">
        <w:t>balance</w:t>
      </w:r>
    </w:p>
    <w:p w:rsidR="00000000" w:rsidRPr="004A0865" w:rsidP="004A0865">
      <w:pPr>
        <w:pStyle w:val="ListBullet2"/>
      </w:pPr>
      <w:r w:rsidRPr="004A0865">
        <w:t>contrast</w:t>
      </w:r>
    </w:p>
    <w:p w:rsidR="00000000" w:rsidRPr="004A0865" w:rsidP="004A0865">
      <w:pPr>
        <w:pStyle w:val="ListBullet2"/>
      </w:pPr>
      <w:r w:rsidRPr="004A0865">
        <w:t>dominance</w:t>
      </w:r>
    </w:p>
    <w:p w:rsidR="00000000" w:rsidRPr="004A0865" w:rsidP="004A0865">
      <w:pPr>
        <w:pStyle w:val="ListBullet2"/>
      </w:pPr>
      <w:r w:rsidRPr="004A0865">
        <w:t>gradation</w:t>
      </w:r>
    </w:p>
    <w:p w:rsidR="00000000" w:rsidRPr="004A0865" w:rsidP="004A0865">
      <w:pPr>
        <w:pStyle w:val="ListBullet2"/>
      </w:pPr>
      <w:r w:rsidRPr="004A0865">
        <w:t>harmony</w:t>
      </w:r>
    </w:p>
    <w:p w:rsidR="00000000" w:rsidRPr="004A0865" w:rsidP="004A0865">
      <w:pPr>
        <w:pStyle w:val="ListBullet2"/>
      </w:pPr>
      <w:r w:rsidRPr="004A0865">
        <w:t>proportion</w:t>
      </w:r>
    </w:p>
    <w:p w:rsidR="00000000" w:rsidRPr="004A0865" w:rsidP="004A0865">
      <w:pPr>
        <w:pStyle w:val="ListBullet2"/>
      </w:pPr>
      <w:r w:rsidRPr="004A0865">
        <w:t>radiation</w:t>
      </w:r>
    </w:p>
    <w:p w:rsidR="00000000" w:rsidRPr="004A0865" w:rsidP="004A0865">
      <w:pPr>
        <w:pStyle w:val="ListBullet2"/>
      </w:pPr>
      <w:r w:rsidRPr="004A0865">
        <w:t>repetition</w:t>
      </w:r>
    </w:p>
    <w:p w:rsidR="00000000" w:rsidRPr="004A0865" w:rsidP="004A0865">
      <w:pPr>
        <w:pStyle w:val="ListBullet2"/>
      </w:pPr>
      <w:r w:rsidRPr="004A0865">
        <w:t>rhythm</w:t>
      </w:r>
    </w:p>
    <w:p w:rsidR="00000000" w:rsidRPr="004A0865" w:rsidP="004A0865">
      <w:pPr>
        <w:pStyle w:val="ListBullet2"/>
      </w:pPr>
      <w:r w:rsidRPr="004A0865">
        <w:t>unity</w:t>
      </w:r>
    </w:p>
    <w:p w:rsidR="00000000" w:rsidRPr="004A0865" w:rsidP="004A0865">
      <w:pPr>
        <w:pStyle w:val="ListBullet"/>
      </w:pPr>
      <w:r w:rsidRPr="004A0865">
        <w:t>global and local trends in textile design</w:t>
      </w:r>
    </w:p>
    <w:p w:rsidR="00000000" w:rsidRPr="004A0865" w:rsidP="004A0865">
      <w:pPr>
        <w:pStyle w:val="ListBullet"/>
      </w:pPr>
      <w:r w:rsidRPr="004A0865">
        <w:t>key design considerations for textile designers, including:</w:t>
      </w:r>
    </w:p>
    <w:p w:rsidR="00000000" w:rsidRPr="004A0865" w:rsidP="004A0865">
      <w:pPr>
        <w:pStyle w:val="ListBullet2"/>
      </w:pPr>
      <w:r w:rsidRPr="004A0865">
        <w:t>role and importance of different types of repeat systems</w:t>
      </w:r>
    </w:p>
    <w:p w:rsidR="00000000" w:rsidRPr="004A0865" w:rsidP="004A0865">
      <w:pPr>
        <w:pStyle w:val="ListBullet2"/>
      </w:pPr>
      <w:r w:rsidRPr="004A0865">
        <w:t>concept of hero design and coord</w:t>
      </w:r>
      <w:r w:rsidRPr="004A0865">
        <w:t>inates</w:t>
      </w:r>
    </w:p>
    <w:p w:rsidR="00000000" w:rsidRPr="004A0865" w:rsidP="004A0865">
      <w:pPr>
        <w:pStyle w:val="ListBullet"/>
      </w:pPr>
      <w:r w:rsidRPr="004A0865">
        <w:t>textile product construction techniques</w:t>
      </w:r>
    </w:p>
    <w:p w:rsidR="00000000" w:rsidRPr="004A0865" w:rsidP="004A0865">
      <w:pPr>
        <w:pStyle w:val="ListBullet"/>
      </w:pPr>
      <w:r w:rsidRPr="004A0865">
        <w:t>fabrics, fibres, yarns, accessories and their properties and characteristics</w:t>
      </w:r>
    </w:p>
    <w:p w:rsidR="0098283B" w:rsidP="004A0865">
      <w:pPr>
        <w:pStyle w:val="ListBullet"/>
      </w:pPr>
      <w:r w:rsidRPr="004A0865">
        <w:t>use of colour or colour mix and interpretation in textile designs.</w:t>
      </w:r>
    </w:p>
    <w:p w:rsidR="0098283B" w:rsidP="004A0865">
      <w:pPr>
        <w:pStyle w:val="ListBullet"/>
      </w:pPr>
    </w:p>
    <w:p w:rsidR="00000000" w:rsidRPr="004A0865" w:rsidP="004A0865">
      <w:pPr>
        <w:pStyle w:val="Heading1"/>
      </w:pPr>
      <w:bookmarkStart w:id="11" w:name="O_1257774"/>
      <w:bookmarkEnd w:id="11"/>
      <w:r w:rsidRPr="004A0865">
        <w:t>Assessment Conditions</w:t>
      </w:r>
    </w:p>
    <w:p w:rsidR="00000000" w:rsidRPr="004A0865" w:rsidP="0098283B">
      <w:pPr>
        <w:pStyle w:val="BodyText"/>
      </w:pPr>
      <w:r w:rsidRPr="004A0865">
        <w:t>Skills must have been demonstrated in the workplace or in a simulated environment that reflects workplace conditions and contingencies. The following conditions must be met for this unit:</w:t>
      </w:r>
    </w:p>
    <w:p w:rsidR="00000000" w:rsidRPr="004A0865" w:rsidP="004A0865">
      <w:pPr>
        <w:pStyle w:val="ListBullet"/>
      </w:pPr>
      <w:r w:rsidRPr="004A0865">
        <w:t>use of suitable facilities, equipment and resources, including:</w:t>
      </w:r>
    </w:p>
    <w:p w:rsidR="00000000" w:rsidRPr="004A0865" w:rsidP="004A0865">
      <w:pPr>
        <w:pStyle w:val="ListBullet2"/>
      </w:pPr>
      <w:r w:rsidRPr="004A0865">
        <w:t>de</w:t>
      </w:r>
      <w:r w:rsidRPr="004A0865">
        <w:t>sign briefs</w:t>
      </w:r>
    </w:p>
    <w:p w:rsidR="00000000" w:rsidRPr="004A0865" w:rsidP="004A0865">
      <w:pPr>
        <w:pStyle w:val="ListBullet2"/>
      </w:pPr>
      <w:r w:rsidRPr="004A0865">
        <w:t>design tools (manual or digital).</w:t>
      </w:r>
    </w:p>
    <w:p w:rsidR="0098283B" w:rsidP="0098283B">
      <w:pPr>
        <w:pStyle w:val="BodyText"/>
      </w:pPr>
      <w:r w:rsidRPr="004A0865">
        <w:t>Assessors must satisfy the NVR/AQTF mandatory competency requirements for assessors.</w:t>
      </w:r>
    </w:p>
    <w:p w:rsidR="00000000" w:rsidRPr="004A0865" w:rsidP="004A0865">
      <w:pPr>
        <w:pStyle w:val="Heading1"/>
      </w:pPr>
      <w:bookmarkStart w:id="12" w:name="O_1257777"/>
      <w:bookmarkEnd w:id="12"/>
      <w:r w:rsidRPr="004A0865">
        <w:t>Links</w:t>
      </w:r>
    </w:p>
    <w:p w:rsidR="00000000" w:rsidRPr="004A0865" w:rsidP="0098283B">
      <w:pPr>
        <w:pStyle w:val="BodyText"/>
      </w:pPr>
      <w:r w:rsidRPr="004A086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053E5">
        <w:rPr>
          <w:rStyle w:val="Hyperlink"/>
        </w:rPr>
        <w:t>https://vetnet.gov.au/Pages/TrainingDocs.aspx?q=a203ec5c-de7d-406b-b3e1-8f1a9b76e92e</w:t>
      </w:r>
      <w:r>
        <w:fldChar w:fldCharType="end"/>
      </w:r>
    </w:p>
    <w:p w:rsidR="00000000" w:rsidRPr="004A0865" w:rsidP="004A0865"/>
    <w:sectPr w:rsidSect="004A08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rsidRPr="0098283B" w:rsidP="009828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B" w:rsidP="004A08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283B" w:rsidP="004A08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8283B" w:rsidP="004A08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rsidP="004A0865">
    <w:pPr>
      <w:pStyle w:val="Footer"/>
      <w:framePr w:wrap="around"/>
    </w:pPr>
    <w:r>
      <w:fldChar w:fldCharType="begin"/>
    </w:r>
    <w:r>
      <w:instrText xml:space="preserve"> DOCPROPERTY  Subject  \* MERGEFORMAT </w:instrText>
    </w:r>
    <w:r>
      <w:fldChar w:fldCharType="separate"/>
    </w:r>
    <w:r w:rsidR="0098283B">
      <w:t>Approved</w:t>
    </w:r>
    <w:r w:rsidR="0098283B">
      <w:fldChar w:fldCharType="end"/>
    </w:r>
    <w:r>
      <w:tab/>
      <w:t xml:space="preserve">Page </w:t>
    </w:r>
    <w:r>
      <w:fldChar w:fldCharType="begin"/>
    </w:r>
    <w:r>
      <w:instrText xml:space="preserve"> PAGE  \* Arabic  \* MERGEFORMAT </w:instrText>
    </w:r>
    <w:r>
      <w:fldChar w:fldCharType="separate"/>
    </w:r>
    <w:r w:rsidR="009828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283B">
      <w:rPr>
        <w:noProof/>
      </w:rPr>
      <w:t>4</w:t>
    </w:r>
    <w:r>
      <w:rPr>
        <w:noProof/>
      </w:rPr>
      <w:fldChar w:fldCharType="end"/>
    </w:r>
  </w:p>
  <w:p w:rsidR="004A0865" w:rsidP="004A0865">
    <w:pPr>
      <w:pStyle w:val="Footer"/>
      <w:framePr w:wrap="around"/>
    </w:pPr>
    <w:r>
      <w:t xml:space="preserve">© Commonwealth of Australia, </w:t>
    </w:r>
    <w:r>
      <w:fldChar w:fldCharType="begin"/>
    </w:r>
    <w:r>
      <w:instrText xml:space="preserve"> DATE  \@ "yyyy"  \* MERGEFORMAT </w:instrText>
    </w:r>
    <w:r>
      <w:fldChar w:fldCharType="separate"/>
    </w:r>
    <w:r w:rsidR="0098283B">
      <w:rPr>
        <w:noProof/>
      </w:rPr>
      <w:t>2025</w:t>
    </w:r>
    <w:r>
      <w:fldChar w:fldCharType="end"/>
    </w:r>
    <w:r>
      <w:tab/>
    </w:r>
    <w:r>
      <w:fldChar w:fldCharType="begin"/>
    </w:r>
    <w:r>
      <w:instrText xml:space="preserve"> DOCPROPERTY  Author  \* MERGEFORMAT </w:instrText>
    </w:r>
    <w:r>
      <w:fldChar w:fldCharType="separate"/>
    </w:r>
    <w:r w:rsidR="0098283B">
      <w:t>Skills Insight</w:t>
    </w:r>
    <w:r w:rsidR="0098283B">
      <w:fldChar w:fldCharType="end"/>
    </w:r>
  </w:p>
  <w:p w:rsidR="004A0865" w:rsidP="004A08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0865" w:rsidRPr="0098283B" w:rsidP="009828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83B" w:rsidRPr="002D2AF8" w:rsidP="004A0865">
    <w:pPr>
      <w:pStyle w:val="Header"/>
      <w:framePr w:wrap="around"/>
    </w:pPr>
    <w:r>
      <w:fldChar w:fldCharType="begin"/>
    </w:r>
    <w:r>
      <w:instrText xml:space="preserve"> TITLE   \* MERGEFORMAT </w:instrText>
    </w:r>
    <w:r>
      <w:fldChar w:fldCharType="separate"/>
    </w:r>
    <w:r>
      <w:t>MSTAT4006 Contribute to the development of textile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283B" w:rsidP="004A08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65" w:rsidRPr="002D2AF8" w:rsidP="004A0865">
    <w:pPr>
      <w:pStyle w:val="Header"/>
      <w:framePr w:wrap="around"/>
    </w:pPr>
    <w:r>
      <w:fldChar w:fldCharType="begin"/>
    </w:r>
    <w:r>
      <w:instrText xml:space="preserve"> TITLE   \* MERGEFORMAT </w:instrText>
    </w:r>
    <w:r>
      <w:fldChar w:fldCharType="separate"/>
    </w:r>
    <w:r w:rsidR="0098283B">
      <w:t>MSTAT4006 Contribute to the development of textile designs</w:t>
    </w:r>
    <w:r w:rsidR="0098283B">
      <w:fldChar w:fldCharType="end"/>
    </w:r>
    <w:r>
      <w:tab/>
      <w:t xml:space="preserve">Date this document was generated: </w:t>
    </w:r>
    <w:r>
      <w:fldChar w:fldCharType="begin"/>
    </w:r>
    <w:r>
      <w:instrText xml:space="preserve"> CREATEDATE  \@ "d MMMM yyyy"  \* MERGEFORMAT </w:instrText>
    </w:r>
    <w:r>
      <w:fldChar w:fldCharType="separate"/>
    </w:r>
    <w:r w:rsidR="0098283B">
      <w:rPr>
        <w:noProof/>
      </w:rPr>
      <w:t>2 March 2025</w:t>
    </w:r>
    <w:r>
      <w:fldChar w:fldCharType="end"/>
    </w:r>
  </w:p>
  <w:p w:rsidR="004A0865" w:rsidP="004A08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E6D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54FC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8F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8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0865"/>
    <w:pPr>
      <w:spacing w:before="360" w:after="60"/>
      <w:outlineLvl w:val="0"/>
    </w:pPr>
    <w:rPr>
      <w:sz w:val="32"/>
    </w:rPr>
  </w:style>
  <w:style w:type="paragraph" w:styleId="Heading2">
    <w:name w:val="heading 2"/>
    <w:basedOn w:val="HeadingBase"/>
    <w:next w:val="BodyText"/>
    <w:link w:val="Heading2Char"/>
    <w:qFormat/>
    <w:rsid w:val="004A0865"/>
    <w:pPr>
      <w:keepLines/>
      <w:spacing w:before="240" w:after="120"/>
      <w:outlineLvl w:val="1"/>
    </w:pPr>
    <w:rPr>
      <w:sz w:val="28"/>
      <w:szCs w:val="40"/>
    </w:rPr>
  </w:style>
  <w:style w:type="paragraph" w:styleId="Heading3">
    <w:name w:val="heading 3"/>
    <w:basedOn w:val="HeadingBase"/>
    <w:next w:val="BodyText"/>
    <w:link w:val="Heading3Char"/>
    <w:qFormat/>
    <w:rsid w:val="004A0865"/>
    <w:pPr>
      <w:spacing w:before="180" w:after="120"/>
      <w:outlineLvl w:val="2"/>
    </w:pPr>
    <w:rPr>
      <w:spacing w:val="-10"/>
      <w:kern w:val="32"/>
    </w:rPr>
  </w:style>
  <w:style w:type="paragraph" w:styleId="Heading4">
    <w:name w:val="heading 4"/>
    <w:basedOn w:val="HeadingBase"/>
    <w:next w:val="BodyText"/>
    <w:link w:val="Heading4Char"/>
    <w:qFormat/>
    <w:rsid w:val="004A0865"/>
    <w:pPr>
      <w:spacing w:before="160" w:after="120"/>
      <w:outlineLvl w:val="3"/>
    </w:pPr>
    <w:rPr>
      <w:sz w:val="22"/>
    </w:rPr>
  </w:style>
  <w:style w:type="paragraph" w:styleId="Heading5">
    <w:name w:val="heading 5"/>
    <w:basedOn w:val="HeadingBase"/>
    <w:next w:val="Normal"/>
    <w:link w:val="Heading5Char"/>
    <w:qFormat/>
    <w:rsid w:val="004A0865"/>
    <w:pPr>
      <w:spacing w:before="80"/>
      <w:outlineLvl w:val="4"/>
    </w:pPr>
    <w:rPr>
      <w:color w:val="918585"/>
      <w:sz w:val="20"/>
    </w:rPr>
  </w:style>
  <w:style w:type="paragraph" w:styleId="Heading6">
    <w:name w:val="heading 6"/>
    <w:basedOn w:val="HeadingBase"/>
    <w:next w:val="Normal"/>
    <w:link w:val="Heading6Char"/>
    <w:qFormat/>
    <w:rsid w:val="004A0865"/>
    <w:pPr>
      <w:spacing w:before="60"/>
      <w:outlineLvl w:val="5"/>
    </w:pPr>
    <w:rPr>
      <w:color w:val="918585"/>
      <w:sz w:val="20"/>
    </w:rPr>
  </w:style>
  <w:style w:type="paragraph" w:styleId="Heading7">
    <w:name w:val="heading 7"/>
    <w:basedOn w:val="Normal"/>
    <w:next w:val="Normal"/>
    <w:link w:val="Heading7Char"/>
    <w:qFormat/>
    <w:rsid w:val="004A0865"/>
    <w:pPr>
      <w:ind w:left="720"/>
      <w:outlineLvl w:val="6"/>
    </w:pPr>
    <w:rPr>
      <w:i/>
    </w:rPr>
  </w:style>
  <w:style w:type="paragraph" w:styleId="Heading8">
    <w:name w:val="heading 8"/>
    <w:basedOn w:val="Normal"/>
    <w:next w:val="Normal"/>
    <w:link w:val="Heading8Char"/>
    <w:qFormat/>
    <w:rsid w:val="004A0865"/>
    <w:pPr>
      <w:ind w:left="720"/>
      <w:outlineLvl w:val="7"/>
    </w:pPr>
    <w:rPr>
      <w:i/>
    </w:rPr>
  </w:style>
  <w:style w:type="paragraph" w:styleId="Heading9">
    <w:name w:val="heading 9"/>
    <w:basedOn w:val="Normal"/>
    <w:next w:val="Normal"/>
    <w:link w:val="Heading9Char"/>
    <w:qFormat/>
    <w:rsid w:val="004A0865"/>
    <w:pPr>
      <w:ind w:left="720"/>
      <w:outlineLvl w:val="8"/>
    </w:pPr>
    <w:rPr>
      <w:i/>
    </w:rPr>
  </w:style>
  <w:style w:type="character" w:default="1" w:styleId="DefaultParagraphFont">
    <w:name w:val="Default Paragraph Font"/>
    <w:uiPriority w:val="1"/>
    <w:unhideWhenUsed/>
    <w:rsid w:val="004A08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865"/>
  </w:style>
  <w:style w:type="character" w:customStyle="1" w:styleId="Heading1Char">
    <w:name w:val="Heading 1 Char"/>
    <w:basedOn w:val="DefaultParagraphFont"/>
    <w:link w:val="Heading1"/>
    <w:rsid w:val="004A0865"/>
    <w:rPr>
      <w:rFonts w:ascii="Times New Roman" w:eastAsia="Times New Roman" w:hAnsi="Times New Roman" w:cs="Times New Roman"/>
      <w:b/>
      <w:sz w:val="32"/>
      <w:szCs w:val="20"/>
      <w:lang w:eastAsia="en-US"/>
    </w:rPr>
  </w:style>
  <w:style w:type="paragraph" w:styleId="BodyText">
    <w:name w:val="Body Text"/>
    <w:basedOn w:val="Normal"/>
    <w:link w:val="BodyTextChar"/>
    <w:rsid w:val="004A08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0865"/>
    <w:rPr>
      <w:rFonts w:ascii="Times New Roman" w:eastAsia="Times New Roman" w:hAnsi="Times New Roman" w:cs="Times New Roman"/>
      <w:sz w:val="24"/>
      <w:lang w:eastAsia="en-US"/>
    </w:rPr>
  </w:style>
  <w:style w:type="paragraph" w:styleId="ListBullet">
    <w:name w:val="List Bullet"/>
    <w:basedOn w:val="List"/>
    <w:rsid w:val="004A0865"/>
    <w:pPr>
      <w:numPr>
        <w:numId w:val="12"/>
      </w:numPr>
      <w:tabs>
        <w:tab w:val="clear" w:pos="340"/>
      </w:tabs>
      <w:spacing w:before="40" w:after="40"/>
    </w:pPr>
  </w:style>
  <w:style w:type="character" w:customStyle="1" w:styleId="SpecialBold">
    <w:name w:val="Special Bold"/>
    <w:basedOn w:val="DefaultParagraphFont"/>
    <w:rsid w:val="004A0865"/>
    <w:rPr>
      <w:b/>
      <w:spacing w:val="0"/>
    </w:rPr>
  </w:style>
  <w:style w:type="paragraph" w:styleId="ListBullet2">
    <w:name w:val="List Bullet 2"/>
    <w:basedOn w:val="List2"/>
    <w:rsid w:val="004A0865"/>
    <w:pPr>
      <w:numPr>
        <w:numId w:val="13"/>
      </w:numPr>
      <w:tabs>
        <w:tab w:val="clear" w:pos="680"/>
      </w:tabs>
    </w:pPr>
  </w:style>
  <w:style w:type="paragraph" w:customStyle="1" w:styleId="SuperHeading">
    <w:name w:val="SuperHeading"/>
    <w:basedOn w:val="Normal"/>
    <w:rsid w:val="004A0865"/>
    <w:pPr>
      <w:spacing w:before="240" w:after="120"/>
      <w:outlineLvl w:val="0"/>
    </w:pPr>
    <w:rPr>
      <w:rFonts w:ascii="Times New Roman" w:hAnsi="Times New Roman"/>
      <w:b/>
      <w:sz w:val="32"/>
    </w:rPr>
  </w:style>
  <w:style w:type="paragraph" w:customStyle="1" w:styleId="AllowPageBreak">
    <w:name w:val="AllowPageBreak"/>
    <w:rsid w:val="004A08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08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8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8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8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8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8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08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0865"/>
    <w:rPr>
      <w:rFonts w:ascii="Courier New" w:eastAsia="Times New Roman" w:hAnsi="Courier New" w:cs="Times New Roman"/>
      <w:i/>
      <w:szCs w:val="20"/>
      <w:lang w:eastAsia="en-US"/>
    </w:rPr>
  </w:style>
  <w:style w:type="paragraph" w:customStyle="1" w:styleId="HeadingBase">
    <w:name w:val="Heading Base"/>
    <w:rsid w:val="004A08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865"/>
    <w:pPr>
      <w:tabs>
        <w:tab w:val="right" w:leader="dot" w:pos="9072"/>
      </w:tabs>
      <w:ind w:left="567"/>
    </w:pPr>
    <w:rPr>
      <w:szCs w:val="22"/>
    </w:rPr>
  </w:style>
  <w:style w:type="paragraph" w:customStyle="1" w:styleId="TOCBase">
    <w:name w:val="TOC Base"/>
    <w:rsid w:val="004A08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865"/>
    <w:pPr>
      <w:tabs>
        <w:tab w:val="right" w:leader="dot" w:pos="9072"/>
      </w:tabs>
      <w:spacing w:before="40" w:after="40"/>
      <w:ind w:left="284"/>
    </w:pPr>
    <w:rPr>
      <w:rFonts w:ascii="Times New Roman" w:hAnsi="Times New Roman"/>
    </w:rPr>
  </w:style>
  <w:style w:type="paragraph" w:styleId="TOC1">
    <w:name w:val="toc 1"/>
    <w:basedOn w:val="TOCBase"/>
    <w:next w:val="Normal"/>
    <w:rsid w:val="004A08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08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865"/>
    <w:rPr>
      <w:rFonts w:ascii="Times New Roman" w:eastAsia="Times New Roman" w:hAnsi="Times New Roman" w:cs="Times New Roman"/>
      <w:sz w:val="16"/>
      <w:lang w:eastAsia="en-US"/>
    </w:rPr>
  </w:style>
  <w:style w:type="paragraph" w:styleId="Title">
    <w:name w:val="Title"/>
    <w:basedOn w:val="HeadingBase"/>
    <w:link w:val="TitleChar"/>
    <w:qFormat/>
    <w:rsid w:val="004A0865"/>
    <w:pPr>
      <w:spacing w:before="5040"/>
      <w:jc w:val="center"/>
    </w:pPr>
    <w:rPr>
      <w:sz w:val="48"/>
      <w:szCs w:val="72"/>
      <w:lang w:val="en-US"/>
    </w:rPr>
  </w:style>
  <w:style w:type="character" w:customStyle="1" w:styleId="TitleChar">
    <w:name w:val="Title Char"/>
    <w:basedOn w:val="DefaultParagraphFont"/>
    <w:link w:val="Title"/>
    <w:rsid w:val="004A08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865"/>
    <w:pPr>
      <w:tabs>
        <w:tab w:val="left" w:pos="3600"/>
        <w:tab w:val="left" w:pos="3958"/>
      </w:tabs>
    </w:pPr>
  </w:style>
  <w:style w:type="paragraph" w:styleId="List">
    <w:name w:val="List"/>
    <w:basedOn w:val="BodyText"/>
    <w:next w:val="BodyText"/>
    <w:rsid w:val="004A0865"/>
    <w:pPr>
      <w:tabs>
        <w:tab w:val="left" w:pos="340"/>
      </w:tabs>
      <w:spacing w:before="60" w:after="60"/>
      <w:ind w:left="340" w:hanging="340"/>
    </w:pPr>
  </w:style>
  <w:style w:type="paragraph" w:customStyle="1" w:styleId="Note">
    <w:name w:val="Note"/>
    <w:basedOn w:val="BodyText"/>
    <w:rsid w:val="004A08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865"/>
    <w:pPr>
      <w:framePr w:wrap="auto" w:hAnchor="text" w:y="6049"/>
    </w:pPr>
    <w:rPr>
      <w:color w:val="000000"/>
      <w:sz w:val="40"/>
    </w:rPr>
  </w:style>
  <w:style w:type="paragraph" w:customStyle="1" w:styleId="TOCTitle">
    <w:name w:val="TOCTitle"/>
    <w:basedOn w:val="Heading1"/>
    <w:rsid w:val="004A0865"/>
    <w:pPr>
      <w:spacing w:after="240"/>
      <w:jc w:val="center"/>
      <w:outlineLvl w:val="9"/>
    </w:pPr>
    <w:rPr>
      <w:caps/>
    </w:rPr>
  </w:style>
  <w:style w:type="paragraph" w:customStyle="1" w:styleId="Version">
    <w:name w:val="Version"/>
    <w:rsid w:val="004A08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865"/>
    <w:pPr>
      <w:keepNext w:val="0"/>
      <w:tabs>
        <w:tab w:val="right" w:pos="4176"/>
      </w:tabs>
      <w:ind w:left="198" w:hanging="198"/>
    </w:pPr>
    <w:rPr>
      <w:rFonts w:ascii="Garamond" w:hAnsi="Garamond"/>
    </w:rPr>
  </w:style>
  <w:style w:type="paragraph" w:styleId="IndexHeading">
    <w:name w:val="index heading"/>
    <w:basedOn w:val="Normal"/>
    <w:next w:val="Index1"/>
    <w:semiHidden/>
    <w:rsid w:val="004A0865"/>
    <w:pPr>
      <w:spacing w:before="120" w:after="120"/>
    </w:pPr>
    <w:rPr>
      <w:rFonts w:ascii="Arial" w:hAnsi="Arial"/>
      <w:b/>
      <w:color w:val="918585"/>
      <w:sz w:val="24"/>
    </w:rPr>
  </w:style>
  <w:style w:type="paragraph" w:styleId="Header">
    <w:name w:val="header"/>
    <w:basedOn w:val="Normal"/>
    <w:link w:val="HeaderChar"/>
    <w:rsid w:val="004A08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865"/>
    <w:rPr>
      <w:rFonts w:ascii="Times New Roman" w:eastAsia="Times New Roman" w:hAnsi="Times New Roman" w:cs="Times New Roman"/>
      <w:sz w:val="16"/>
      <w:szCs w:val="20"/>
      <w:lang w:val="en-GB" w:eastAsia="en-US"/>
    </w:rPr>
  </w:style>
  <w:style w:type="paragraph" w:customStyle="1" w:styleId="Chapter">
    <w:name w:val="Chapter"/>
    <w:basedOn w:val="Normal"/>
    <w:rsid w:val="004A0865"/>
    <w:pPr>
      <w:spacing w:before="240"/>
    </w:pPr>
    <w:rPr>
      <w:rFonts w:ascii="Times New Roman" w:hAnsi="Times New Roman"/>
      <w:smallCaps/>
      <w:spacing w:val="80"/>
      <w:sz w:val="28"/>
    </w:rPr>
  </w:style>
  <w:style w:type="paragraph" w:customStyle="1" w:styleId="InChapter">
    <w:name w:val="InChapter"/>
    <w:basedOn w:val="Heading3"/>
    <w:rsid w:val="004A0865"/>
    <w:pPr>
      <w:spacing w:after="240"/>
      <w:outlineLvl w:val="9"/>
    </w:pPr>
    <w:rPr>
      <w:noProof/>
    </w:rPr>
  </w:style>
  <w:style w:type="paragraph" w:styleId="Index2">
    <w:name w:val="index 2"/>
    <w:basedOn w:val="Normal"/>
    <w:next w:val="Normal"/>
    <w:semiHidden/>
    <w:rsid w:val="004A0865"/>
    <w:pPr>
      <w:tabs>
        <w:tab w:val="right" w:pos="4176"/>
      </w:tabs>
      <w:ind w:left="568" w:hanging="284"/>
    </w:pPr>
    <w:rPr>
      <w:rFonts w:ascii="Garamond" w:hAnsi="Garamond"/>
    </w:rPr>
  </w:style>
  <w:style w:type="paragraph" w:customStyle="1" w:styleId="Byline">
    <w:name w:val="Byline"/>
    <w:rsid w:val="004A08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865"/>
    <w:pPr>
      <w:tabs>
        <w:tab w:val="clear" w:pos="3600"/>
        <w:tab w:val="clear" w:pos="3958"/>
      </w:tabs>
      <w:jc w:val="right"/>
    </w:pPr>
  </w:style>
  <w:style w:type="character" w:styleId="Emphasis">
    <w:name w:val="Emphasis"/>
    <w:basedOn w:val="DefaultParagraphFont"/>
    <w:qFormat/>
    <w:rsid w:val="004A0865"/>
    <w:rPr>
      <w:i/>
    </w:rPr>
  </w:style>
  <w:style w:type="paragraph" w:styleId="Caption">
    <w:name w:val="caption"/>
    <w:basedOn w:val="BodyText"/>
    <w:next w:val="Normal"/>
    <w:qFormat/>
    <w:rsid w:val="004A0865"/>
    <w:pPr>
      <w:framePr w:w="2268" w:hSpace="181" w:vSpace="181" w:wrap="around" w:vAnchor="text" w:hAnchor="page" w:x="1135" w:y="285" w:anchorLock="1"/>
    </w:pPr>
    <w:rPr>
      <w:i/>
    </w:rPr>
  </w:style>
  <w:style w:type="paragraph" w:customStyle="1" w:styleId="MiniTOCTitle">
    <w:name w:val="MiniTOCTitle"/>
    <w:basedOn w:val="Heading4"/>
    <w:rsid w:val="004A0865"/>
    <w:pPr>
      <w:spacing w:before="240"/>
      <w:outlineLvl w:val="9"/>
    </w:pPr>
    <w:rPr>
      <w:noProof/>
      <w:sz w:val="24"/>
    </w:rPr>
  </w:style>
  <w:style w:type="paragraph" w:customStyle="1" w:styleId="MiniTOCItem">
    <w:name w:val="MiniTOCItem"/>
    <w:basedOn w:val="ListBullet"/>
    <w:rsid w:val="004A0865"/>
    <w:pPr>
      <w:numPr>
        <w:numId w:val="0"/>
      </w:numPr>
      <w:tabs>
        <w:tab w:val="right" w:leader="dot" w:pos="6521"/>
      </w:tabs>
      <w:spacing w:before="0" w:after="0"/>
    </w:pPr>
  </w:style>
  <w:style w:type="paragraph" w:customStyle="1" w:styleId="TOFTitle">
    <w:name w:val="TOFTitle"/>
    <w:basedOn w:val="TOCTitle"/>
    <w:rsid w:val="004A0865"/>
  </w:style>
  <w:style w:type="paragraph" w:styleId="TableofFigures">
    <w:name w:val="table of figures"/>
    <w:basedOn w:val="Normal"/>
    <w:next w:val="Normal"/>
    <w:semiHidden/>
    <w:rsid w:val="004A0865"/>
    <w:pPr>
      <w:tabs>
        <w:tab w:val="right" w:leader="dot" w:pos="9072"/>
      </w:tabs>
      <w:ind w:left="970" w:hanging="403"/>
    </w:pPr>
    <w:rPr>
      <w:rFonts w:ascii="Times New Roman" w:hAnsi="Times New Roman"/>
      <w:b/>
    </w:rPr>
  </w:style>
  <w:style w:type="paragraph" w:styleId="ListNumber">
    <w:name w:val="List Number"/>
    <w:basedOn w:val="List"/>
    <w:rsid w:val="004A0865"/>
    <w:pPr>
      <w:numPr>
        <w:numId w:val="15"/>
      </w:numPr>
      <w:tabs>
        <w:tab w:val="clear" w:pos="340"/>
      </w:tabs>
    </w:pPr>
  </w:style>
  <w:style w:type="character" w:customStyle="1" w:styleId="WingdingSymbols">
    <w:name w:val="Wingding Symbols"/>
    <w:rsid w:val="004A0865"/>
    <w:rPr>
      <w:rFonts w:ascii="Wingdings" w:hAnsi="Wingdings"/>
    </w:rPr>
  </w:style>
  <w:style w:type="paragraph" w:customStyle="1" w:styleId="TableHeading">
    <w:name w:val="Table Heading"/>
    <w:basedOn w:val="HeadingBase"/>
    <w:rsid w:val="004A0865"/>
    <w:pPr>
      <w:keepLines/>
      <w:pBdr>
        <w:bottom w:val="single" w:sz="6" w:space="1" w:color="918585"/>
      </w:pBdr>
      <w:spacing w:before="240"/>
    </w:pPr>
  </w:style>
  <w:style w:type="character" w:customStyle="1" w:styleId="HotSpot">
    <w:name w:val="HotSpot"/>
    <w:rsid w:val="004A0865"/>
    <w:rPr>
      <w:color w:val="0033CC"/>
      <w:u w:val="none"/>
    </w:rPr>
  </w:style>
  <w:style w:type="paragraph" w:customStyle="1" w:styleId="BodyTextRight">
    <w:name w:val="Body Text Right"/>
    <w:basedOn w:val="BodyText"/>
    <w:rsid w:val="004A0865"/>
    <w:pPr>
      <w:spacing w:before="0" w:after="0"/>
      <w:jc w:val="right"/>
    </w:pPr>
  </w:style>
  <w:style w:type="paragraph" w:styleId="Index3">
    <w:name w:val="index 3"/>
    <w:basedOn w:val="ListNumber2"/>
    <w:next w:val="Normal"/>
    <w:semiHidden/>
    <w:rsid w:val="004A0865"/>
    <w:pPr>
      <w:numPr>
        <w:numId w:val="0"/>
      </w:numPr>
      <w:tabs>
        <w:tab w:val="right" w:leader="dot" w:pos="4176"/>
      </w:tabs>
    </w:pPr>
  </w:style>
  <w:style w:type="paragraph" w:styleId="ListNumber2">
    <w:name w:val="List Number 2"/>
    <w:basedOn w:val="List2"/>
    <w:rsid w:val="004A0865"/>
    <w:pPr>
      <w:numPr>
        <w:numId w:val="10"/>
      </w:numPr>
      <w:tabs>
        <w:tab w:val="clear" w:pos="1060"/>
      </w:tabs>
    </w:pPr>
  </w:style>
  <w:style w:type="paragraph" w:customStyle="1" w:styleId="MarginNote">
    <w:name w:val="Margin Note"/>
    <w:basedOn w:val="BodyText"/>
    <w:rsid w:val="004A08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8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8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0865"/>
    <w:rPr>
      <w:sz w:val="32"/>
    </w:rPr>
  </w:style>
  <w:style w:type="paragraph" w:customStyle="1" w:styleId="HeadingProcedure">
    <w:name w:val="Heading Procedure"/>
    <w:basedOn w:val="HeadingBase"/>
    <w:next w:val="Normal"/>
    <w:rsid w:val="004A0865"/>
    <w:pPr>
      <w:tabs>
        <w:tab w:val="left" w:pos="0"/>
      </w:tabs>
      <w:spacing w:before="120" w:after="60"/>
    </w:pPr>
    <w:rPr>
      <w:i/>
      <w:color w:val="918585"/>
      <w:sz w:val="22"/>
    </w:rPr>
  </w:style>
  <w:style w:type="paragraph" w:customStyle="1" w:styleId="TableBodyText">
    <w:name w:val="Table Body Text"/>
    <w:basedOn w:val="BodyText"/>
    <w:rsid w:val="004A0865"/>
    <w:pPr>
      <w:spacing w:before="60" w:after="60"/>
    </w:pPr>
  </w:style>
  <w:style w:type="paragraph" w:styleId="ListContinue">
    <w:name w:val="List Continue"/>
    <w:basedOn w:val="List"/>
    <w:rsid w:val="004A0865"/>
    <w:pPr>
      <w:ind w:firstLine="0"/>
    </w:pPr>
  </w:style>
  <w:style w:type="paragraph" w:customStyle="1" w:styleId="ListNote">
    <w:name w:val="List Note"/>
    <w:basedOn w:val="List"/>
    <w:rsid w:val="004A0865"/>
    <w:pPr>
      <w:pBdr>
        <w:top w:val="single" w:sz="6" w:space="2" w:color="918585"/>
        <w:bottom w:val="single" w:sz="6" w:space="2" w:color="918585"/>
      </w:pBdr>
      <w:tabs>
        <w:tab w:val="left" w:pos="1021"/>
      </w:tabs>
      <w:ind w:firstLine="0"/>
    </w:pPr>
  </w:style>
  <w:style w:type="paragraph" w:customStyle="1" w:styleId="Warning">
    <w:name w:val="Warning"/>
    <w:basedOn w:val="BodyText"/>
    <w:rsid w:val="004A0865"/>
    <w:pPr>
      <w:shd w:val="clear" w:color="auto" w:fill="D9D9D9"/>
      <w:tabs>
        <w:tab w:val="left" w:pos="992"/>
      </w:tabs>
      <w:ind w:left="119" w:right="119"/>
    </w:pPr>
    <w:rPr>
      <w:sz w:val="20"/>
    </w:rPr>
  </w:style>
  <w:style w:type="paragraph" w:customStyle="1" w:styleId="MarginIcons">
    <w:name w:val="Margin Icons"/>
    <w:basedOn w:val="BodyText"/>
    <w:rsid w:val="004A08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865"/>
    <w:rPr>
      <w:rFonts w:ascii="Courier New" w:hAnsi="Courier New"/>
    </w:rPr>
  </w:style>
  <w:style w:type="paragraph" w:customStyle="1" w:styleId="NoteBullet">
    <w:name w:val="Note Bullet"/>
    <w:basedOn w:val="Note"/>
    <w:rsid w:val="004A0865"/>
    <w:pPr>
      <w:tabs>
        <w:tab w:val="clear" w:pos="680"/>
      </w:tabs>
      <w:spacing w:before="60" w:after="60"/>
    </w:pPr>
  </w:style>
  <w:style w:type="paragraph" w:customStyle="1" w:styleId="SubHeading2">
    <w:name w:val="SubHeading2"/>
    <w:basedOn w:val="HeadingBase"/>
    <w:rsid w:val="004A0865"/>
    <w:pPr>
      <w:spacing w:before="240" w:after="60"/>
    </w:pPr>
    <w:rPr>
      <w:sz w:val="20"/>
    </w:rPr>
  </w:style>
  <w:style w:type="paragraph" w:customStyle="1" w:styleId="SubHeading1">
    <w:name w:val="SubHeading1"/>
    <w:basedOn w:val="HeadingBase"/>
    <w:rsid w:val="004A0865"/>
    <w:pPr>
      <w:spacing w:before="240" w:after="60"/>
    </w:pPr>
    <w:rPr>
      <w:color w:val="918585"/>
      <w:sz w:val="22"/>
    </w:rPr>
  </w:style>
  <w:style w:type="paragraph" w:customStyle="1" w:styleId="SideHeading">
    <w:name w:val="Side Heading"/>
    <w:basedOn w:val="HeadingBase"/>
    <w:rsid w:val="004A08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865"/>
    <w:pPr>
      <w:tabs>
        <w:tab w:val="num" w:pos="360"/>
      </w:tabs>
    </w:pPr>
  </w:style>
  <w:style w:type="paragraph" w:styleId="PlainText">
    <w:name w:val="Plain Text"/>
    <w:basedOn w:val="Normal"/>
    <w:link w:val="PlainTextChar"/>
    <w:rsid w:val="004A0865"/>
    <w:rPr>
      <w:sz w:val="20"/>
    </w:rPr>
  </w:style>
  <w:style w:type="character" w:customStyle="1" w:styleId="PlainTextChar">
    <w:name w:val="Plain Text Char"/>
    <w:basedOn w:val="DefaultParagraphFont"/>
    <w:link w:val="PlainText"/>
    <w:rsid w:val="004A0865"/>
    <w:rPr>
      <w:rFonts w:ascii="Courier New" w:eastAsia="Times New Roman" w:hAnsi="Courier New" w:cs="Times New Roman"/>
      <w:sz w:val="20"/>
      <w:szCs w:val="20"/>
      <w:lang w:eastAsia="en-US"/>
    </w:rPr>
  </w:style>
  <w:style w:type="character" w:customStyle="1" w:styleId="MenuOption">
    <w:name w:val="Menu Option"/>
    <w:basedOn w:val="DefaultParagraphFont"/>
    <w:rsid w:val="004A0865"/>
    <w:rPr>
      <w:b/>
      <w:smallCaps/>
    </w:rPr>
  </w:style>
  <w:style w:type="paragraph" w:customStyle="1" w:styleId="TableListNumber">
    <w:name w:val="Table List Number"/>
    <w:basedOn w:val="ListNumber"/>
    <w:rsid w:val="004A0865"/>
    <w:pPr>
      <w:numPr>
        <w:numId w:val="0"/>
      </w:numPr>
    </w:pPr>
  </w:style>
  <w:style w:type="paragraph" w:styleId="TOC4">
    <w:name w:val="toc 4"/>
    <w:basedOn w:val="TOCBase"/>
    <w:next w:val="Normal"/>
    <w:semiHidden/>
    <w:rsid w:val="004A0865"/>
    <w:pPr>
      <w:tabs>
        <w:tab w:val="right" w:leader="dot" w:pos="9071"/>
      </w:tabs>
      <w:ind w:left="1701"/>
    </w:pPr>
  </w:style>
  <w:style w:type="paragraph" w:customStyle="1" w:styleId="ListAlpha">
    <w:name w:val="List Alpha"/>
    <w:basedOn w:val="List"/>
    <w:rsid w:val="004A0865"/>
    <w:pPr>
      <w:numPr>
        <w:numId w:val="9"/>
      </w:numPr>
    </w:pPr>
  </w:style>
  <w:style w:type="paragraph" w:customStyle="1" w:styleId="ListAlpha2">
    <w:name w:val="List Alpha 2"/>
    <w:basedOn w:val="List2"/>
    <w:rsid w:val="004A0865"/>
    <w:pPr>
      <w:numPr>
        <w:numId w:val="8"/>
      </w:numPr>
    </w:pPr>
  </w:style>
  <w:style w:type="paragraph" w:styleId="List2">
    <w:name w:val="List 2"/>
    <w:basedOn w:val="BodyText"/>
    <w:rsid w:val="004A0865"/>
    <w:pPr>
      <w:tabs>
        <w:tab w:val="left" w:pos="680"/>
      </w:tabs>
      <w:spacing w:before="60" w:after="60"/>
      <w:ind w:left="680" w:hanging="340"/>
    </w:pPr>
  </w:style>
  <w:style w:type="paragraph" w:styleId="List3">
    <w:name w:val="List 3"/>
    <w:basedOn w:val="BodyText"/>
    <w:rsid w:val="004A0865"/>
    <w:pPr>
      <w:tabs>
        <w:tab w:val="left" w:pos="1021"/>
      </w:tabs>
      <w:spacing w:before="60" w:after="60"/>
      <w:ind w:left="1020" w:hanging="340"/>
    </w:pPr>
  </w:style>
  <w:style w:type="paragraph" w:styleId="List4">
    <w:name w:val="List 4"/>
    <w:basedOn w:val="BodyText"/>
    <w:rsid w:val="004A0865"/>
    <w:pPr>
      <w:tabs>
        <w:tab w:val="left" w:pos="1361"/>
      </w:tabs>
      <w:spacing w:before="60" w:after="60"/>
      <w:ind w:left="1361" w:hanging="340"/>
    </w:pPr>
  </w:style>
  <w:style w:type="paragraph" w:styleId="List5">
    <w:name w:val="List 5"/>
    <w:basedOn w:val="BodyText"/>
    <w:rsid w:val="004A0865"/>
    <w:pPr>
      <w:tabs>
        <w:tab w:val="left" w:pos="1701"/>
      </w:tabs>
      <w:spacing w:before="60" w:after="60"/>
      <w:ind w:left="1701" w:hanging="340"/>
    </w:pPr>
  </w:style>
  <w:style w:type="paragraph" w:styleId="ListBullet3">
    <w:name w:val="List Bullet 3"/>
    <w:basedOn w:val="List3"/>
    <w:rsid w:val="004A0865"/>
    <w:pPr>
      <w:numPr>
        <w:numId w:val="14"/>
      </w:numPr>
      <w:tabs>
        <w:tab w:val="clear" w:pos="1021"/>
      </w:tabs>
      <w:ind w:left="1037" w:hanging="357"/>
    </w:pPr>
  </w:style>
  <w:style w:type="paragraph" w:styleId="ListBullet4">
    <w:name w:val="List Bullet 4"/>
    <w:basedOn w:val="List4"/>
    <w:rsid w:val="004A0865"/>
    <w:pPr>
      <w:numPr>
        <w:numId w:val="3"/>
      </w:numPr>
      <w:tabs>
        <w:tab w:val="clear" w:pos="1361"/>
      </w:tabs>
    </w:pPr>
  </w:style>
  <w:style w:type="paragraph" w:styleId="ListBullet5">
    <w:name w:val="List Bullet 5"/>
    <w:basedOn w:val="List5"/>
    <w:rsid w:val="004A0865"/>
    <w:pPr>
      <w:numPr>
        <w:numId w:val="4"/>
      </w:numPr>
    </w:pPr>
  </w:style>
  <w:style w:type="paragraph" w:styleId="ListContinue2">
    <w:name w:val="List Continue 2"/>
    <w:basedOn w:val="List2"/>
    <w:rsid w:val="004A0865"/>
    <w:pPr>
      <w:ind w:firstLine="0"/>
    </w:pPr>
  </w:style>
  <w:style w:type="paragraph" w:styleId="ListContinue3">
    <w:name w:val="List Continue 3"/>
    <w:basedOn w:val="List3"/>
    <w:rsid w:val="004A0865"/>
    <w:pPr>
      <w:ind w:left="1021" w:firstLine="0"/>
    </w:pPr>
  </w:style>
  <w:style w:type="paragraph" w:styleId="ListContinue4">
    <w:name w:val="List Continue 4"/>
    <w:basedOn w:val="List4"/>
    <w:rsid w:val="004A0865"/>
    <w:pPr>
      <w:ind w:firstLine="0"/>
    </w:pPr>
  </w:style>
  <w:style w:type="paragraph" w:styleId="ListContinue5">
    <w:name w:val="List Continue 5"/>
    <w:basedOn w:val="List5"/>
    <w:rsid w:val="004A0865"/>
    <w:pPr>
      <w:ind w:firstLine="0"/>
    </w:pPr>
  </w:style>
  <w:style w:type="paragraph" w:styleId="ListNumber3">
    <w:name w:val="List Number 3"/>
    <w:basedOn w:val="List3"/>
    <w:rsid w:val="004A0865"/>
    <w:pPr>
      <w:numPr>
        <w:numId w:val="5"/>
      </w:numPr>
    </w:pPr>
  </w:style>
  <w:style w:type="paragraph" w:styleId="ListNumber4">
    <w:name w:val="List Number 4"/>
    <w:basedOn w:val="List4"/>
    <w:rsid w:val="004A0865"/>
    <w:pPr>
      <w:numPr>
        <w:numId w:val="6"/>
      </w:numPr>
    </w:pPr>
  </w:style>
  <w:style w:type="paragraph" w:styleId="ListNumber5">
    <w:name w:val="List Number 5"/>
    <w:basedOn w:val="List5"/>
    <w:rsid w:val="004A0865"/>
    <w:pPr>
      <w:numPr>
        <w:numId w:val="7"/>
      </w:numPr>
    </w:pPr>
  </w:style>
  <w:style w:type="paragraph" w:styleId="BlockText">
    <w:name w:val="Block Text"/>
    <w:basedOn w:val="Normal"/>
    <w:rsid w:val="004A0865"/>
    <w:pPr>
      <w:spacing w:after="120"/>
      <w:ind w:left="1440" w:right="1440"/>
    </w:pPr>
  </w:style>
  <w:style w:type="character" w:customStyle="1" w:styleId="Subscript">
    <w:name w:val="Subscript"/>
    <w:basedOn w:val="DefaultParagraphFont"/>
    <w:rsid w:val="004A0865"/>
    <w:rPr>
      <w:sz w:val="16"/>
      <w:vertAlign w:val="subscript"/>
    </w:rPr>
  </w:style>
  <w:style w:type="character" w:customStyle="1" w:styleId="Superscript">
    <w:name w:val="Superscript"/>
    <w:basedOn w:val="DefaultParagraphFont"/>
    <w:rsid w:val="004A0865"/>
    <w:rPr>
      <w:sz w:val="16"/>
      <w:vertAlign w:val="superscript"/>
    </w:rPr>
  </w:style>
  <w:style w:type="character" w:customStyle="1" w:styleId="Symbols">
    <w:name w:val="Symbols"/>
    <w:basedOn w:val="DefaultParagraphFont"/>
    <w:rsid w:val="004A0865"/>
    <w:rPr>
      <w:rFonts w:ascii="Symbol" w:hAnsi="Symbol"/>
    </w:rPr>
  </w:style>
  <w:style w:type="character" w:customStyle="1" w:styleId="MenuOptions">
    <w:name w:val="Menu Options"/>
    <w:basedOn w:val="DefaultParagraphFont"/>
    <w:rsid w:val="004A0865"/>
    <w:rPr>
      <w:rFonts w:ascii="Arial Narrow" w:hAnsi="Arial Narrow"/>
      <w:smallCaps/>
    </w:rPr>
  </w:style>
  <w:style w:type="character" w:customStyle="1" w:styleId="Buttons">
    <w:name w:val="Buttons"/>
    <w:basedOn w:val="DefaultParagraphFont"/>
    <w:rsid w:val="004A0865"/>
    <w:rPr>
      <w:b/>
    </w:rPr>
  </w:style>
  <w:style w:type="character" w:customStyle="1" w:styleId="Underlined">
    <w:name w:val="Underlined"/>
    <w:basedOn w:val="DefaultParagraphFont"/>
    <w:rsid w:val="004A0865"/>
    <w:rPr>
      <w:u w:val="single"/>
    </w:rPr>
  </w:style>
  <w:style w:type="paragraph" w:customStyle="1" w:styleId="TableBodyTextRight">
    <w:name w:val="Table Body Text Right"/>
    <w:basedOn w:val="TableBodyText"/>
    <w:rsid w:val="004A0865"/>
    <w:pPr>
      <w:widowControl w:val="0"/>
      <w:autoSpaceDE w:val="0"/>
      <w:autoSpaceDN w:val="0"/>
      <w:adjustRightInd w:val="0"/>
      <w:jc w:val="right"/>
    </w:pPr>
    <w:rPr>
      <w:rFonts w:cs="Arial"/>
      <w:szCs w:val="18"/>
    </w:rPr>
  </w:style>
  <w:style w:type="paragraph" w:customStyle="1" w:styleId="CopyrightText">
    <w:name w:val="Copyright Text"/>
    <w:basedOn w:val="BodyText"/>
    <w:rsid w:val="004A0865"/>
    <w:rPr>
      <w:sz w:val="18"/>
    </w:rPr>
  </w:style>
  <w:style w:type="paragraph" w:customStyle="1" w:styleId="BodySmallRight">
    <w:name w:val="Body Small Right"/>
    <w:basedOn w:val="BodyTextRight"/>
    <w:rsid w:val="004A0865"/>
    <w:rPr>
      <w:sz w:val="18"/>
      <w:szCs w:val="18"/>
    </w:rPr>
  </w:style>
  <w:style w:type="paragraph" w:customStyle="1" w:styleId="MarginEdition">
    <w:name w:val="Margin Edition"/>
    <w:basedOn w:val="MarginNote"/>
    <w:rsid w:val="004A0865"/>
    <w:pPr>
      <w:spacing w:before="0" w:after="0"/>
    </w:pPr>
    <w:rPr>
      <w:rFonts w:ascii="Times New Roman" w:hAnsi="Times New Roman"/>
      <w:color w:val="999999"/>
    </w:rPr>
  </w:style>
  <w:style w:type="paragraph" w:customStyle="1" w:styleId="Spacer">
    <w:name w:val="Spacer"/>
    <w:basedOn w:val="Normal"/>
    <w:rsid w:val="004A0865"/>
    <w:rPr>
      <w:sz w:val="2"/>
      <w:szCs w:val="2"/>
    </w:rPr>
  </w:style>
  <w:style w:type="character" w:customStyle="1" w:styleId="Small">
    <w:name w:val="Small"/>
    <w:basedOn w:val="DefaultParagraphFont"/>
    <w:rsid w:val="004A0865"/>
    <w:rPr>
      <w:sz w:val="16"/>
    </w:rPr>
  </w:style>
  <w:style w:type="paragraph" w:customStyle="1" w:styleId="WideTable">
    <w:name w:val="Wide Table"/>
    <w:basedOn w:val="Normal"/>
    <w:rsid w:val="004A0865"/>
    <w:pPr>
      <w:ind w:left="-1418"/>
    </w:pPr>
    <w:rPr>
      <w:sz w:val="2"/>
      <w:szCs w:val="2"/>
    </w:rPr>
  </w:style>
  <w:style w:type="character" w:styleId="PageNumber">
    <w:name w:val="page number"/>
    <w:basedOn w:val="DefaultParagraphFont"/>
    <w:rsid w:val="004A0865"/>
  </w:style>
  <w:style w:type="paragraph" w:styleId="Quote">
    <w:name w:val="Quote"/>
    <w:basedOn w:val="Heading1"/>
    <w:link w:val="QuoteChar"/>
    <w:qFormat/>
    <w:rsid w:val="004A0865"/>
    <w:rPr>
      <w:b w:val="0"/>
      <w:sz w:val="72"/>
      <w:szCs w:val="72"/>
      <w:lang w:val="en-NZ"/>
    </w:rPr>
  </w:style>
  <w:style w:type="character" w:customStyle="1" w:styleId="QuoteChar">
    <w:name w:val="Quote Char"/>
    <w:basedOn w:val="DefaultParagraphFont"/>
    <w:link w:val="Quote"/>
    <w:rsid w:val="004A08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865"/>
    <w:pPr>
      <w:pageBreakBefore/>
    </w:pPr>
  </w:style>
  <w:style w:type="paragraph" w:customStyle="1" w:styleId="Border">
    <w:name w:val="Border"/>
    <w:basedOn w:val="Normal"/>
    <w:qFormat/>
    <w:rsid w:val="004A08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865"/>
    <w:rPr>
      <w:b/>
      <w:bCs/>
      <w:i/>
      <w:iCs/>
      <w:color w:val="auto"/>
    </w:rPr>
  </w:style>
  <w:style w:type="paragraph" w:styleId="IntenseQuote">
    <w:name w:val="Intense Quote"/>
    <w:basedOn w:val="Normal"/>
    <w:next w:val="Normal"/>
    <w:link w:val="IntenseQuoteChar"/>
    <w:uiPriority w:val="30"/>
    <w:qFormat/>
    <w:rsid w:val="004A08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8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0865"/>
    <w:rPr>
      <w:smallCaps/>
      <w:color w:val="auto"/>
      <w:u w:val="single"/>
    </w:rPr>
  </w:style>
  <w:style w:type="character" w:styleId="IntenseReference">
    <w:name w:val="Intense Reference"/>
    <w:basedOn w:val="DefaultParagraphFont"/>
    <w:uiPriority w:val="32"/>
    <w:qFormat/>
    <w:rsid w:val="004A0865"/>
    <w:rPr>
      <w:b/>
      <w:bCs/>
      <w:smallCaps/>
      <w:color w:val="auto"/>
      <w:spacing w:val="5"/>
      <w:u w:val="single"/>
    </w:rPr>
  </w:style>
  <w:style w:type="paragraph" w:customStyle="1" w:styleId="2ColumnHeading">
    <w:name w:val="2Column Heading"/>
    <w:basedOn w:val="BodyText"/>
    <w:qFormat/>
    <w:rsid w:val="004A0865"/>
    <w:pPr>
      <w:spacing w:after="60"/>
      <w:ind w:left="-2268"/>
    </w:pPr>
    <w:rPr>
      <w:b/>
    </w:rPr>
  </w:style>
  <w:style w:type="paragraph" w:customStyle="1" w:styleId="Heading1TOC">
    <w:name w:val="Heading1 TOC"/>
    <w:basedOn w:val="Normal"/>
    <w:qFormat/>
    <w:rsid w:val="004A0865"/>
    <w:pPr>
      <w:spacing w:before="240" w:after="120"/>
    </w:pPr>
    <w:rPr>
      <w:rFonts w:ascii="Times New Roman" w:hAnsi="Times New Roman"/>
      <w:b/>
      <w:sz w:val="32"/>
    </w:rPr>
  </w:style>
  <w:style w:type="paragraph" w:customStyle="1" w:styleId="Heading2TOC">
    <w:name w:val="Heading2 TOC"/>
    <w:basedOn w:val="Normal"/>
    <w:qFormat/>
    <w:rsid w:val="004A0865"/>
    <w:pPr>
      <w:spacing w:before="240" w:after="60"/>
    </w:pPr>
    <w:rPr>
      <w:rFonts w:ascii="Times New Roman" w:hAnsi="Times New Roman"/>
      <w:b/>
      <w:sz w:val="28"/>
    </w:rPr>
  </w:style>
  <w:style w:type="character" w:customStyle="1" w:styleId="Underline">
    <w:name w:val="Underline"/>
    <w:basedOn w:val="DefaultParagraphFont"/>
    <w:qFormat/>
    <w:rsid w:val="004A0865"/>
    <w:rPr>
      <w:u w:val="single"/>
    </w:rPr>
  </w:style>
  <w:style w:type="character" w:customStyle="1" w:styleId="BoldandItalics">
    <w:name w:val="Bold and Italics"/>
    <w:qFormat/>
    <w:rsid w:val="004A0865"/>
    <w:rPr>
      <w:b/>
      <w:i/>
      <w:u w:val="none"/>
    </w:rPr>
  </w:style>
  <w:style w:type="paragraph" w:styleId="BalloonText">
    <w:name w:val="Balloon Text"/>
    <w:basedOn w:val="Normal"/>
    <w:link w:val="BalloonTextChar"/>
    <w:rsid w:val="004A0865"/>
    <w:rPr>
      <w:rFonts w:ascii="Tahoma" w:hAnsi="Tahoma" w:cs="Tahoma"/>
      <w:sz w:val="16"/>
      <w:szCs w:val="16"/>
    </w:rPr>
  </w:style>
  <w:style w:type="character" w:customStyle="1" w:styleId="BalloonTextChar">
    <w:name w:val="Balloon Text Char"/>
    <w:basedOn w:val="DefaultParagraphFont"/>
    <w:link w:val="BalloonText"/>
    <w:rsid w:val="004A08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08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08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0865"/>
    <w:rPr>
      <w:b/>
      <w:color w:val="660033"/>
      <w:spacing w:val="0"/>
    </w:rPr>
  </w:style>
  <w:style w:type="paragraph" w:customStyle="1" w:styleId="Nameditemlist">
    <w:name w:val="Named item list"/>
    <w:basedOn w:val="BodyText"/>
    <w:qFormat/>
    <w:rsid w:val="004A0865"/>
    <w:pPr>
      <w:tabs>
        <w:tab w:val="left" w:pos="2835"/>
      </w:tabs>
      <w:ind w:left="2835" w:hanging="2835"/>
    </w:pPr>
  </w:style>
  <w:style w:type="paragraph" w:customStyle="1" w:styleId="BodyTextnopadding">
    <w:name w:val="Body Text no padding"/>
    <w:basedOn w:val="BodyText"/>
    <w:qFormat/>
    <w:rsid w:val="004A0865"/>
    <w:pPr>
      <w:spacing w:before="0" w:after="0"/>
    </w:pPr>
  </w:style>
  <w:style w:type="paragraph" w:customStyle="1" w:styleId="BodyTextBold">
    <w:name w:val="Body Text Bold"/>
    <w:basedOn w:val="BodyText"/>
    <w:qFormat/>
    <w:rsid w:val="004A0865"/>
    <w:rPr>
      <w:b/>
    </w:rPr>
  </w:style>
  <w:style w:type="character" w:styleId="Hyperlink">
    <w:name w:val="Hyperlink"/>
    <w:basedOn w:val="DefaultParagraphFont"/>
    <w:uiPriority w:val="99"/>
    <w:unhideWhenUsed/>
    <w:rsid w:val="009828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Words>
  <Characters>5348</Characters>
  <Application>Microsoft Office Word</Application>
  <DocSecurity>0</DocSecurity>
  <Lines>148</Lines>
  <Paragraphs>104</Paragraphs>
  <ScaleCrop>false</ScaleCrop>
  <Company>Author-it Software Corporation Ltd.</Company>
  <LinksUpToDate>false</LinksUpToDate>
  <CharactersWithSpaces>6080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MSTAT4006 Contribute to the development of textile designs</dc:title>
  <dc:subject>Approved</dc:subject>
  <dc:creator>Skills Insight</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