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3C0A" w:rsidP="00FA3C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MSTAT3002 Develop patterns using basic patternmaking principles</w:t>
      </w:r>
      <w:r>
        <w:fldChar w:fldCharType="end"/>
      </w:r>
    </w:p>
    <w:p w:rsidR="00FA3C0A" w:rsidP="00FA3C0A">
      <w:pPr>
        <w:pStyle w:val="Version"/>
        <w:sectPr w:rsidSect="00EA0E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0E7D" w:rsidP="00EA0E7D">
      <w:pPr>
        <w:pStyle w:val="SuperHeading"/>
      </w:pPr>
      <w:r w:rsidRPr="00EA0E7D">
        <w:t>MSTAT3002 Develop patterns using basic patternmaking principles</w:t>
      </w:r>
    </w:p>
    <w:p w:rsidR="00000000" w:rsidRPr="00EA0E7D" w:rsidP="00EA0E7D">
      <w:pPr>
        <w:pStyle w:val="Heading1"/>
      </w:pPr>
      <w:bookmarkStart w:id="1" w:name="O_1221859"/>
      <w:bookmarkEnd w:id="1"/>
      <w:r w:rsidRPr="00EA0E7D">
        <w:t>Modification History</w:t>
      </w:r>
    </w:p>
    <w:p w:rsidR="00000000" w:rsidRPr="00EA0E7D" w:rsidP="00FA3C0A">
      <w:pPr>
        <w:pStyle w:val="BodyText"/>
      </w:pPr>
      <w:r w:rsidRPr="00EA0E7D">
        <w:t>Release 1. Merges MSTCL3009 and MSTCL3013. Unit code, Title and Application changed. Title change</w:t>
      </w:r>
      <w:r w:rsidRPr="00EA0E7D">
        <w:t>d to reflect content and application now broader. Elements and Performance Criteria simplified with Element 1 and 2 combined. Foundation Skills field populated. Range of Conditions removed with relevant information moved to Knowledge Evidence. Assessment R</w:t>
      </w:r>
      <w:r w:rsidRPr="00EA0E7D">
        <w:t>equirements clarified with generic foundation skills statements moved to appropriate section and duplication with Performance Criteria removed. Supersedes and is not equivalent to MSTCL3009 Develop patterns from a block using basic patternmaking principles</w:t>
      </w:r>
      <w:r w:rsidRPr="00EA0E7D">
        <w:t xml:space="preserve"> and MSTCL3013 Interpret patterns and apply pattern information.</w:t>
      </w:r>
    </w:p>
    <w:p w:rsidR="00000000" w:rsidRPr="00EA0E7D" w:rsidP="00EA0E7D">
      <w:pPr>
        <w:pStyle w:val="Heading1"/>
      </w:pPr>
      <w:bookmarkStart w:id="2" w:name="O_1221860"/>
      <w:bookmarkEnd w:id="2"/>
      <w:r w:rsidRPr="00EA0E7D">
        <w:t>Application</w:t>
      </w:r>
    </w:p>
    <w:p w:rsidR="00000000" w:rsidRPr="00EA0E7D" w:rsidP="00FA3C0A">
      <w:pPr>
        <w:pStyle w:val="BodyText"/>
      </w:pPr>
      <w:r w:rsidRPr="00EA0E7D">
        <w:t>This unit describes the skills and knowledge required to interpret design specifications for textile products and use patternmaking principles to develop and te</w:t>
      </w:r>
      <w:r w:rsidRPr="00EA0E7D">
        <w:t>st patterns to confirm specifications. Textile products may include apparel or non-wearable items.</w:t>
      </w:r>
    </w:p>
    <w:p w:rsidR="00000000" w:rsidRPr="00EA0E7D" w:rsidP="00FA3C0A">
      <w:pPr>
        <w:pStyle w:val="BodyText"/>
      </w:pPr>
      <w:r w:rsidRPr="00EA0E7D">
        <w:t>This unit applies to individuals working in accordance with pre-determined designs and established procedures. They use discretion, judgement and problem sol</w:t>
      </w:r>
      <w:r w:rsidRPr="00EA0E7D">
        <w:t>ving to test and alter patterns.</w:t>
      </w:r>
    </w:p>
    <w:p w:rsidR="00000000" w:rsidRPr="00EA0E7D" w:rsidP="00FA3C0A">
      <w:pPr>
        <w:pStyle w:val="BodyText"/>
      </w:pPr>
      <w:r w:rsidRPr="00EA0E7D">
        <w:t>No licensing or certification requirements exist at the time of publication. Relevant legislation, industry standards and codes of practice within Australia must be applied.</w:t>
      </w:r>
    </w:p>
    <w:p w:rsidR="00000000" w:rsidRPr="00EA0E7D" w:rsidP="00EA0E7D">
      <w:pPr>
        <w:pStyle w:val="Heading1"/>
      </w:pPr>
      <w:bookmarkStart w:id="3" w:name="O_1221862"/>
      <w:bookmarkEnd w:id="3"/>
      <w:r w:rsidRPr="00EA0E7D">
        <w:t>Competency Field</w:t>
      </w:r>
    </w:p>
    <w:p w:rsidR="00000000" w:rsidRPr="00EA0E7D" w:rsidP="00FA3C0A">
      <w:pPr>
        <w:pStyle w:val="BodyText"/>
      </w:pPr>
      <w:r w:rsidRPr="00EA0E7D">
        <w:t>Apparel, Fash</w:t>
      </w:r>
      <w:r w:rsidRPr="00EA0E7D">
        <w:t>ion and Textile Production</w:t>
      </w:r>
    </w:p>
    <w:p w:rsidR="00000000" w:rsidRPr="00EA0E7D" w:rsidP="00EA0E7D">
      <w:pPr>
        <w:pStyle w:val="Heading1"/>
      </w:pPr>
      <w:bookmarkStart w:id="4" w:name="O_1221864"/>
      <w:bookmarkEnd w:id="4"/>
      <w:r w:rsidRPr="00EA0E7D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FA3C0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E7D" w:rsidP="00EA0E7D">
            <w:pPr>
              <w:pStyle w:val="BodyText"/>
            </w:pPr>
            <w:r w:rsidRPr="00EA0E7D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E7D">
            <w:pPr>
              <w:pStyle w:val="BodyText"/>
              <w:rPr>
                <w:lang w:val="en-NZ"/>
              </w:rPr>
            </w:pPr>
            <w:r w:rsidRPr="00EA0E7D">
              <w:rPr>
                <w:rStyle w:val="SpecialBold"/>
              </w:rPr>
              <w:t>Performance Criteria</w:t>
            </w:r>
          </w:p>
        </w:tc>
      </w:tr>
      <w:tr w:rsidTr="00FA3C0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E7D">
            <w:pPr>
              <w:pStyle w:val="BodyText"/>
              <w:rPr>
                <w:lang w:val="en-NZ"/>
              </w:rPr>
            </w:pPr>
            <w:r w:rsidRPr="00EA0E7D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E7D">
            <w:pPr>
              <w:pStyle w:val="BodyText"/>
              <w:rPr>
                <w:lang w:val="en-NZ"/>
              </w:rPr>
            </w:pPr>
            <w:r w:rsidRPr="00EA0E7D">
              <w:t>Performance criteria describe the performance needed to demonstrate achievement of the element.</w:t>
            </w:r>
          </w:p>
        </w:tc>
      </w:tr>
      <w:tr w:rsidTr="00FA3C0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E7D" w:rsidP="00EA0E7D">
            <w:pPr>
              <w:pStyle w:val="BodyText"/>
            </w:pPr>
            <w:r w:rsidRPr="00EA0E7D">
              <w:t>1. Determine pattern 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E7D" w:rsidP="00EA0E7D">
            <w:pPr>
              <w:pStyle w:val="BodyText"/>
            </w:pPr>
            <w:r w:rsidRPr="00EA0E7D">
              <w:t>1.1 Identify textile product features and scope of pattern requirements from design specifications</w:t>
            </w:r>
          </w:p>
          <w:p w:rsidR="00000000" w:rsidRPr="00EA0E7D" w:rsidP="00EA0E7D">
            <w:pPr>
              <w:pStyle w:val="BodyText"/>
            </w:pPr>
            <w:r w:rsidRPr="00EA0E7D">
              <w:t xml:space="preserve">1.2 Identify fabric performance characteristics that may affect completed pattern </w:t>
            </w:r>
          </w:p>
          <w:p w:rsidR="00000000" w:rsidRPr="00EA0E7D" w:rsidP="00EA0E7D">
            <w:pPr>
              <w:pStyle w:val="BodyText"/>
            </w:pPr>
            <w:r w:rsidRPr="00EA0E7D">
              <w:t>1.3 Plan pattern development process ba</w:t>
            </w:r>
            <w:r w:rsidRPr="00EA0E7D">
              <w:t>sed on scope of requirements</w:t>
            </w:r>
          </w:p>
          <w:p w:rsidR="00000000" w:rsidP="00EA0E7D">
            <w:pPr>
              <w:pStyle w:val="BodyText"/>
              <w:rPr>
                <w:lang w:val="en-NZ"/>
              </w:rPr>
            </w:pPr>
            <w:r w:rsidRPr="00EA0E7D">
              <w:t>1.4 Select and prepare required tools and equipment based on specifications and in accordance with work health and safety requirements</w:t>
            </w:r>
          </w:p>
        </w:tc>
      </w:tr>
      <w:tr w:rsidTr="00FA3C0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E7D" w:rsidP="00EA0E7D">
            <w:pPr>
              <w:pStyle w:val="BodyText"/>
            </w:pPr>
            <w:r w:rsidRPr="00EA0E7D">
              <w:t>2. Develop and test patterns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E7D" w:rsidP="00EA0E7D">
            <w:pPr>
              <w:pStyle w:val="BodyText"/>
            </w:pPr>
            <w:r w:rsidRPr="00EA0E7D">
              <w:t>2.1 Use patternmaking principles to create pattern pieces</w:t>
            </w:r>
          </w:p>
          <w:p w:rsidR="00000000" w:rsidRPr="00EA0E7D" w:rsidP="00EA0E7D">
            <w:pPr>
              <w:pStyle w:val="BodyText"/>
            </w:pPr>
            <w:r w:rsidRPr="00EA0E7D">
              <w:t>2.2</w:t>
            </w:r>
            <w:r w:rsidRPr="00EA0E7D">
              <w:t xml:space="preserve"> Identify and action opportunities to minimise waste in the patternmaking process</w:t>
            </w:r>
          </w:p>
          <w:p w:rsidR="00000000" w:rsidRPr="00EA0E7D" w:rsidP="00EA0E7D">
            <w:pPr>
              <w:pStyle w:val="BodyText"/>
            </w:pPr>
            <w:r w:rsidRPr="00EA0E7D">
              <w:t>2.3 Check and confirm shape and accuracy of each pattern piece against design specification</w:t>
            </w:r>
          </w:p>
          <w:p w:rsidR="00000000" w:rsidRPr="00EA0E7D" w:rsidP="00EA0E7D">
            <w:pPr>
              <w:pStyle w:val="BodyText"/>
            </w:pPr>
            <w:r w:rsidRPr="00EA0E7D">
              <w:t>2.4 Label all pattern pieces with required information to support production</w:t>
            </w:r>
          </w:p>
          <w:p w:rsidR="00000000" w:rsidRPr="00EA0E7D" w:rsidP="00EA0E7D">
            <w:pPr>
              <w:pStyle w:val="BodyText"/>
            </w:pPr>
            <w:r w:rsidRPr="00EA0E7D">
              <w:t>2.5 A</w:t>
            </w:r>
            <w:r w:rsidRPr="00EA0E7D">
              <w:t>nalyse available toile or prototype, refer back to pattern and check pattern accuracy, shape size and style features against design specification</w:t>
            </w:r>
          </w:p>
          <w:p w:rsidR="00000000" w:rsidP="00EA0E7D">
            <w:pPr>
              <w:pStyle w:val="BodyText"/>
              <w:rPr>
                <w:lang w:val="en-NZ"/>
              </w:rPr>
            </w:pPr>
            <w:r w:rsidRPr="00EA0E7D">
              <w:t xml:space="preserve">2.6 Alter pattern to reflect outcomes of testing </w:t>
            </w:r>
          </w:p>
        </w:tc>
      </w:tr>
      <w:tr w:rsidTr="00FA3C0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E7D">
            <w:pPr>
              <w:pStyle w:val="BodyText"/>
              <w:rPr>
                <w:lang w:val="en-NZ"/>
              </w:rPr>
            </w:pPr>
            <w:r w:rsidRPr="00EA0E7D">
              <w:t xml:space="preserve">3. Complete documentation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E7D" w:rsidP="00EA0E7D">
            <w:pPr>
              <w:pStyle w:val="BodyText"/>
            </w:pPr>
            <w:r w:rsidRPr="00EA0E7D">
              <w:t>3.1 Document any alterations to first patterns in accordance with workplace procedures</w:t>
            </w:r>
          </w:p>
          <w:p w:rsidR="00000000" w:rsidRPr="00EA0E7D" w:rsidP="00EA0E7D">
            <w:pPr>
              <w:pStyle w:val="BodyText"/>
            </w:pPr>
            <w:r w:rsidRPr="00EA0E7D">
              <w:t xml:space="preserve">3.2 Complete supporting pattern specification sheets in accordance with workplace procedures </w:t>
            </w:r>
          </w:p>
          <w:p w:rsidR="00000000" w:rsidRPr="00EA0E7D" w:rsidP="00EA0E7D">
            <w:pPr>
              <w:pStyle w:val="BodyText"/>
            </w:pPr>
            <w:r w:rsidRPr="00EA0E7D">
              <w:t>3.3 Process and store documentation in accordance with workplace procedures</w:t>
            </w:r>
          </w:p>
        </w:tc>
      </w:tr>
    </w:tbl>
    <w:p w:rsidR="00000000" w:rsidRPr="00EA0E7D" w:rsidP="00EA0E7D">
      <w:pPr>
        <w:pStyle w:val="BodyText"/>
      </w:pPr>
    </w:p>
    <w:p w:rsidR="00000000" w:rsidRPr="00EA0E7D" w:rsidP="00EA0E7D">
      <w:pPr>
        <w:pStyle w:val="AllowPageBreak"/>
      </w:pPr>
    </w:p>
    <w:p w:rsidR="00000000" w:rsidRPr="00EA0E7D" w:rsidP="00EA0E7D">
      <w:pPr>
        <w:pStyle w:val="Heading1"/>
      </w:pPr>
      <w:bookmarkStart w:id="5" w:name="O_1221865"/>
      <w:bookmarkEnd w:id="5"/>
      <w:r w:rsidRPr="00EA0E7D">
        <w:t>Foundation Skills</w:t>
      </w:r>
    </w:p>
    <w:p w:rsidR="00000000" w:rsidRPr="00EA0E7D" w:rsidP="00FA3C0A">
      <w:pPr>
        <w:pStyle w:val="BodyText"/>
      </w:pPr>
      <w:r w:rsidRPr="00EA0E7D">
        <w:t>This section describes those language, literacy, numeracy and employment skills that are essential to performance but not explicit in the performance criteria.</w:t>
      </w:r>
    </w:p>
    <w:p w:rsidR="00000000" w:rsidRPr="00EA0E7D" w:rsidP="00EA0E7D">
      <w:pPr>
        <w:pStyle w:val="ListBullet"/>
      </w:pPr>
      <w:r w:rsidRPr="00EA0E7D">
        <w:t>Reading skills to interpret familiar workplace procedur</w:t>
      </w:r>
      <w:r w:rsidRPr="00EA0E7D">
        <w:t>es and detailed design specifications</w:t>
      </w:r>
    </w:p>
    <w:p w:rsidR="00000000" w:rsidRPr="00EA0E7D" w:rsidP="00EA0E7D">
      <w:pPr>
        <w:pStyle w:val="ListBullet"/>
      </w:pPr>
      <w:r w:rsidRPr="00EA0E7D">
        <w:t>Writing skills to communicate factual pattern and production information in workplace documents</w:t>
      </w:r>
    </w:p>
    <w:p w:rsidR="00000000" w:rsidRPr="00EA0E7D" w:rsidP="00EA0E7D">
      <w:pPr>
        <w:pStyle w:val="ListBullet"/>
      </w:pPr>
      <w:r w:rsidRPr="00EA0E7D">
        <w:t>Numeracy skills to interpret numerical aspects of design specifications, take accurate measurements and make simple calcul</w:t>
      </w:r>
      <w:r w:rsidRPr="00EA0E7D">
        <w:t>ations.</w:t>
      </w:r>
    </w:p>
    <w:p w:rsidR="00000000" w:rsidRPr="00EA0E7D" w:rsidP="00FA3C0A">
      <w:pPr>
        <w:pStyle w:val="BodyText"/>
      </w:pPr>
      <w:r w:rsidRPr="00EA0E7D">
        <w:t>Other foundation skills essential to performance are explicit in the performance criteria of this unit.</w:t>
      </w:r>
    </w:p>
    <w:p w:rsidR="00000000" w:rsidRPr="00EA0E7D" w:rsidP="00EA0E7D">
      <w:pPr>
        <w:pStyle w:val="Heading1"/>
      </w:pPr>
      <w:bookmarkStart w:id="6" w:name="O_1221867"/>
      <w:bookmarkEnd w:id="6"/>
      <w:r w:rsidRPr="00EA0E7D">
        <w:t>Unit Mapping Information</w:t>
      </w:r>
    </w:p>
    <w:p w:rsidR="00000000" w:rsidRPr="00EA0E7D" w:rsidP="00FA3C0A">
      <w:pPr>
        <w:pStyle w:val="BodyText"/>
      </w:pPr>
      <w:r w:rsidRPr="00EA0E7D">
        <w:t>No equivalent unit.</w:t>
      </w:r>
    </w:p>
    <w:p w:rsidR="00000000" w:rsidRPr="00EA0E7D" w:rsidP="00EA0E7D">
      <w:pPr>
        <w:pStyle w:val="Heading1"/>
      </w:pPr>
      <w:bookmarkStart w:id="7" w:name="O_1221874"/>
      <w:bookmarkEnd w:id="7"/>
      <w:r w:rsidRPr="00EA0E7D">
        <w:t>Links</w:t>
      </w:r>
    </w:p>
    <w:p w:rsidR="00000000" w:rsidRPr="00EA0E7D" w:rsidP="00FA3C0A">
      <w:pPr>
        <w:pStyle w:val="BodyText"/>
      </w:pPr>
      <w:r w:rsidRPr="00EA0E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44590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EA0E7D" w:rsidP="00EA0E7D"/>
    <w:sectPr w:rsidSect="00EA0E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E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E7D" w:rsidRPr="00FA3C0A" w:rsidP="00FA3C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E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C0A" w:rsidP="00EA0E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3C0A" w:rsidP="00EA0E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A3C0A" w:rsidP="00EA0E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E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C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0E7D" w:rsidRPr="00FA3C0A" w:rsidP="00FA3C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E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C0A" w:rsidRPr="002D2AF8" w:rsidP="00EA0E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MSTAT3002 Develop patterns using basic patternmaking principles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FA3C0A" w:rsidP="00EA0E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18B6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005B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0E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0E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0E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0E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0E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0E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0E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0E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0E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0E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0E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0E7D"/>
  </w:style>
  <w:style w:type="character" w:customStyle="1" w:styleId="Heading1Char">
    <w:name w:val="Heading 1 Char"/>
    <w:basedOn w:val="DefaultParagraphFont"/>
    <w:link w:val="Heading1"/>
    <w:rsid w:val="00EA0E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0E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0E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0E7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0E7D"/>
    <w:rPr>
      <w:b/>
      <w:spacing w:val="0"/>
    </w:rPr>
  </w:style>
  <w:style w:type="paragraph" w:customStyle="1" w:styleId="SuperHeading">
    <w:name w:val="SuperHeading"/>
    <w:basedOn w:val="Normal"/>
    <w:rsid w:val="00EA0E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0E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0E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0E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0E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0E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0E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0E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0E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0E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0E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0E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0E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0E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0E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0E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0E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0E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0E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0E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0E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0E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0E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0E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0E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0E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0E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0E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0E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0E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0E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0E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0E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0E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0E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0E7D"/>
    <w:rPr>
      <w:i/>
    </w:rPr>
  </w:style>
  <w:style w:type="paragraph" w:styleId="Caption">
    <w:name w:val="caption"/>
    <w:basedOn w:val="BodyText"/>
    <w:next w:val="Normal"/>
    <w:qFormat/>
    <w:rsid w:val="00EA0E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0E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0E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0E7D"/>
  </w:style>
  <w:style w:type="paragraph" w:styleId="TableofFigures">
    <w:name w:val="table of figures"/>
    <w:basedOn w:val="Normal"/>
    <w:next w:val="Normal"/>
    <w:semiHidden/>
    <w:rsid w:val="00EA0E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0E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A0E7D"/>
    <w:rPr>
      <w:rFonts w:ascii="Wingdings" w:hAnsi="Wingdings"/>
    </w:rPr>
  </w:style>
  <w:style w:type="paragraph" w:customStyle="1" w:styleId="TableHeading">
    <w:name w:val="Table Heading"/>
    <w:basedOn w:val="HeadingBase"/>
    <w:rsid w:val="00EA0E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0E7D"/>
    <w:rPr>
      <w:color w:val="0033CC"/>
      <w:u w:val="none"/>
    </w:rPr>
  </w:style>
  <w:style w:type="paragraph" w:customStyle="1" w:styleId="BodyTextRight">
    <w:name w:val="Body Text Right"/>
    <w:basedOn w:val="BodyText"/>
    <w:rsid w:val="00EA0E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0E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0E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0E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0E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0E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0E7D"/>
    <w:rPr>
      <w:sz w:val="32"/>
    </w:rPr>
  </w:style>
  <w:style w:type="paragraph" w:customStyle="1" w:styleId="HeadingProcedure">
    <w:name w:val="Heading Procedure"/>
    <w:basedOn w:val="HeadingBase"/>
    <w:next w:val="Normal"/>
    <w:rsid w:val="00EA0E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0E7D"/>
    <w:pPr>
      <w:spacing w:before="60" w:after="60"/>
    </w:pPr>
  </w:style>
  <w:style w:type="paragraph" w:styleId="ListContinue">
    <w:name w:val="List Continue"/>
    <w:basedOn w:val="List"/>
    <w:rsid w:val="00EA0E7D"/>
    <w:pPr>
      <w:ind w:firstLine="0"/>
    </w:pPr>
  </w:style>
  <w:style w:type="paragraph" w:customStyle="1" w:styleId="ListNote">
    <w:name w:val="List Note"/>
    <w:basedOn w:val="List"/>
    <w:rsid w:val="00EA0E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0E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0E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0E7D"/>
    <w:rPr>
      <w:rFonts w:ascii="Courier New" w:hAnsi="Courier New"/>
    </w:rPr>
  </w:style>
  <w:style w:type="paragraph" w:customStyle="1" w:styleId="NoteBullet">
    <w:name w:val="Note Bullet"/>
    <w:basedOn w:val="Note"/>
    <w:rsid w:val="00EA0E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0E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0E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0E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0E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0E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0E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0E7D"/>
    <w:rPr>
      <w:b/>
      <w:smallCaps/>
    </w:rPr>
  </w:style>
  <w:style w:type="paragraph" w:customStyle="1" w:styleId="TableListNumber">
    <w:name w:val="Table List Number"/>
    <w:basedOn w:val="ListNumber"/>
    <w:rsid w:val="00EA0E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0E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0E7D"/>
    <w:pPr>
      <w:numPr>
        <w:numId w:val="8"/>
      </w:numPr>
    </w:pPr>
  </w:style>
  <w:style w:type="paragraph" w:customStyle="1" w:styleId="ListAlpha2">
    <w:name w:val="List Alpha 2"/>
    <w:basedOn w:val="List2"/>
    <w:rsid w:val="00EA0E7D"/>
    <w:pPr>
      <w:numPr>
        <w:numId w:val="7"/>
      </w:numPr>
    </w:pPr>
  </w:style>
  <w:style w:type="paragraph" w:styleId="List2">
    <w:name w:val="List 2"/>
    <w:basedOn w:val="BodyText"/>
    <w:rsid w:val="00EA0E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0E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0E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0E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0E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0E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0E7D"/>
    <w:pPr>
      <w:numPr>
        <w:numId w:val="3"/>
      </w:numPr>
    </w:pPr>
  </w:style>
  <w:style w:type="paragraph" w:styleId="ListContinue2">
    <w:name w:val="List Continue 2"/>
    <w:basedOn w:val="List2"/>
    <w:rsid w:val="00EA0E7D"/>
    <w:pPr>
      <w:ind w:firstLine="0"/>
    </w:pPr>
  </w:style>
  <w:style w:type="paragraph" w:styleId="ListContinue3">
    <w:name w:val="List Continue 3"/>
    <w:basedOn w:val="List3"/>
    <w:rsid w:val="00EA0E7D"/>
    <w:pPr>
      <w:ind w:left="1021" w:firstLine="0"/>
    </w:pPr>
  </w:style>
  <w:style w:type="paragraph" w:styleId="ListContinue4">
    <w:name w:val="List Continue 4"/>
    <w:basedOn w:val="List4"/>
    <w:rsid w:val="00EA0E7D"/>
    <w:pPr>
      <w:ind w:firstLine="0"/>
    </w:pPr>
  </w:style>
  <w:style w:type="paragraph" w:styleId="ListContinue5">
    <w:name w:val="List Continue 5"/>
    <w:basedOn w:val="List5"/>
    <w:rsid w:val="00EA0E7D"/>
    <w:pPr>
      <w:ind w:firstLine="0"/>
    </w:pPr>
  </w:style>
  <w:style w:type="paragraph" w:styleId="ListNumber3">
    <w:name w:val="List Number 3"/>
    <w:basedOn w:val="List3"/>
    <w:rsid w:val="00EA0E7D"/>
    <w:pPr>
      <w:numPr>
        <w:numId w:val="4"/>
      </w:numPr>
    </w:pPr>
  </w:style>
  <w:style w:type="paragraph" w:styleId="ListNumber4">
    <w:name w:val="List Number 4"/>
    <w:basedOn w:val="List4"/>
    <w:rsid w:val="00EA0E7D"/>
    <w:pPr>
      <w:numPr>
        <w:numId w:val="5"/>
      </w:numPr>
    </w:pPr>
  </w:style>
  <w:style w:type="paragraph" w:styleId="ListNumber5">
    <w:name w:val="List Number 5"/>
    <w:basedOn w:val="List5"/>
    <w:rsid w:val="00EA0E7D"/>
    <w:pPr>
      <w:numPr>
        <w:numId w:val="6"/>
      </w:numPr>
    </w:pPr>
  </w:style>
  <w:style w:type="paragraph" w:styleId="BlockText">
    <w:name w:val="Block Text"/>
    <w:basedOn w:val="Normal"/>
    <w:rsid w:val="00EA0E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0E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0E7D"/>
    <w:rPr>
      <w:sz w:val="16"/>
      <w:vertAlign w:val="superscript"/>
    </w:rPr>
  </w:style>
  <w:style w:type="character" w:customStyle="1" w:styleId="Symbols">
    <w:name w:val="Symbols"/>
    <w:basedOn w:val="DefaultParagraphFont"/>
    <w:rsid w:val="00EA0E7D"/>
    <w:rPr>
      <w:rFonts w:ascii="Symbol" w:hAnsi="Symbol"/>
    </w:rPr>
  </w:style>
  <w:style w:type="character" w:customStyle="1" w:styleId="MenuOptions">
    <w:name w:val="Menu Options"/>
    <w:basedOn w:val="DefaultParagraphFont"/>
    <w:rsid w:val="00EA0E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0E7D"/>
    <w:rPr>
      <w:b/>
    </w:rPr>
  </w:style>
  <w:style w:type="character" w:customStyle="1" w:styleId="Underlined">
    <w:name w:val="Underlined"/>
    <w:basedOn w:val="DefaultParagraphFont"/>
    <w:rsid w:val="00EA0E7D"/>
    <w:rPr>
      <w:u w:val="single"/>
    </w:rPr>
  </w:style>
  <w:style w:type="paragraph" w:customStyle="1" w:styleId="TableBodyTextRight">
    <w:name w:val="Table Body Text Right"/>
    <w:basedOn w:val="TableBodyText"/>
    <w:rsid w:val="00EA0E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0E7D"/>
    <w:rPr>
      <w:sz w:val="18"/>
    </w:rPr>
  </w:style>
  <w:style w:type="paragraph" w:customStyle="1" w:styleId="BodySmallRight">
    <w:name w:val="Body Small Right"/>
    <w:basedOn w:val="BodyTextRight"/>
    <w:rsid w:val="00EA0E7D"/>
    <w:rPr>
      <w:sz w:val="18"/>
      <w:szCs w:val="18"/>
    </w:rPr>
  </w:style>
  <w:style w:type="paragraph" w:customStyle="1" w:styleId="MarginEdition">
    <w:name w:val="Margin Edition"/>
    <w:basedOn w:val="MarginNote"/>
    <w:rsid w:val="00EA0E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0E7D"/>
    <w:rPr>
      <w:sz w:val="2"/>
      <w:szCs w:val="2"/>
    </w:rPr>
  </w:style>
  <w:style w:type="character" w:customStyle="1" w:styleId="Small">
    <w:name w:val="Small"/>
    <w:basedOn w:val="DefaultParagraphFont"/>
    <w:rsid w:val="00EA0E7D"/>
    <w:rPr>
      <w:sz w:val="16"/>
    </w:rPr>
  </w:style>
  <w:style w:type="paragraph" w:customStyle="1" w:styleId="WideTable">
    <w:name w:val="Wide Table"/>
    <w:basedOn w:val="Normal"/>
    <w:rsid w:val="00EA0E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0E7D"/>
  </w:style>
  <w:style w:type="paragraph" w:styleId="Quote">
    <w:name w:val="Quote"/>
    <w:basedOn w:val="Heading1"/>
    <w:link w:val="QuoteChar"/>
    <w:qFormat/>
    <w:rsid w:val="00EA0E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0E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0E7D"/>
    <w:pPr>
      <w:pageBreakBefore/>
    </w:pPr>
  </w:style>
  <w:style w:type="paragraph" w:customStyle="1" w:styleId="Border">
    <w:name w:val="Border"/>
    <w:basedOn w:val="Normal"/>
    <w:qFormat/>
    <w:rsid w:val="00EA0E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0E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0E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0E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0E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0E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0E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0E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0E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0E7D"/>
    <w:rPr>
      <w:u w:val="single"/>
    </w:rPr>
  </w:style>
  <w:style w:type="character" w:customStyle="1" w:styleId="BoldandItalics">
    <w:name w:val="Bold and Italics"/>
    <w:qFormat/>
    <w:rsid w:val="00EA0E7D"/>
    <w:rPr>
      <w:b/>
      <w:i/>
      <w:u w:val="none"/>
    </w:rPr>
  </w:style>
  <w:style w:type="paragraph" w:styleId="BalloonText">
    <w:name w:val="Balloon Text"/>
    <w:basedOn w:val="Normal"/>
    <w:link w:val="BalloonTextChar"/>
    <w:rsid w:val="00EA0E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0E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0E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0E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0E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0E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0E7D"/>
    <w:pPr>
      <w:spacing w:before="0" w:after="0"/>
    </w:pPr>
  </w:style>
  <w:style w:type="paragraph" w:customStyle="1" w:styleId="BodyTextBold">
    <w:name w:val="Body Text Bold"/>
    <w:basedOn w:val="BodyText"/>
    <w:qFormat/>
    <w:rsid w:val="00EA0E7D"/>
    <w:rPr>
      <w:b/>
    </w:rPr>
  </w:style>
  <w:style w:type="character" w:styleId="Hyperlink">
    <w:name w:val="Hyperlink"/>
    <w:basedOn w:val="DefaultParagraphFont"/>
    <w:uiPriority w:val="99"/>
    <w:unhideWhenUsed/>
    <w:rsid w:val="00FA3C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3436</Characters>
  <Application>Microsoft Office Word</Application>
  <DocSecurity>0</DocSecurity>
  <Lines>95</Lines>
  <Paragraphs>50</Paragraphs>
  <ScaleCrop>false</ScaleCrop>
  <Company>Author-it Software Corporation Ltd.</Company>
  <LinksUpToDate>false</LinksUpToDate>
  <CharactersWithSpaces>3901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MSTAT3002 Develop patterns using basic patternmaking principles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2022-12-22T00:34:00Z</dcterms:created>
  <dcterms:modified xsi:type="dcterms:W3CDTF">2022-12-22T00:34:00Z</dcterms:modified>
</cp:coreProperties>
</file>