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D10" w:rsidP="00304D1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MSTAT2005 Sew materials by machine</w:t>
      </w:r>
      <w:r>
        <w:fldChar w:fldCharType="end"/>
      </w:r>
    </w:p>
    <w:p w:rsidR="00304D10" w:rsidP="00304D10">
      <w:pPr>
        <w:pStyle w:val="Version"/>
        <w:sectPr w:rsidSect="00767C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C28" w:rsidP="00767C28">
      <w:pPr>
        <w:pStyle w:val="SuperHeading"/>
      </w:pPr>
      <w:r w:rsidRPr="00767C28">
        <w:t>Assessment Requirements for MSTAT2005 Sew materials by machine</w:t>
      </w:r>
    </w:p>
    <w:p w:rsidR="00000000" w:rsidRPr="00767C28" w:rsidP="00767C28">
      <w:pPr>
        <w:pStyle w:val="Heading1"/>
      </w:pPr>
      <w:bookmarkStart w:id="1" w:name="O_1221554"/>
      <w:bookmarkEnd w:id="1"/>
      <w:r w:rsidRPr="00767C28">
        <w:t>Modification History</w:t>
      </w:r>
    </w:p>
    <w:p w:rsidR="00000000" w:rsidRPr="00767C28" w:rsidP="00304D10">
      <w:pPr>
        <w:pStyle w:val="BodyText"/>
      </w:pPr>
      <w:r w:rsidRPr="00767C28">
        <w:t>Release 1. Unit code, Title and Application changed. Merges duplicating content of MSTFD2006, MSTCL2021 and MSTCL2023. Title changed for broader application. Elements and Performance Criteria simplified with Elements 1 and 2 combined. Foundation Skills fie</w:t>
      </w:r>
      <w:r w:rsidRPr="00767C28">
        <w:t>ld populated. Range of Conditions removed with relevant information moved to Knowledge Evidence. Assessment Requirements clarified with generic foundation skills statements moved to appropriate section and duplication with Performance Criteria removed. Sup</w:t>
      </w:r>
      <w:r w:rsidRPr="00767C28">
        <w:t>ersedes and is not equivalent to MSTFD2006 Use a sewing machine for fashion design. Supersedes and is not equivalent to MSTCL2021 Use a sewing machine. Supersedes and is not equivalent to MSTCL2023 Sew components.</w:t>
      </w:r>
    </w:p>
    <w:p w:rsidR="00000000" w:rsidRPr="00767C28" w:rsidP="00767C28">
      <w:pPr>
        <w:pStyle w:val="Heading1"/>
      </w:pPr>
      <w:bookmarkStart w:id="2" w:name="O_1221555"/>
      <w:bookmarkEnd w:id="2"/>
      <w:r w:rsidRPr="00767C28">
        <w:t>Performance Evidence</w:t>
      </w:r>
    </w:p>
    <w:p w:rsidR="00000000" w:rsidRPr="00767C28" w:rsidP="00304D10">
      <w:pPr>
        <w:pStyle w:val="BodyText"/>
      </w:pPr>
      <w:r w:rsidRPr="00767C28">
        <w:t>Th</w:t>
      </w:r>
      <w:r w:rsidRPr="00767C28">
        <w:t>ere must be evidence the candidate has completed the tasks outlined in the elements and performance criteria of this unit, and demonstrated the ability to:</w:t>
      </w:r>
    </w:p>
    <w:p w:rsidR="00000000" w:rsidRPr="00767C28" w:rsidP="00767C28">
      <w:pPr>
        <w:pStyle w:val="ListBullet"/>
      </w:pPr>
      <w:r w:rsidRPr="00767C28">
        <w:t>complete machining tasks on at least three articles (either a complete article or component parts o</w:t>
      </w:r>
      <w:r w:rsidRPr="00767C28">
        <w:t>f an article) to required quality standards, demonstrating the following skills in any combination on a domestic or industrial sewing machine:</w:t>
      </w:r>
    </w:p>
    <w:p w:rsidR="00000000" w:rsidRPr="00767C28" w:rsidP="00767C28">
      <w:pPr>
        <w:pStyle w:val="ListBullet2"/>
      </w:pPr>
      <w:r w:rsidRPr="00767C28">
        <w:t>sewing of at least two different fabrics</w:t>
      </w:r>
    </w:p>
    <w:p w:rsidR="00000000" w:rsidRPr="00767C28" w:rsidP="00767C28">
      <w:pPr>
        <w:pStyle w:val="ListBullet2"/>
      </w:pPr>
      <w:r w:rsidRPr="00767C28">
        <w:t>aligning and sewing straight seams</w:t>
      </w:r>
    </w:p>
    <w:p w:rsidR="00000000" w:rsidRPr="00767C28" w:rsidP="00767C28">
      <w:pPr>
        <w:pStyle w:val="ListBullet2"/>
      </w:pPr>
      <w:r w:rsidRPr="00767C28">
        <w:t>joining flat pieces of stable fabric</w:t>
      </w:r>
      <w:r w:rsidRPr="00767C28">
        <w:t xml:space="preserve"> together</w:t>
      </w:r>
    </w:p>
    <w:p w:rsidR="00000000" w:rsidRPr="00767C28" w:rsidP="00767C28">
      <w:pPr>
        <w:pStyle w:val="ListBullet2"/>
      </w:pPr>
      <w:r w:rsidRPr="00767C28">
        <w:t>stitching:</w:t>
      </w:r>
    </w:p>
    <w:p w:rsidR="00000000" w:rsidRPr="00767C28" w:rsidP="00767C28">
      <w:pPr>
        <w:pStyle w:val="ListBullet3"/>
      </w:pPr>
      <w:r w:rsidRPr="00767C28">
        <w:t>top stitch</w:t>
      </w:r>
    </w:p>
    <w:p w:rsidR="00000000" w:rsidRPr="00767C28" w:rsidP="00767C28">
      <w:pPr>
        <w:pStyle w:val="ListBullet3"/>
      </w:pPr>
      <w:r w:rsidRPr="00767C28">
        <w:t>edge stitch</w:t>
      </w:r>
    </w:p>
    <w:p w:rsidR="00000000" w:rsidRPr="00767C28" w:rsidP="00767C28">
      <w:pPr>
        <w:pStyle w:val="ListBullet3"/>
      </w:pPr>
      <w:r w:rsidRPr="00767C28">
        <w:t>stitching curves</w:t>
      </w:r>
    </w:p>
    <w:p w:rsidR="00000000" w:rsidRPr="00767C28" w:rsidP="00767C28">
      <w:pPr>
        <w:pStyle w:val="ListBullet3"/>
      </w:pPr>
      <w:r w:rsidRPr="00767C28">
        <w:t>open seams</w:t>
      </w:r>
    </w:p>
    <w:p w:rsidR="00000000" w:rsidRPr="00767C28" w:rsidP="00767C28">
      <w:pPr>
        <w:pStyle w:val="ListBullet3"/>
      </w:pPr>
      <w:r w:rsidRPr="00767C28">
        <w:t>closed seams</w:t>
      </w:r>
    </w:p>
    <w:p w:rsidR="00000000" w:rsidRPr="00767C28" w:rsidP="00767C28">
      <w:pPr>
        <w:pStyle w:val="ListBullet3"/>
      </w:pPr>
      <w:r w:rsidRPr="00767C28">
        <w:t>lapped seams</w:t>
      </w:r>
    </w:p>
    <w:p w:rsidR="00000000" w:rsidRPr="00767C28" w:rsidP="00767C28">
      <w:pPr>
        <w:pStyle w:val="ListBullet3"/>
      </w:pPr>
      <w:r w:rsidRPr="00767C28">
        <w:t>hems, including double fold, rolled, blind and stitched hem</w:t>
      </w:r>
    </w:p>
    <w:p w:rsidR="00000000" w:rsidRPr="00767C28" w:rsidP="00767C28">
      <w:pPr>
        <w:pStyle w:val="ListBullet2"/>
      </w:pPr>
      <w:r w:rsidRPr="00767C28">
        <w:t>creating darts or pleats</w:t>
      </w:r>
    </w:p>
    <w:p w:rsidR="00000000" w:rsidRPr="00767C28" w:rsidP="00767C28">
      <w:pPr>
        <w:pStyle w:val="ListBullet2"/>
      </w:pPr>
      <w:r w:rsidRPr="00767C28">
        <w:t>gathering, easing or tucking.</w:t>
      </w:r>
    </w:p>
    <w:p w:rsidR="00000000" w:rsidRPr="00767C28" w:rsidP="00767C28">
      <w:pPr>
        <w:pStyle w:val="AllowPageBreak"/>
      </w:pPr>
    </w:p>
    <w:p w:rsidR="00000000" w:rsidRPr="00767C28" w:rsidP="00767C28">
      <w:pPr>
        <w:pStyle w:val="Heading1"/>
      </w:pPr>
      <w:bookmarkStart w:id="3" w:name="O_1221556"/>
      <w:bookmarkEnd w:id="3"/>
      <w:r w:rsidRPr="00767C28">
        <w:t>Knowledge Evidence</w:t>
      </w:r>
    </w:p>
    <w:p w:rsidR="00000000" w:rsidRPr="00767C28" w:rsidP="00304D10">
      <w:pPr>
        <w:pStyle w:val="BodyText"/>
      </w:pPr>
      <w:r w:rsidRPr="00767C28">
        <w:t>There must be evidence the candidate has knowledge of:</w:t>
      </w:r>
    </w:p>
    <w:p w:rsidR="00000000" w:rsidRPr="00767C28" w:rsidP="00767C28">
      <w:pPr>
        <w:pStyle w:val="ListBullet"/>
      </w:pPr>
      <w:r w:rsidRPr="00767C28">
        <w:t>for basic machine sewing:</w:t>
      </w:r>
    </w:p>
    <w:p w:rsidR="00000000" w:rsidRPr="00767C28" w:rsidP="00767C28">
      <w:pPr>
        <w:pStyle w:val="ListBullet2"/>
      </w:pPr>
      <w:r w:rsidRPr="00767C28">
        <w:t>components and basic operating features of sewing machines and associated safety considerations</w:t>
      </w:r>
    </w:p>
    <w:p w:rsidR="00000000" w:rsidRPr="00767C28" w:rsidP="00767C28">
      <w:pPr>
        <w:pStyle w:val="ListBullet2"/>
      </w:pPr>
      <w:r w:rsidRPr="00767C28">
        <w:t>machining techniques to com</w:t>
      </w:r>
      <w:r w:rsidRPr="00767C28">
        <w:t>plete the sewing operations identified in the Performance Evidence</w:t>
      </w:r>
    </w:p>
    <w:p w:rsidR="00000000" w:rsidRPr="00767C28" w:rsidP="00767C28">
      <w:pPr>
        <w:pStyle w:val="ListBullet2"/>
      </w:pPr>
      <w:r w:rsidRPr="00767C28">
        <w:t>typical problems that arise and how these are addressed, including problems that require action to:</w:t>
      </w:r>
    </w:p>
    <w:p w:rsidR="00000000" w:rsidRPr="00767C28" w:rsidP="00767C28">
      <w:pPr>
        <w:pStyle w:val="ListBullet3"/>
      </w:pPr>
      <w:r w:rsidRPr="00767C28">
        <w:t>correct or re-do work</w:t>
      </w:r>
    </w:p>
    <w:p w:rsidR="00000000" w:rsidRPr="00767C28" w:rsidP="00767C28">
      <w:pPr>
        <w:pStyle w:val="ListBullet3"/>
      </w:pPr>
      <w:r w:rsidRPr="00767C28">
        <w:t>recycle fabric and start again</w:t>
      </w:r>
    </w:p>
    <w:p w:rsidR="00000000" w:rsidRPr="00767C28" w:rsidP="00767C28">
      <w:pPr>
        <w:pStyle w:val="ListBullet3"/>
      </w:pPr>
      <w:r w:rsidRPr="00767C28">
        <w:t>adjust machine settings, threading,</w:t>
      </w:r>
      <w:r w:rsidRPr="00767C28">
        <w:t xml:space="preserve"> tension, foot and needle</w:t>
      </w:r>
    </w:p>
    <w:p w:rsidR="00000000" w:rsidRPr="00767C28" w:rsidP="00767C28">
      <w:pPr>
        <w:pStyle w:val="ListBullet3"/>
      </w:pPr>
      <w:r w:rsidRPr="00767C28">
        <w:t>revise choice of fabric, thread or stitching</w:t>
      </w:r>
    </w:p>
    <w:p w:rsidR="00000000" w:rsidRPr="00767C28" w:rsidP="00767C28">
      <w:pPr>
        <w:pStyle w:val="ListBullet2"/>
      </w:pPr>
      <w:r w:rsidRPr="00767C28">
        <w:t xml:space="preserve">characteristics of stable woven and knitted fabrics and threads </w:t>
      </w:r>
    </w:p>
    <w:p w:rsidR="00000000" w:rsidRPr="00767C28" w:rsidP="00767C28">
      <w:pPr>
        <w:pStyle w:val="ListBullet2"/>
      </w:pPr>
      <w:r w:rsidRPr="00767C28">
        <w:t>quality indicators for sewn products</w:t>
      </w:r>
    </w:p>
    <w:p w:rsidR="00000000" w:rsidRPr="00767C28" w:rsidP="00767C28">
      <w:pPr>
        <w:pStyle w:val="ListBullet2"/>
      </w:pPr>
      <w:r w:rsidRPr="00767C28">
        <w:t xml:space="preserve">ways to minimise waste </w:t>
      </w:r>
    </w:p>
    <w:p w:rsidR="00000000" w:rsidRPr="00767C28" w:rsidP="00767C28">
      <w:pPr>
        <w:pStyle w:val="ListBullet2"/>
      </w:pPr>
      <w:r w:rsidRPr="00767C28">
        <w:t>types of information included in production documentation.</w:t>
      </w:r>
    </w:p>
    <w:p w:rsidR="00000000" w:rsidRPr="00767C28" w:rsidP="00767C28">
      <w:pPr>
        <w:pStyle w:val="AllowPageBreak"/>
      </w:pPr>
    </w:p>
    <w:p w:rsidR="00000000" w:rsidRPr="00767C28" w:rsidP="00767C28">
      <w:pPr>
        <w:pStyle w:val="Heading1"/>
      </w:pPr>
      <w:bookmarkStart w:id="4" w:name="O_1221557"/>
      <w:bookmarkEnd w:id="4"/>
      <w:r w:rsidRPr="00767C28">
        <w:t>Assessment Conditions</w:t>
      </w:r>
    </w:p>
    <w:p w:rsidR="00000000" w:rsidRPr="00767C28" w:rsidP="00304D10">
      <w:pPr>
        <w:pStyle w:val="BodyText"/>
      </w:pPr>
      <w:r w:rsidRPr="00767C28">
        <w:t>Skills must have been demonstrated in the workplace or in a simulated environment that reflects workplace conditions and contingencies. The following conditions must be met for this unit:</w:t>
      </w:r>
    </w:p>
    <w:p w:rsidR="00000000" w:rsidRPr="00767C28" w:rsidP="00767C28">
      <w:pPr>
        <w:pStyle w:val="ListBullet"/>
      </w:pPr>
      <w:r w:rsidRPr="00767C28">
        <w:t>use of suitable facilitie</w:t>
      </w:r>
      <w:r w:rsidRPr="00767C28">
        <w:t>s, equipment and resources, including:</w:t>
      </w:r>
    </w:p>
    <w:p w:rsidR="00000000" w:rsidRPr="00767C28" w:rsidP="00767C28">
      <w:pPr>
        <w:pStyle w:val="ListBullet2"/>
      </w:pPr>
      <w:r w:rsidRPr="00767C28">
        <w:t>work specifications</w:t>
      </w:r>
    </w:p>
    <w:p w:rsidR="00000000" w:rsidRPr="00767C28" w:rsidP="00767C28">
      <w:pPr>
        <w:pStyle w:val="ListBullet2"/>
      </w:pPr>
      <w:r w:rsidRPr="00767C28">
        <w:t xml:space="preserve">work pieces for sewing (at least 2 fabrics) </w:t>
      </w:r>
    </w:p>
    <w:p w:rsidR="00000000" w:rsidRPr="00767C28" w:rsidP="00767C28">
      <w:pPr>
        <w:pStyle w:val="ListBullet2"/>
      </w:pPr>
      <w:r w:rsidRPr="00767C28">
        <w:t>sewing machine and threads.</w:t>
      </w:r>
    </w:p>
    <w:p w:rsidR="00000000" w:rsidRPr="00767C28" w:rsidP="00304D10">
      <w:pPr>
        <w:pStyle w:val="BodyText"/>
      </w:pPr>
      <w:r w:rsidRPr="00767C28">
        <w:t>Assessors must satisfy the NVR/AQTF mandatory competency requirements for assessors.</w:t>
      </w:r>
    </w:p>
    <w:p w:rsidR="00000000" w:rsidRPr="00767C28" w:rsidP="00767C28">
      <w:pPr>
        <w:pStyle w:val="Heading1"/>
      </w:pPr>
      <w:bookmarkStart w:id="5" w:name="O_1221560"/>
      <w:bookmarkEnd w:id="5"/>
      <w:r w:rsidRPr="00767C28">
        <w:t>Links</w:t>
      </w:r>
    </w:p>
    <w:p w:rsidR="00000000" w:rsidRPr="00767C28" w:rsidP="00304D10">
      <w:pPr>
        <w:pStyle w:val="BodyText"/>
      </w:pPr>
      <w:r w:rsidRPr="00767C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0717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67C28" w:rsidP="00767C28"/>
    <w:sectPr w:rsidSect="00767C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28" w:rsidRPr="00304D10" w:rsidP="00304D1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10" w:rsidP="00767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4D10" w:rsidP="00767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04D10" w:rsidP="00767C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C28" w:rsidRPr="00304D10" w:rsidP="00304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10" w:rsidRPr="002D2AF8" w:rsidP="00767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MSTAT2005 Sew materials by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04D10" w:rsidP="00767C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6AE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881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9A2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C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C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C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C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C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C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C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C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C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C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C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C28"/>
  </w:style>
  <w:style w:type="character" w:customStyle="1" w:styleId="Heading1Char">
    <w:name w:val="Heading 1 Char"/>
    <w:basedOn w:val="DefaultParagraphFont"/>
    <w:link w:val="Heading1"/>
    <w:rsid w:val="00767C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C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C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C2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7C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7C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C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7C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7C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C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C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C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C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C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C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C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C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C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C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C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C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C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C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C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7C28"/>
    <w:rPr>
      <w:b/>
      <w:spacing w:val="0"/>
    </w:rPr>
  </w:style>
  <w:style w:type="paragraph" w:customStyle="1" w:styleId="SuperTitle">
    <w:name w:val="SuperTitle"/>
    <w:basedOn w:val="Title"/>
    <w:rsid w:val="00767C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C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C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C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C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C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C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C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C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C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C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C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7C28"/>
    <w:rPr>
      <w:i/>
    </w:rPr>
  </w:style>
  <w:style w:type="paragraph" w:styleId="Caption">
    <w:name w:val="caption"/>
    <w:basedOn w:val="BodyText"/>
    <w:next w:val="Normal"/>
    <w:qFormat/>
    <w:rsid w:val="00767C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C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C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C28"/>
  </w:style>
  <w:style w:type="paragraph" w:styleId="TableofFigures">
    <w:name w:val="table of figures"/>
    <w:basedOn w:val="Normal"/>
    <w:next w:val="Normal"/>
    <w:semiHidden/>
    <w:rsid w:val="00767C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C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7C28"/>
    <w:rPr>
      <w:rFonts w:ascii="Wingdings" w:hAnsi="Wingdings"/>
    </w:rPr>
  </w:style>
  <w:style w:type="paragraph" w:customStyle="1" w:styleId="TableHeading">
    <w:name w:val="Table Heading"/>
    <w:basedOn w:val="HeadingBase"/>
    <w:rsid w:val="00767C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C28"/>
    <w:rPr>
      <w:color w:val="0033CC"/>
      <w:u w:val="none"/>
    </w:rPr>
  </w:style>
  <w:style w:type="paragraph" w:customStyle="1" w:styleId="BodyTextRight">
    <w:name w:val="Body Text Right"/>
    <w:basedOn w:val="BodyText"/>
    <w:rsid w:val="00767C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C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C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C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C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C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C28"/>
    <w:rPr>
      <w:sz w:val="32"/>
    </w:rPr>
  </w:style>
  <w:style w:type="paragraph" w:customStyle="1" w:styleId="HeadingProcedure">
    <w:name w:val="Heading Procedure"/>
    <w:basedOn w:val="HeadingBase"/>
    <w:next w:val="Normal"/>
    <w:rsid w:val="00767C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C28"/>
    <w:pPr>
      <w:spacing w:before="60" w:after="60"/>
    </w:pPr>
  </w:style>
  <w:style w:type="paragraph" w:styleId="ListContinue">
    <w:name w:val="List Continue"/>
    <w:basedOn w:val="List"/>
    <w:rsid w:val="00767C28"/>
    <w:pPr>
      <w:ind w:firstLine="0"/>
    </w:pPr>
  </w:style>
  <w:style w:type="paragraph" w:customStyle="1" w:styleId="ListNote">
    <w:name w:val="List Note"/>
    <w:basedOn w:val="List"/>
    <w:rsid w:val="00767C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C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C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C28"/>
    <w:rPr>
      <w:rFonts w:ascii="Courier New" w:hAnsi="Courier New"/>
    </w:rPr>
  </w:style>
  <w:style w:type="paragraph" w:customStyle="1" w:styleId="NoteBullet">
    <w:name w:val="Note Bullet"/>
    <w:basedOn w:val="Note"/>
    <w:rsid w:val="00767C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C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C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C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C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7C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C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C28"/>
    <w:rPr>
      <w:b/>
      <w:smallCaps/>
    </w:rPr>
  </w:style>
  <w:style w:type="paragraph" w:customStyle="1" w:styleId="TableListNumber">
    <w:name w:val="Table List Number"/>
    <w:basedOn w:val="ListNumber"/>
    <w:rsid w:val="00767C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C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C28"/>
    <w:pPr>
      <w:numPr>
        <w:numId w:val="10"/>
      </w:numPr>
    </w:pPr>
  </w:style>
  <w:style w:type="paragraph" w:customStyle="1" w:styleId="ListAlpha2">
    <w:name w:val="List Alpha 2"/>
    <w:basedOn w:val="List2"/>
    <w:rsid w:val="00767C28"/>
    <w:pPr>
      <w:numPr>
        <w:numId w:val="9"/>
      </w:numPr>
    </w:pPr>
  </w:style>
  <w:style w:type="paragraph" w:styleId="List2">
    <w:name w:val="List 2"/>
    <w:basedOn w:val="BodyText"/>
    <w:rsid w:val="00767C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C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C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C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7C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7C28"/>
    <w:pPr>
      <w:numPr>
        <w:numId w:val="5"/>
      </w:numPr>
    </w:pPr>
  </w:style>
  <w:style w:type="paragraph" w:styleId="ListContinue2">
    <w:name w:val="List Continue 2"/>
    <w:basedOn w:val="List2"/>
    <w:rsid w:val="00767C28"/>
    <w:pPr>
      <w:ind w:firstLine="0"/>
    </w:pPr>
  </w:style>
  <w:style w:type="paragraph" w:styleId="ListContinue3">
    <w:name w:val="List Continue 3"/>
    <w:basedOn w:val="List3"/>
    <w:rsid w:val="00767C28"/>
    <w:pPr>
      <w:ind w:left="1021" w:firstLine="0"/>
    </w:pPr>
  </w:style>
  <w:style w:type="paragraph" w:styleId="ListContinue4">
    <w:name w:val="List Continue 4"/>
    <w:basedOn w:val="List4"/>
    <w:rsid w:val="00767C28"/>
    <w:pPr>
      <w:ind w:firstLine="0"/>
    </w:pPr>
  </w:style>
  <w:style w:type="paragraph" w:styleId="ListContinue5">
    <w:name w:val="List Continue 5"/>
    <w:basedOn w:val="List5"/>
    <w:rsid w:val="00767C28"/>
    <w:pPr>
      <w:ind w:firstLine="0"/>
    </w:pPr>
  </w:style>
  <w:style w:type="paragraph" w:styleId="ListNumber3">
    <w:name w:val="List Number 3"/>
    <w:basedOn w:val="List3"/>
    <w:rsid w:val="00767C28"/>
    <w:pPr>
      <w:numPr>
        <w:numId w:val="6"/>
      </w:numPr>
    </w:pPr>
  </w:style>
  <w:style w:type="paragraph" w:styleId="ListNumber4">
    <w:name w:val="List Number 4"/>
    <w:basedOn w:val="List4"/>
    <w:rsid w:val="00767C28"/>
    <w:pPr>
      <w:numPr>
        <w:numId w:val="7"/>
      </w:numPr>
    </w:pPr>
  </w:style>
  <w:style w:type="paragraph" w:styleId="ListNumber5">
    <w:name w:val="List Number 5"/>
    <w:basedOn w:val="List5"/>
    <w:rsid w:val="00767C28"/>
    <w:pPr>
      <w:numPr>
        <w:numId w:val="8"/>
      </w:numPr>
    </w:pPr>
  </w:style>
  <w:style w:type="paragraph" w:styleId="BlockText">
    <w:name w:val="Block Text"/>
    <w:basedOn w:val="Normal"/>
    <w:rsid w:val="00767C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C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C28"/>
    <w:rPr>
      <w:sz w:val="16"/>
      <w:vertAlign w:val="superscript"/>
    </w:rPr>
  </w:style>
  <w:style w:type="character" w:customStyle="1" w:styleId="Symbols">
    <w:name w:val="Symbols"/>
    <w:basedOn w:val="DefaultParagraphFont"/>
    <w:rsid w:val="00767C28"/>
    <w:rPr>
      <w:rFonts w:ascii="Symbol" w:hAnsi="Symbol"/>
    </w:rPr>
  </w:style>
  <w:style w:type="character" w:customStyle="1" w:styleId="MenuOptions">
    <w:name w:val="Menu Options"/>
    <w:basedOn w:val="DefaultParagraphFont"/>
    <w:rsid w:val="00767C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C28"/>
    <w:rPr>
      <w:b/>
    </w:rPr>
  </w:style>
  <w:style w:type="character" w:customStyle="1" w:styleId="Underlined">
    <w:name w:val="Underlined"/>
    <w:basedOn w:val="DefaultParagraphFont"/>
    <w:rsid w:val="00767C28"/>
    <w:rPr>
      <w:u w:val="single"/>
    </w:rPr>
  </w:style>
  <w:style w:type="paragraph" w:customStyle="1" w:styleId="TableBodyTextRight">
    <w:name w:val="Table Body Text Right"/>
    <w:basedOn w:val="TableBodyText"/>
    <w:rsid w:val="00767C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C28"/>
    <w:rPr>
      <w:sz w:val="18"/>
    </w:rPr>
  </w:style>
  <w:style w:type="paragraph" w:customStyle="1" w:styleId="BodySmallRight">
    <w:name w:val="Body Small Right"/>
    <w:basedOn w:val="BodyTextRight"/>
    <w:rsid w:val="00767C28"/>
    <w:rPr>
      <w:sz w:val="18"/>
      <w:szCs w:val="18"/>
    </w:rPr>
  </w:style>
  <w:style w:type="paragraph" w:customStyle="1" w:styleId="MarginEdition">
    <w:name w:val="Margin Edition"/>
    <w:basedOn w:val="MarginNote"/>
    <w:rsid w:val="00767C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C28"/>
    <w:rPr>
      <w:sz w:val="2"/>
      <w:szCs w:val="2"/>
    </w:rPr>
  </w:style>
  <w:style w:type="character" w:customStyle="1" w:styleId="Small">
    <w:name w:val="Small"/>
    <w:basedOn w:val="DefaultParagraphFont"/>
    <w:rsid w:val="00767C28"/>
    <w:rPr>
      <w:sz w:val="16"/>
    </w:rPr>
  </w:style>
  <w:style w:type="paragraph" w:customStyle="1" w:styleId="WideTable">
    <w:name w:val="Wide Table"/>
    <w:basedOn w:val="Normal"/>
    <w:rsid w:val="00767C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C28"/>
  </w:style>
  <w:style w:type="paragraph" w:styleId="Quote">
    <w:name w:val="Quote"/>
    <w:basedOn w:val="Heading1"/>
    <w:link w:val="QuoteChar"/>
    <w:qFormat/>
    <w:rsid w:val="00767C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C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C28"/>
    <w:pPr>
      <w:pageBreakBefore/>
    </w:pPr>
  </w:style>
  <w:style w:type="paragraph" w:customStyle="1" w:styleId="Border">
    <w:name w:val="Border"/>
    <w:basedOn w:val="Normal"/>
    <w:qFormat/>
    <w:rsid w:val="00767C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C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C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C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C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C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C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C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C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C28"/>
    <w:rPr>
      <w:u w:val="single"/>
    </w:rPr>
  </w:style>
  <w:style w:type="character" w:customStyle="1" w:styleId="BoldandItalics">
    <w:name w:val="Bold and Italics"/>
    <w:qFormat/>
    <w:rsid w:val="00767C28"/>
    <w:rPr>
      <w:b/>
      <w:i/>
      <w:u w:val="none"/>
    </w:rPr>
  </w:style>
  <w:style w:type="paragraph" w:styleId="BalloonText">
    <w:name w:val="Balloon Text"/>
    <w:basedOn w:val="Normal"/>
    <w:link w:val="BalloonTextChar"/>
    <w:rsid w:val="00767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C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C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C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C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C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C28"/>
    <w:pPr>
      <w:spacing w:before="0" w:after="0"/>
    </w:pPr>
  </w:style>
  <w:style w:type="paragraph" w:customStyle="1" w:styleId="BodyTextBold">
    <w:name w:val="Body Text Bold"/>
    <w:basedOn w:val="BodyText"/>
    <w:qFormat/>
    <w:rsid w:val="00767C28"/>
    <w:rPr>
      <w:b/>
    </w:rPr>
  </w:style>
  <w:style w:type="character" w:styleId="Hyperlink">
    <w:name w:val="Hyperlink"/>
    <w:basedOn w:val="DefaultParagraphFont"/>
    <w:uiPriority w:val="99"/>
    <w:unhideWhenUsed/>
    <w:rsid w:val="00304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2714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MSTAT2005 Sew materials by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2022-12-22T00:48:00Z</dcterms:created>
  <dcterms:modified xsi:type="dcterms:W3CDTF">2022-12-22T00:48:00Z</dcterms:modified>
</cp:coreProperties>
</file>