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A98" w:rsidP="00C87A98">
      <w:pPr>
        <w:pStyle w:val="Title"/>
      </w:pPr>
      <w:r>
        <w:fldChar w:fldCharType="begin"/>
      </w:r>
      <w:r>
        <w:instrText xml:space="preserve"> TITLE   \* MERGEFORMAT </w:instrText>
      </w:r>
      <w:r>
        <w:fldChar w:fldCharType="separate"/>
      </w:r>
      <w:r>
        <w:t>MSTAT2004 Lay up, mark and cut uncomplicated fabrics and lays</w:t>
      </w:r>
      <w:r>
        <w:fldChar w:fldCharType="end"/>
      </w:r>
    </w:p>
    <w:p w:rsidR="00C87A98" w:rsidP="00C87A98">
      <w:pPr>
        <w:pStyle w:val="Version"/>
        <w:sectPr w:rsidSect="003F6A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AA0" w:rsidP="003F6AA0">
      <w:pPr>
        <w:pStyle w:val="SuperHeading"/>
      </w:pPr>
      <w:r w:rsidRPr="003F6AA0">
        <w:t>MSTAT2004 Lay up, mark and cut uncomplicated fabrics and lays</w:t>
      </w:r>
    </w:p>
    <w:p w:rsidR="00000000" w:rsidRPr="003F6AA0" w:rsidP="003F6AA0">
      <w:pPr>
        <w:pStyle w:val="Heading1"/>
      </w:pPr>
      <w:bookmarkStart w:id="1" w:name="O_1221525"/>
      <w:bookmarkEnd w:id="1"/>
      <w:r w:rsidRPr="003F6AA0">
        <w:t>Modification History</w:t>
      </w:r>
    </w:p>
    <w:p w:rsidR="00000000" w:rsidRPr="003F6AA0" w:rsidP="00C87A98">
      <w:pPr>
        <w:pStyle w:val="BodyText"/>
      </w:pPr>
      <w:r w:rsidRPr="003F6AA0">
        <w:t xml:space="preserve">Release 1. Merges MSTCL2007 and MSTCL2020. Unit code and Application changed. Elements and Performance Criteria simplified with Element 1 and 2 combined. Foundation </w:t>
      </w:r>
      <w:r w:rsidRPr="003F6AA0">
        <w:t>Skills field populated. Range of Conditions removed with relevant information moved to Knowledge Evidence. Assessment Requirements clarified with generic foundation skills statements moved to appropriate section and duplication with Performance Criteria re</w:t>
      </w:r>
      <w:r w:rsidRPr="003F6AA0">
        <w:t>moved. Supersedes and is equivalent to MSTCL2007 Lay up, mark and cut uncomplicated fabrics and lays. Supersedes and is not equivalent to MSTCL2020 Lay up uncomplicated fabrics and lays.</w:t>
      </w:r>
    </w:p>
    <w:p w:rsidR="00000000" w:rsidRPr="003F6AA0" w:rsidP="003F6AA0">
      <w:pPr>
        <w:pStyle w:val="Heading1"/>
      </w:pPr>
      <w:bookmarkStart w:id="2" w:name="O_1221526"/>
      <w:bookmarkEnd w:id="2"/>
      <w:r w:rsidRPr="003F6AA0">
        <w:t>Application</w:t>
      </w:r>
    </w:p>
    <w:p w:rsidR="00000000" w:rsidRPr="003F6AA0" w:rsidP="00C87A98">
      <w:pPr>
        <w:pStyle w:val="BodyText"/>
      </w:pPr>
      <w:r w:rsidRPr="003F6AA0">
        <w:t>This unit describes the skills and kno</w:t>
      </w:r>
      <w:r w:rsidRPr="003F6AA0">
        <w:t>wledge required to lay up, mark and cut fabrics and lays for the production of textile products where patterns are quite simple and only a small number of layers of fabric are to be cut. Textile products may be apparel or other non-wearable items. Work may</w:t>
      </w:r>
      <w:r w:rsidRPr="003F6AA0">
        <w:t xml:space="preserve"> be completed using manual or digital techniques.</w:t>
      </w:r>
    </w:p>
    <w:p w:rsidR="00000000" w:rsidRPr="003F6AA0" w:rsidP="00C87A98">
      <w:pPr>
        <w:pStyle w:val="BodyText"/>
      </w:pPr>
      <w:r w:rsidRPr="003F6AA0">
        <w:t>This unit applies to individuals working in accordance with pre-determined specifications and established procedures.</w:t>
      </w:r>
    </w:p>
    <w:p w:rsidR="00000000" w:rsidRPr="003F6AA0" w:rsidP="00C87A98">
      <w:pPr>
        <w:pStyle w:val="BodyText"/>
      </w:pPr>
      <w:r w:rsidRPr="003F6AA0">
        <w:t>No licensing or certification requirements exist at the time of publication. Relevant le</w:t>
      </w:r>
      <w:r w:rsidRPr="003F6AA0">
        <w:t>gislation, industry standards and codes of practice within Australia must be applied.</w:t>
      </w:r>
    </w:p>
    <w:p w:rsidR="00000000" w:rsidRPr="003F6AA0" w:rsidP="003F6AA0">
      <w:pPr>
        <w:pStyle w:val="Heading1"/>
      </w:pPr>
      <w:bookmarkStart w:id="3" w:name="O_1221528"/>
      <w:bookmarkEnd w:id="3"/>
      <w:r w:rsidRPr="003F6AA0">
        <w:t>Competency Field</w:t>
      </w:r>
    </w:p>
    <w:p w:rsidR="00000000" w:rsidRPr="003F6AA0" w:rsidP="00C87A98">
      <w:pPr>
        <w:pStyle w:val="BodyText"/>
      </w:pPr>
      <w:r w:rsidRPr="003F6AA0">
        <w:t>Apparel and Textile Production</w:t>
      </w:r>
    </w:p>
    <w:p w:rsidR="00000000" w:rsidRPr="003F6AA0" w:rsidP="003F6AA0">
      <w:pPr>
        <w:pStyle w:val="Heading1"/>
      </w:pPr>
      <w:bookmarkStart w:id="4" w:name="O_1221530"/>
      <w:bookmarkEnd w:id="4"/>
      <w:r w:rsidRPr="003F6AA0">
        <w:t>Elements and Performance Criteria</w:t>
      </w:r>
    </w:p>
    <w:tbl>
      <w:tblPr>
        <w:tblW w:w="9639" w:type="dxa"/>
        <w:tblLayout w:type="fixed"/>
        <w:tblCellMar>
          <w:left w:w="62" w:type="dxa"/>
          <w:right w:w="62" w:type="dxa"/>
        </w:tblCellMar>
        <w:tblLook w:val="0000"/>
      </w:tblPr>
      <w:tblGrid>
        <w:gridCol w:w="2502"/>
        <w:gridCol w:w="7137"/>
      </w:tblGrid>
      <w:tr w:rsidTr="00C87A9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6AA0" w:rsidP="003F6AA0">
            <w:pPr>
              <w:pStyle w:val="BodyText"/>
            </w:pPr>
            <w:r w:rsidRPr="003F6AA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6AA0">
            <w:pPr>
              <w:pStyle w:val="BodyText"/>
              <w:rPr>
                <w:lang w:val="en-NZ"/>
              </w:rPr>
            </w:pPr>
            <w:r w:rsidRPr="003F6AA0">
              <w:rPr>
                <w:rStyle w:val="SpecialBold"/>
              </w:rPr>
              <w:t>Performance Criteria</w:t>
            </w:r>
          </w:p>
        </w:tc>
      </w:tr>
      <w:tr w:rsidTr="00C87A9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6AA0">
            <w:pPr>
              <w:pStyle w:val="BodyText"/>
              <w:rPr>
                <w:lang w:val="en-NZ"/>
              </w:rPr>
            </w:pPr>
            <w:r w:rsidRPr="003F6AA0">
              <w:t xml:space="preserve">Elements describe </w:t>
            </w:r>
            <w:r w:rsidRPr="003F6AA0">
              <w:t>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6AA0">
            <w:pPr>
              <w:pStyle w:val="BodyText"/>
              <w:rPr>
                <w:lang w:val="en-NZ"/>
              </w:rPr>
            </w:pPr>
            <w:r w:rsidRPr="003F6AA0">
              <w:t>Performance criteria describe the performance needed to demonstrate achievement of the element.</w:t>
            </w:r>
          </w:p>
        </w:tc>
      </w:tr>
      <w:tr w:rsidTr="00C87A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AA0">
            <w:pPr>
              <w:pStyle w:val="BodyText"/>
              <w:rPr>
                <w:lang w:val="en-NZ"/>
              </w:rPr>
            </w:pPr>
            <w:r w:rsidRPr="003F6AA0">
              <w:t>1. Prepare to cut fabrics and lays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AA0" w:rsidP="003F6AA0">
            <w:pPr>
              <w:pStyle w:val="BodyText"/>
            </w:pPr>
            <w:r w:rsidRPr="003F6AA0">
              <w:t>1.1 Identify lay-up, marking and cutting requirements from work specifications</w:t>
            </w:r>
          </w:p>
          <w:p w:rsidR="00000000" w:rsidRPr="003F6AA0" w:rsidP="003F6AA0">
            <w:pPr>
              <w:pStyle w:val="BodyText"/>
            </w:pPr>
            <w:r w:rsidRPr="003F6AA0">
              <w:t>1.2 Identify and comply with workplace health and safety requirements</w:t>
            </w:r>
          </w:p>
          <w:p w:rsidR="00000000" w:rsidRPr="003F6AA0" w:rsidP="003F6AA0">
            <w:pPr>
              <w:pStyle w:val="BodyText"/>
            </w:pPr>
            <w:r w:rsidRPr="003F6AA0">
              <w:t>1.3 Prepare equipment and working area in accordance with job requirements</w:t>
            </w:r>
          </w:p>
          <w:p w:rsidR="00000000" w:rsidP="003F6AA0">
            <w:pPr>
              <w:pStyle w:val="BodyText"/>
              <w:rPr>
                <w:lang w:val="en-NZ"/>
              </w:rPr>
            </w:pPr>
            <w:r w:rsidRPr="003F6AA0">
              <w:t>1.4 Obtain fabric and confirm its suitability to meet specifications</w:t>
            </w:r>
          </w:p>
        </w:tc>
      </w:tr>
      <w:tr w:rsidTr="00C87A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AA0">
            <w:pPr>
              <w:pStyle w:val="BodyText"/>
              <w:rPr>
                <w:lang w:val="en-NZ"/>
              </w:rPr>
            </w:pPr>
            <w:r w:rsidRPr="003F6AA0">
              <w:t xml:space="preserve">2. Organise pattern pieces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AA0" w:rsidP="003F6AA0">
            <w:pPr>
              <w:pStyle w:val="BodyText"/>
            </w:pPr>
            <w:r w:rsidRPr="003F6AA0">
              <w:t>2.1 Obtain re</w:t>
            </w:r>
            <w:r w:rsidRPr="003F6AA0">
              <w:t xml:space="preserve">quired pattern pieces and confirm they reflect specifications </w:t>
            </w:r>
          </w:p>
          <w:p w:rsidR="00000000" w:rsidRPr="003F6AA0" w:rsidP="003F6AA0">
            <w:pPr>
              <w:pStyle w:val="BodyText"/>
            </w:pPr>
            <w:r w:rsidRPr="003F6AA0">
              <w:t>2.2 Manipulate pattern pieces and position for most efficient fabric use</w:t>
            </w:r>
          </w:p>
          <w:p w:rsidR="00000000" w:rsidRPr="003F6AA0" w:rsidP="003F6AA0">
            <w:pPr>
              <w:pStyle w:val="BodyText"/>
            </w:pPr>
            <w:r w:rsidRPr="003F6AA0">
              <w:t>2.3 Prepare clear and accurate lay-up instructions according to requirements</w:t>
            </w:r>
          </w:p>
          <w:p w:rsidR="00000000" w:rsidRPr="003F6AA0" w:rsidP="003F6AA0">
            <w:pPr>
              <w:pStyle w:val="BodyText"/>
            </w:pPr>
            <w:r w:rsidRPr="003F6AA0">
              <w:t>2.4 Confirm marker against requirements and</w:t>
            </w:r>
            <w:r w:rsidRPr="003F6AA0">
              <w:t xml:space="preserve"> make copy for reference use</w:t>
            </w:r>
          </w:p>
          <w:p w:rsidR="00000000" w:rsidP="003F6AA0">
            <w:pPr>
              <w:pStyle w:val="BodyText"/>
              <w:rPr>
                <w:lang w:val="en-NZ"/>
              </w:rPr>
            </w:pPr>
            <w:r w:rsidRPr="003F6AA0">
              <w:t>2.5 Check marker and lay alignment, and take appropriate action to meet specifications</w:t>
            </w:r>
          </w:p>
        </w:tc>
      </w:tr>
      <w:tr w:rsidTr="00C87A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AA0">
            <w:pPr>
              <w:pStyle w:val="BodyText"/>
              <w:rPr>
                <w:lang w:val="en-NZ"/>
              </w:rPr>
            </w:pPr>
            <w:r w:rsidRPr="003F6AA0">
              <w:t>3. Cut lay and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AA0" w:rsidP="003F6AA0">
            <w:pPr>
              <w:pStyle w:val="BodyText"/>
            </w:pPr>
            <w:r w:rsidRPr="003F6AA0">
              <w:t>3.1 Safely operate equipment and accurately cut lay to meet specifications</w:t>
            </w:r>
          </w:p>
          <w:p w:rsidR="00000000" w:rsidRPr="003F6AA0" w:rsidP="003F6AA0">
            <w:pPr>
              <w:pStyle w:val="BodyText"/>
            </w:pPr>
            <w:r w:rsidRPr="003F6AA0">
              <w:t>3.2 Check completed work against qu</w:t>
            </w:r>
            <w:r w:rsidRPr="003F6AA0">
              <w:t>ality standards, identify any faults and take appropriate action</w:t>
            </w:r>
          </w:p>
          <w:p w:rsidR="00000000" w:rsidRPr="003F6AA0" w:rsidP="003F6AA0">
            <w:pPr>
              <w:pStyle w:val="BodyText"/>
            </w:pPr>
            <w:r w:rsidRPr="003F6AA0">
              <w:t>3.3 Complete and store production documentation in accordance with workplace procedures</w:t>
            </w:r>
          </w:p>
        </w:tc>
      </w:tr>
    </w:tbl>
    <w:p w:rsidR="00000000" w:rsidRPr="003F6AA0" w:rsidP="003F6AA0">
      <w:pPr>
        <w:pStyle w:val="BodyText"/>
      </w:pPr>
    </w:p>
    <w:p w:rsidR="00000000" w:rsidRPr="003F6AA0" w:rsidP="003F6AA0">
      <w:pPr>
        <w:pStyle w:val="AllowPageBreak"/>
      </w:pPr>
    </w:p>
    <w:p w:rsidR="00000000" w:rsidRPr="003F6AA0" w:rsidP="003F6AA0">
      <w:pPr>
        <w:pStyle w:val="Heading1"/>
      </w:pPr>
      <w:bookmarkStart w:id="5" w:name="O_1221531"/>
      <w:bookmarkEnd w:id="5"/>
      <w:r w:rsidRPr="003F6AA0">
        <w:t>Foundation Skills</w:t>
      </w:r>
    </w:p>
    <w:p w:rsidR="00000000" w:rsidRPr="003F6AA0" w:rsidP="00C87A98">
      <w:pPr>
        <w:pStyle w:val="BodyText"/>
      </w:pPr>
      <w:r w:rsidRPr="003F6AA0">
        <w:t>This section describes those language, literacy, numeracy and employment skills that are essential to performance but not explicit in the performance criteria.</w:t>
      </w:r>
    </w:p>
    <w:p w:rsidR="00000000" w:rsidRPr="003F6AA0" w:rsidP="003F6AA0">
      <w:pPr>
        <w:pStyle w:val="ListBullet"/>
      </w:pPr>
      <w:r w:rsidRPr="003F6AA0">
        <w:t>Reading skills to interpret familiar workplace procedures and work documentation</w:t>
      </w:r>
    </w:p>
    <w:p w:rsidR="00000000" w:rsidRPr="003F6AA0" w:rsidP="003F6AA0">
      <w:pPr>
        <w:pStyle w:val="ListBullet"/>
      </w:pPr>
      <w:r w:rsidRPr="003F6AA0">
        <w:t>Writing skills</w:t>
      </w:r>
      <w:r w:rsidRPr="003F6AA0">
        <w:t xml:space="preserve"> to communicate simple factual information in familiar work documents</w:t>
      </w:r>
    </w:p>
    <w:p w:rsidR="00000000" w:rsidRPr="003F6AA0" w:rsidP="003F6AA0">
      <w:pPr>
        <w:pStyle w:val="ListBullet"/>
      </w:pPr>
      <w:r w:rsidRPr="003F6AA0">
        <w:t>Numeracy skills to interpret numerical information in specifications and use estimating skills to manipulate pattern pieces.</w:t>
      </w:r>
    </w:p>
    <w:p w:rsidR="00000000" w:rsidRPr="003F6AA0" w:rsidP="00C87A98">
      <w:pPr>
        <w:pStyle w:val="BodyText"/>
      </w:pPr>
      <w:r w:rsidRPr="003F6AA0">
        <w:t>Other foundation skills essential to performance are explicit</w:t>
      </w:r>
      <w:r w:rsidRPr="003F6AA0">
        <w:t xml:space="preserve"> in the performance criteria of this unit.</w:t>
      </w:r>
    </w:p>
    <w:p w:rsidR="00000000" w:rsidRPr="003F6AA0" w:rsidP="003F6AA0">
      <w:pPr>
        <w:pStyle w:val="Heading1"/>
      </w:pPr>
      <w:bookmarkStart w:id="6" w:name="O_1221533"/>
      <w:bookmarkEnd w:id="6"/>
      <w:r w:rsidRPr="003F6AA0">
        <w:t>Unit Mapping Information</w:t>
      </w:r>
    </w:p>
    <w:p w:rsidR="00000000" w:rsidRPr="003F6AA0" w:rsidP="00C87A98">
      <w:pPr>
        <w:pStyle w:val="BodyText"/>
      </w:pPr>
      <w:r w:rsidRPr="003F6AA0">
        <w:t>Release 1. Supersedes and is equivalent to MSTCL2007 Lay up, mark and cut uncomplicated fabrics and lays.</w:t>
      </w:r>
    </w:p>
    <w:p w:rsidR="00000000" w:rsidRPr="003F6AA0" w:rsidP="003F6AA0">
      <w:pPr>
        <w:pStyle w:val="Heading1"/>
      </w:pPr>
      <w:bookmarkStart w:id="7" w:name="O_1221540"/>
      <w:bookmarkEnd w:id="7"/>
      <w:r w:rsidRPr="003F6AA0">
        <w:t>Links</w:t>
      </w:r>
    </w:p>
    <w:p w:rsidR="00000000" w:rsidRPr="003F6AA0" w:rsidP="00C87A98">
      <w:pPr>
        <w:pStyle w:val="BodyText"/>
      </w:pPr>
      <w:r w:rsidRPr="003F6AA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978A7">
        <w:rPr>
          <w:rStyle w:val="Hyperlink"/>
        </w:rPr>
        <w:t>https://vetnet.gov.au/Pages/TrainingDocs.aspx?q=a203ec5c-de7d-406b-b3e1-8f1a9b76e92e</w:t>
      </w:r>
      <w:r>
        <w:fldChar w:fldCharType="end"/>
      </w:r>
    </w:p>
    <w:p w:rsidR="00000000" w:rsidRPr="003F6AA0" w:rsidP="00C87A98">
      <w:pPr>
        <w:pStyle w:val="BodyText"/>
        <w:sectPr w:rsidSect="003F6AA0">
          <w:headerReference w:type="default" r:id="rId10"/>
          <w:footerReference w:type="default" r:id="rId11"/>
          <w:pgSz w:w="11908" w:h="16833"/>
          <w:pgMar w:top="1702" w:right="1418" w:bottom="1702" w:left="1418" w:header="992" w:footer="992" w:gutter="0"/>
          <w:cols w:space="720"/>
          <w:noEndnote/>
          <w:docGrid w:linePitch="299"/>
        </w:sectPr>
      </w:pPr>
    </w:p>
    <w:p w:rsidR="00000000" w:rsidRPr="003F6AA0" w:rsidP="003F6AA0">
      <w:pPr>
        <w:pStyle w:val="SuperHeading"/>
      </w:pPr>
      <w:r w:rsidRPr="003F6AA0">
        <w:t>Assessment Requirements for MSTAT2004 Lay up, mark and cut unco</w:t>
      </w:r>
      <w:r w:rsidRPr="003F6AA0">
        <w:t>mplicated fabrics and lays</w:t>
      </w:r>
    </w:p>
    <w:p w:rsidR="00000000" w:rsidRPr="003F6AA0" w:rsidP="003F6AA0">
      <w:pPr>
        <w:pStyle w:val="Heading1"/>
      </w:pPr>
      <w:bookmarkStart w:id="8" w:name="O_1221535"/>
      <w:bookmarkEnd w:id="8"/>
      <w:r w:rsidRPr="003F6AA0">
        <w:t>Modification History</w:t>
      </w:r>
    </w:p>
    <w:p w:rsidR="00000000" w:rsidRPr="003F6AA0" w:rsidP="00C87A98">
      <w:pPr>
        <w:pStyle w:val="BodyText"/>
      </w:pPr>
      <w:r w:rsidRPr="003F6AA0">
        <w:t>Release 1. Merges MSTCL2007 and MSTCL2020. Unit code and Application changed. Elements and Performance Criteria simplified with Element 1 and 2 combined. Foundation Skills field populated. R</w:t>
      </w:r>
      <w:r w:rsidRPr="003F6AA0">
        <w:t xml:space="preserve">ange of Conditions removed with relevant information moved to Knowledge Evidence. Assessment Requirements clarified with generic foundation skills statements moved to appropriate section and duplication with Performance Criteria removed. Supersedes and is </w:t>
      </w:r>
      <w:r w:rsidRPr="003F6AA0">
        <w:t>equivalent to MSTCL2007 Lay up, mark and cut uncomplicated fabrics and lays. Supersedes and is not equivalent to MSTCL2020 Lay up uncomplicated fabrics and lays.</w:t>
      </w:r>
    </w:p>
    <w:p w:rsidR="00000000" w:rsidRPr="003F6AA0" w:rsidP="003F6AA0">
      <w:pPr>
        <w:pStyle w:val="Heading1"/>
      </w:pPr>
      <w:bookmarkStart w:id="9" w:name="O_1221536"/>
      <w:bookmarkEnd w:id="9"/>
      <w:r w:rsidRPr="003F6AA0">
        <w:t>Performance Evidence</w:t>
      </w:r>
    </w:p>
    <w:p w:rsidR="00000000" w:rsidRPr="003F6AA0" w:rsidP="00C87A98">
      <w:pPr>
        <w:pStyle w:val="BodyText"/>
      </w:pPr>
      <w:r w:rsidRPr="003F6AA0">
        <w:t>There must be evidence the candidate has completed the</w:t>
      </w:r>
      <w:r w:rsidRPr="003F6AA0">
        <w:t xml:space="preserve"> tasks outlined in the elements and performance criteria of this unit, and demonstrated the ability to:</w:t>
      </w:r>
    </w:p>
    <w:p w:rsidR="00000000" w:rsidRPr="003F6AA0" w:rsidP="003F6AA0">
      <w:pPr>
        <w:pStyle w:val="ListBullet"/>
      </w:pPr>
      <w:r w:rsidRPr="003F6AA0">
        <w:t>lay up, mark and cut uncomplicated fabrics and lays to specifications and workplace quality standards, using manual or computer-aided techniques, on at</w:t>
      </w:r>
      <w:r w:rsidRPr="003F6AA0">
        <w:t xml:space="preserve"> least two occasions.</w:t>
      </w:r>
    </w:p>
    <w:p w:rsidR="00000000" w:rsidRPr="003F6AA0" w:rsidP="003F6AA0">
      <w:pPr>
        <w:pStyle w:val="AllowPageBreak"/>
      </w:pPr>
    </w:p>
    <w:p w:rsidR="00000000" w:rsidRPr="003F6AA0" w:rsidP="003F6AA0">
      <w:pPr>
        <w:pStyle w:val="Heading1"/>
      </w:pPr>
      <w:bookmarkStart w:id="10" w:name="O_1221537"/>
      <w:bookmarkEnd w:id="10"/>
      <w:r w:rsidRPr="003F6AA0">
        <w:t>Knowledge Evidence</w:t>
      </w:r>
    </w:p>
    <w:p w:rsidR="00000000" w:rsidRPr="003F6AA0" w:rsidP="00C87A98">
      <w:pPr>
        <w:pStyle w:val="BodyText"/>
      </w:pPr>
      <w:r w:rsidRPr="003F6AA0">
        <w:t>There must be evidence the candidate has knowledge of:</w:t>
      </w:r>
    </w:p>
    <w:p w:rsidR="00000000" w:rsidRPr="003F6AA0" w:rsidP="003F6AA0">
      <w:pPr>
        <w:pStyle w:val="ListBullet"/>
      </w:pPr>
      <w:r w:rsidRPr="003F6AA0">
        <w:t>the lay-up marking and cutting process:</w:t>
      </w:r>
    </w:p>
    <w:p w:rsidR="00000000" w:rsidRPr="003F6AA0" w:rsidP="003F6AA0">
      <w:pPr>
        <w:pStyle w:val="ListBullet2"/>
      </w:pPr>
      <w:r w:rsidRPr="003F6AA0">
        <w:t>types of lay-up, marking and cutting equipment and work area requirements and associated safety con</w:t>
      </w:r>
      <w:r w:rsidRPr="003F6AA0">
        <w:t>siderations</w:t>
      </w:r>
    </w:p>
    <w:p w:rsidR="00000000" w:rsidRPr="003F6AA0" w:rsidP="003F6AA0">
      <w:pPr>
        <w:pStyle w:val="ListBullet2"/>
      </w:pPr>
      <w:r w:rsidRPr="003F6AA0">
        <w:t xml:space="preserve">how it is impacted by the different characteristics of woven, non-woven and knitted fabrics </w:t>
      </w:r>
    </w:p>
    <w:p w:rsidR="00000000" w:rsidRPr="003F6AA0" w:rsidP="003F6AA0">
      <w:pPr>
        <w:pStyle w:val="ListBullet2"/>
      </w:pPr>
      <w:r w:rsidRPr="003F6AA0">
        <w:t>how to identify pattern pieces and manipulate them to minimise waste</w:t>
      </w:r>
    </w:p>
    <w:p w:rsidR="00000000" w:rsidRPr="003F6AA0" w:rsidP="003F6AA0">
      <w:pPr>
        <w:pStyle w:val="ListBullet2"/>
      </w:pPr>
      <w:r w:rsidRPr="003F6AA0">
        <w:t>types of emerging cutting technologies, including laser cutting</w:t>
      </w:r>
    </w:p>
    <w:p w:rsidR="00000000" w:rsidRPr="003F6AA0" w:rsidP="003F6AA0">
      <w:pPr>
        <w:pStyle w:val="ListBullet2"/>
      </w:pPr>
      <w:r w:rsidRPr="003F6AA0">
        <w:t>quality standards and processes, including:</w:t>
      </w:r>
    </w:p>
    <w:p w:rsidR="00000000" w:rsidRPr="003F6AA0" w:rsidP="003F6AA0">
      <w:pPr>
        <w:pStyle w:val="ListBullet3"/>
      </w:pPr>
      <w:r w:rsidRPr="003F6AA0">
        <w:t>checking fabric width and quality with lay-up instructions</w:t>
      </w:r>
    </w:p>
    <w:p w:rsidR="00000000" w:rsidRPr="003F6AA0" w:rsidP="003F6AA0">
      <w:pPr>
        <w:pStyle w:val="ListBullet3"/>
      </w:pPr>
      <w:r w:rsidRPr="003F6AA0">
        <w:t>laying-up fabric and adjusting fabric tension to match fabric performance</w:t>
      </w:r>
    </w:p>
    <w:p w:rsidR="00000000" w:rsidRPr="003F6AA0" w:rsidP="003F6AA0">
      <w:pPr>
        <w:pStyle w:val="ListBullet3"/>
      </w:pPr>
      <w:r w:rsidRPr="003F6AA0">
        <w:t>checking fabric for faults and how to respond to problems</w:t>
      </w:r>
    </w:p>
    <w:p w:rsidR="00000000" w:rsidRPr="003F6AA0" w:rsidP="003F6AA0">
      <w:pPr>
        <w:pStyle w:val="ListBullet2"/>
      </w:pPr>
      <w:r w:rsidRPr="003F6AA0">
        <w:t>types of informatio</w:t>
      </w:r>
      <w:r w:rsidRPr="003F6AA0">
        <w:t>n that may need to be recorded in production documentation.</w:t>
      </w:r>
    </w:p>
    <w:p w:rsidR="00000000" w:rsidRPr="003F6AA0" w:rsidP="003F6AA0">
      <w:pPr>
        <w:pStyle w:val="AllowPageBreak"/>
      </w:pPr>
    </w:p>
    <w:p w:rsidR="00000000" w:rsidRPr="003F6AA0" w:rsidP="003F6AA0">
      <w:pPr>
        <w:pStyle w:val="Heading1"/>
      </w:pPr>
      <w:bookmarkStart w:id="11" w:name="O_1221538"/>
      <w:bookmarkEnd w:id="11"/>
      <w:r w:rsidRPr="003F6AA0">
        <w:t>Assessment Conditions</w:t>
      </w:r>
    </w:p>
    <w:p w:rsidR="00000000" w:rsidRPr="003F6AA0" w:rsidP="00C87A98">
      <w:pPr>
        <w:pStyle w:val="BodyText"/>
      </w:pPr>
      <w:r w:rsidRPr="003F6AA0">
        <w:t>Skills must have been demonstrated in the workplace or in a simulated environment that reflects workplace conditions and contingencies. The following condi</w:t>
      </w:r>
      <w:r w:rsidRPr="003F6AA0">
        <w:t>tions must be met for this unit:</w:t>
      </w:r>
    </w:p>
    <w:p w:rsidR="00000000" w:rsidRPr="003F6AA0" w:rsidP="003F6AA0">
      <w:pPr>
        <w:pStyle w:val="ListBullet"/>
      </w:pPr>
      <w:r w:rsidRPr="003F6AA0">
        <w:t>use of suitable facilities, equipment and resources, including:</w:t>
      </w:r>
    </w:p>
    <w:p w:rsidR="00000000" w:rsidRPr="003F6AA0" w:rsidP="003F6AA0">
      <w:pPr>
        <w:pStyle w:val="ListBullet2"/>
      </w:pPr>
      <w:r w:rsidRPr="003F6AA0">
        <w:t>work specifications</w:t>
      </w:r>
    </w:p>
    <w:p w:rsidR="00000000" w:rsidRPr="003F6AA0" w:rsidP="003F6AA0">
      <w:pPr>
        <w:pStyle w:val="ListBullet2"/>
      </w:pPr>
      <w:r w:rsidRPr="003F6AA0">
        <w:t>pattern pieces</w:t>
      </w:r>
    </w:p>
    <w:p w:rsidR="00000000" w:rsidRPr="003F6AA0" w:rsidP="003F6AA0">
      <w:pPr>
        <w:pStyle w:val="ListBullet2"/>
      </w:pPr>
      <w:r w:rsidRPr="003F6AA0">
        <w:t xml:space="preserve">fabric </w:t>
      </w:r>
    </w:p>
    <w:p w:rsidR="00000000" w:rsidRPr="003F6AA0" w:rsidP="003F6AA0">
      <w:pPr>
        <w:pStyle w:val="ListBullet2"/>
      </w:pPr>
      <w:r w:rsidRPr="003F6AA0">
        <w:t>lay-up, marking and cutting equipment</w:t>
      </w:r>
    </w:p>
    <w:p w:rsidR="00000000" w:rsidRPr="003F6AA0" w:rsidP="003F6AA0">
      <w:pPr>
        <w:pStyle w:val="ListBullet2"/>
      </w:pPr>
      <w:r w:rsidRPr="003F6AA0">
        <w:t>workplace procedures.</w:t>
      </w:r>
    </w:p>
    <w:p w:rsidR="00000000" w:rsidRPr="003F6AA0" w:rsidP="00C87A98">
      <w:pPr>
        <w:pStyle w:val="BodyText"/>
      </w:pPr>
      <w:r w:rsidRPr="003F6AA0">
        <w:t>Assessors must satisfy the NVR/AQTF mandatory competency requirements for assessors.</w:t>
      </w:r>
    </w:p>
    <w:p w:rsidR="00000000" w:rsidRPr="003F6AA0" w:rsidP="003F6AA0">
      <w:pPr>
        <w:pStyle w:val="Heading1"/>
      </w:pPr>
      <w:bookmarkStart w:id="12" w:name="O_1221541"/>
      <w:bookmarkEnd w:id="12"/>
      <w:r w:rsidRPr="003F6AA0">
        <w:t>Links</w:t>
      </w:r>
    </w:p>
    <w:p w:rsidR="00000000" w:rsidRPr="003F6AA0" w:rsidP="00C87A98">
      <w:pPr>
        <w:pStyle w:val="BodyText"/>
      </w:pPr>
      <w:r w:rsidRPr="003F6AA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978A7">
        <w:rPr>
          <w:rStyle w:val="Hyperlink"/>
        </w:rPr>
        <w:t>https://vetnet.gov.au/Pages/TrainingDocs.aspx?q=a203ec5c-de7d-406b-b3e1-8f1a9b76e92e</w:t>
      </w:r>
      <w:r>
        <w:fldChar w:fldCharType="end"/>
      </w:r>
    </w:p>
    <w:p w:rsidR="00000000" w:rsidRPr="003F6AA0" w:rsidP="003F6AA0"/>
    <w:sectPr w:rsidSect="003F6A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A0" w:rsidRPr="00C87A98" w:rsidP="00C87A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98" w:rsidP="003F6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A98" w:rsidP="003F6A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87A98" w:rsidP="003F6A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A0" w:rsidP="003F6AA0">
    <w:pPr>
      <w:pStyle w:val="Footer"/>
      <w:framePr w:wrap="around"/>
    </w:pPr>
    <w:r>
      <w:fldChar w:fldCharType="begin"/>
    </w:r>
    <w:r>
      <w:instrText xml:space="preserve"> DOCPROPERTY  Subject  \* MERGEFORMAT </w:instrText>
    </w:r>
    <w:r>
      <w:fldChar w:fldCharType="separate"/>
    </w:r>
    <w:r w:rsidR="00C87A98">
      <w:t>Approved</w:t>
    </w:r>
    <w:r w:rsidR="00C87A98">
      <w:fldChar w:fldCharType="end"/>
    </w:r>
    <w:r>
      <w:tab/>
      <w:t xml:space="preserve">Page </w:t>
    </w:r>
    <w:r>
      <w:fldChar w:fldCharType="begin"/>
    </w:r>
    <w:r>
      <w:instrText xml:space="preserve"> PAGE  \* Arabic  \* MERGEFORMAT </w:instrText>
    </w:r>
    <w:r>
      <w:fldChar w:fldCharType="separate"/>
    </w:r>
    <w:r w:rsidR="00C87A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7A98">
      <w:rPr>
        <w:noProof/>
      </w:rPr>
      <w:t>4</w:t>
    </w:r>
    <w:r>
      <w:rPr>
        <w:noProof/>
      </w:rPr>
      <w:fldChar w:fldCharType="end"/>
    </w:r>
  </w:p>
  <w:p w:rsidR="003F6AA0" w:rsidP="003F6AA0">
    <w:pPr>
      <w:pStyle w:val="Footer"/>
      <w:framePr w:wrap="around"/>
    </w:pPr>
    <w:r>
      <w:t xml:space="preserve">© Commonwealth of Australia, </w:t>
    </w:r>
    <w:r>
      <w:fldChar w:fldCharType="begin"/>
    </w:r>
    <w:r>
      <w:instrText xml:space="preserve"> DATE  \@ "yyyy"  \* MERGEFORMAT </w:instrText>
    </w:r>
    <w:r>
      <w:fldChar w:fldCharType="separate"/>
    </w:r>
    <w:r w:rsidR="00C87A98">
      <w:rPr>
        <w:noProof/>
      </w:rPr>
      <w:t>2025</w:t>
    </w:r>
    <w:r>
      <w:fldChar w:fldCharType="end"/>
    </w:r>
    <w:r>
      <w:tab/>
    </w:r>
    <w:r>
      <w:fldChar w:fldCharType="begin"/>
    </w:r>
    <w:r>
      <w:instrText xml:space="preserve"> DOCPROPERTY  Author  \* MERGEFORMAT </w:instrText>
    </w:r>
    <w:r>
      <w:fldChar w:fldCharType="separate"/>
    </w:r>
    <w:r w:rsidR="00C87A98">
      <w:t>Skills Insight</w:t>
    </w:r>
    <w:r w:rsidR="00C87A98">
      <w:fldChar w:fldCharType="end"/>
    </w:r>
  </w:p>
  <w:p w:rsidR="003F6AA0" w:rsidP="003F6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AA0" w:rsidRPr="00C87A98" w:rsidP="00C87A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98" w:rsidRPr="002D2AF8" w:rsidP="003F6AA0">
    <w:pPr>
      <w:pStyle w:val="Header"/>
      <w:framePr w:wrap="around"/>
    </w:pPr>
    <w:r>
      <w:fldChar w:fldCharType="begin"/>
    </w:r>
    <w:r>
      <w:instrText xml:space="preserve"> TITLE   \* MERGEFORMAT </w:instrText>
    </w:r>
    <w:r>
      <w:fldChar w:fldCharType="separate"/>
    </w:r>
    <w:r>
      <w:t>MSTAT2004 Lay up, mark and cut uncomplicated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87A98" w:rsidP="003F6A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A0" w:rsidRPr="002D2AF8" w:rsidP="003F6AA0">
    <w:pPr>
      <w:pStyle w:val="Header"/>
      <w:framePr w:wrap="around"/>
    </w:pPr>
    <w:r>
      <w:fldChar w:fldCharType="begin"/>
    </w:r>
    <w:r>
      <w:instrText xml:space="preserve"> TITLE   \* MERGEFORMAT </w:instrText>
    </w:r>
    <w:r>
      <w:fldChar w:fldCharType="separate"/>
    </w:r>
    <w:r w:rsidR="00C87A98">
      <w:t>MSTAT2004 Lay up, mark and cut uncomplicated fabrics and lays</w:t>
    </w:r>
    <w:r w:rsidR="00C87A98">
      <w:fldChar w:fldCharType="end"/>
    </w:r>
    <w:r>
      <w:tab/>
      <w:t xml:space="preserve">Date this document was generated: </w:t>
    </w:r>
    <w:r>
      <w:fldChar w:fldCharType="begin"/>
    </w:r>
    <w:r>
      <w:instrText xml:space="preserve"> CREATEDATE  \@ "d MMMM yyyy"  \* MERGEFORMAT </w:instrText>
    </w:r>
    <w:r>
      <w:fldChar w:fldCharType="separate"/>
    </w:r>
    <w:r w:rsidR="00C87A98">
      <w:rPr>
        <w:noProof/>
      </w:rPr>
      <w:t>1 March 2025</w:t>
    </w:r>
    <w:r>
      <w:fldChar w:fldCharType="end"/>
    </w:r>
  </w:p>
  <w:p w:rsidR="003F6AA0" w:rsidP="003F6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B2E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64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00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AA0"/>
    <w:pPr>
      <w:spacing w:before="360" w:after="60"/>
      <w:outlineLvl w:val="0"/>
    </w:pPr>
    <w:rPr>
      <w:sz w:val="32"/>
    </w:rPr>
  </w:style>
  <w:style w:type="paragraph" w:styleId="Heading2">
    <w:name w:val="heading 2"/>
    <w:basedOn w:val="HeadingBase"/>
    <w:next w:val="BodyText"/>
    <w:link w:val="Heading2Char"/>
    <w:qFormat/>
    <w:rsid w:val="003F6AA0"/>
    <w:pPr>
      <w:keepLines/>
      <w:spacing w:before="240" w:after="120"/>
      <w:outlineLvl w:val="1"/>
    </w:pPr>
    <w:rPr>
      <w:sz w:val="28"/>
      <w:szCs w:val="40"/>
    </w:rPr>
  </w:style>
  <w:style w:type="paragraph" w:styleId="Heading3">
    <w:name w:val="heading 3"/>
    <w:basedOn w:val="HeadingBase"/>
    <w:next w:val="BodyText"/>
    <w:link w:val="Heading3Char"/>
    <w:qFormat/>
    <w:rsid w:val="003F6AA0"/>
    <w:pPr>
      <w:spacing w:before="180" w:after="120"/>
      <w:outlineLvl w:val="2"/>
    </w:pPr>
    <w:rPr>
      <w:spacing w:val="-10"/>
      <w:kern w:val="32"/>
    </w:rPr>
  </w:style>
  <w:style w:type="paragraph" w:styleId="Heading4">
    <w:name w:val="heading 4"/>
    <w:basedOn w:val="HeadingBase"/>
    <w:next w:val="BodyText"/>
    <w:link w:val="Heading4Char"/>
    <w:qFormat/>
    <w:rsid w:val="003F6AA0"/>
    <w:pPr>
      <w:spacing w:before="160" w:after="120"/>
      <w:outlineLvl w:val="3"/>
    </w:pPr>
    <w:rPr>
      <w:sz w:val="22"/>
    </w:rPr>
  </w:style>
  <w:style w:type="paragraph" w:styleId="Heading5">
    <w:name w:val="heading 5"/>
    <w:basedOn w:val="HeadingBase"/>
    <w:next w:val="Normal"/>
    <w:link w:val="Heading5Char"/>
    <w:qFormat/>
    <w:rsid w:val="003F6AA0"/>
    <w:pPr>
      <w:spacing w:before="80"/>
      <w:outlineLvl w:val="4"/>
    </w:pPr>
    <w:rPr>
      <w:color w:val="918585"/>
      <w:sz w:val="20"/>
    </w:rPr>
  </w:style>
  <w:style w:type="paragraph" w:styleId="Heading6">
    <w:name w:val="heading 6"/>
    <w:basedOn w:val="HeadingBase"/>
    <w:next w:val="Normal"/>
    <w:link w:val="Heading6Char"/>
    <w:qFormat/>
    <w:rsid w:val="003F6AA0"/>
    <w:pPr>
      <w:spacing w:before="60"/>
      <w:outlineLvl w:val="5"/>
    </w:pPr>
    <w:rPr>
      <w:color w:val="918585"/>
      <w:sz w:val="20"/>
    </w:rPr>
  </w:style>
  <w:style w:type="paragraph" w:styleId="Heading7">
    <w:name w:val="heading 7"/>
    <w:basedOn w:val="Normal"/>
    <w:next w:val="Normal"/>
    <w:link w:val="Heading7Char"/>
    <w:qFormat/>
    <w:rsid w:val="003F6AA0"/>
    <w:pPr>
      <w:ind w:left="720"/>
      <w:outlineLvl w:val="6"/>
    </w:pPr>
    <w:rPr>
      <w:i/>
    </w:rPr>
  </w:style>
  <w:style w:type="paragraph" w:styleId="Heading8">
    <w:name w:val="heading 8"/>
    <w:basedOn w:val="Normal"/>
    <w:next w:val="Normal"/>
    <w:link w:val="Heading8Char"/>
    <w:qFormat/>
    <w:rsid w:val="003F6AA0"/>
    <w:pPr>
      <w:ind w:left="720"/>
      <w:outlineLvl w:val="7"/>
    </w:pPr>
    <w:rPr>
      <w:i/>
    </w:rPr>
  </w:style>
  <w:style w:type="paragraph" w:styleId="Heading9">
    <w:name w:val="heading 9"/>
    <w:basedOn w:val="Normal"/>
    <w:next w:val="Normal"/>
    <w:link w:val="Heading9Char"/>
    <w:qFormat/>
    <w:rsid w:val="003F6AA0"/>
    <w:pPr>
      <w:ind w:left="720"/>
      <w:outlineLvl w:val="8"/>
    </w:pPr>
    <w:rPr>
      <w:i/>
    </w:rPr>
  </w:style>
  <w:style w:type="character" w:default="1" w:styleId="DefaultParagraphFont">
    <w:name w:val="Default Paragraph Font"/>
    <w:uiPriority w:val="1"/>
    <w:unhideWhenUsed/>
    <w:rsid w:val="003F6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AA0"/>
  </w:style>
  <w:style w:type="character" w:customStyle="1" w:styleId="Heading1Char">
    <w:name w:val="Heading 1 Char"/>
    <w:basedOn w:val="DefaultParagraphFont"/>
    <w:link w:val="Heading1"/>
    <w:rsid w:val="003F6AA0"/>
    <w:rPr>
      <w:rFonts w:ascii="Times New Roman" w:eastAsia="Times New Roman" w:hAnsi="Times New Roman" w:cs="Times New Roman"/>
      <w:b/>
      <w:sz w:val="32"/>
      <w:szCs w:val="20"/>
      <w:lang w:eastAsia="en-US"/>
    </w:rPr>
  </w:style>
  <w:style w:type="paragraph" w:styleId="BodyText">
    <w:name w:val="Body Text"/>
    <w:basedOn w:val="Normal"/>
    <w:link w:val="BodyTextChar"/>
    <w:rsid w:val="003F6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AA0"/>
    <w:rPr>
      <w:rFonts w:ascii="Times New Roman" w:eastAsia="Times New Roman" w:hAnsi="Times New Roman" w:cs="Times New Roman"/>
      <w:sz w:val="24"/>
      <w:lang w:eastAsia="en-US"/>
    </w:rPr>
  </w:style>
  <w:style w:type="paragraph" w:styleId="ListBullet">
    <w:name w:val="List Bullet"/>
    <w:basedOn w:val="List"/>
    <w:rsid w:val="003F6AA0"/>
    <w:pPr>
      <w:numPr>
        <w:numId w:val="13"/>
      </w:numPr>
      <w:tabs>
        <w:tab w:val="clear" w:pos="340"/>
      </w:tabs>
      <w:spacing w:before="40" w:after="40"/>
    </w:pPr>
  </w:style>
  <w:style w:type="character" w:customStyle="1" w:styleId="SpecialBold">
    <w:name w:val="Special Bold"/>
    <w:basedOn w:val="DefaultParagraphFont"/>
    <w:rsid w:val="003F6AA0"/>
    <w:rPr>
      <w:b/>
      <w:spacing w:val="0"/>
    </w:rPr>
  </w:style>
  <w:style w:type="paragraph" w:styleId="ListBullet2">
    <w:name w:val="List Bullet 2"/>
    <w:basedOn w:val="List2"/>
    <w:rsid w:val="003F6AA0"/>
    <w:pPr>
      <w:numPr>
        <w:numId w:val="14"/>
      </w:numPr>
      <w:tabs>
        <w:tab w:val="clear" w:pos="680"/>
      </w:tabs>
    </w:pPr>
  </w:style>
  <w:style w:type="paragraph" w:customStyle="1" w:styleId="SuperHeading">
    <w:name w:val="SuperHeading"/>
    <w:basedOn w:val="Normal"/>
    <w:rsid w:val="003F6AA0"/>
    <w:pPr>
      <w:spacing w:before="240" w:after="120"/>
      <w:outlineLvl w:val="0"/>
    </w:pPr>
    <w:rPr>
      <w:rFonts w:ascii="Times New Roman" w:hAnsi="Times New Roman"/>
      <w:b/>
      <w:sz w:val="32"/>
    </w:rPr>
  </w:style>
  <w:style w:type="paragraph" w:customStyle="1" w:styleId="AllowPageBreak">
    <w:name w:val="AllowPageBreak"/>
    <w:rsid w:val="003F6A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6AA0"/>
    <w:pPr>
      <w:numPr>
        <w:numId w:val="3"/>
      </w:numPr>
      <w:tabs>
        <w:tab w:val="clear" w:pos="1021"/>
      </w:tabs>
      <w:ind w:left="1037" w:hanging="357"/>
    </w:pPr>
  </w:style>
  <w:style w:type="character" w:customStyle="1" w:styleId="Heading2Char">
    <w:name w:val="Heading 2 Char"/>
    <w:basedOn w:val="DefaultParagraphFont"/>
    <w:link w:val="Heading2"/>
    <w:rsid w:val="003F6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AA0"/>
    <w:rPr>
      <w:rFonts w:ascii="Courier New" w:eastAsia="Times New Roman" w:hAnsi="Courier New" w:cs="Times New Roman"/>
      <w:i/>
      <w:szCs w:val="20"/>
      <w:lang w:eastAsia="en-US"/>
    </w:rPr>
  </w:style>
  <w:style w:type="paragraph" w:customStyle="1" w:styleId="HeadingBase">
    <w:name w:val="Heading Base"/>
    <w:rsid w:val="003F6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AA0"/>
    <w:pPr>
      <w:tabs>
        <w:tab w:val="right" w:leader="dot" w:pos="9072"/>
      </w:tabs>
      <w:ind w:left="567"/>
    </w:pPr>
    <w:rPr>
      <w:szCs w:val="22"/>
    </w:rPr>
  </w:style>
  <w:style w:type="paragraph" w:customStyle="1" w:styleId="TOCBase">
    <w:name w:val="TOC Base"/>
    <w:rsid w:val="003F6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AA0"/>
    <w:pPr>
      <w:tabs>
        <w:tab w:val="right" w:leader="dot" w:pos="9072"/>
      </w:tabs>
      <w:spacing w:before="40" w:after="40"/>
      <w:ind w:left="284"/>
    </w:pPr>
    <w:rPr>
      <w:rFonts w:ascii="Times New Roman" w:hAnsi="Times New Roman"/>
    </w:rPr>
  </w:style>
  <w:style w:type="paragraph" w:styleId="TOC1">
    <w:name w:val="toc 1"/>
    <w:basedOn w:val="TOCBase"/>
    <w:next w:val="Normal"/>
    <w:rsid w:val="003F6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AA0"/>
    <w:rPr>
      <w:rFonts w:ascii="Times New Roman" w:eastAsia="Times New Roman" w:hAnsi="Times New Roman" w:cs="Times New Roman"/>
      <w:sz w:val="16"/>
      <w:lang w:eastAsia="en-US"/>
    </w:rPr>
  </w:style>
  <w:style w:type="paragraph" w:styleId="Title">
    <w:name w:val="Title"/>
    <w:basedOn w:val="HeadingBase"/>
    <w:link w:val="TitleChar"/>
    <w:qFormat/>
    <w:rsid w:val="003F6AA0"/>
    <w:pPr>
      <w:spacing w:before="5040"/>
      <w:jc w:val="center"/>
    </w:pPr>
    <w:rPr>
      <w:sz w:val="48"/>
      <w:szCs w:val="72"/>
      <w:lang w:val="en-US"/>
    </w:rPr>
  </w:style>
  <w:style w:type="character" w:customStyle="1" w:styleId="TitleChar">
    <w:name w:val="Title Char"/>
    <w:basedOn w:val="DefaultParagraphFont"/>
    <w:link w:val="Title"/>
    <w:rsid w:val="003F6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AA0"/>
    <w:pPr>
      <w:tabs>
        <w:tab w:val="left" w:pos="3600"/>
        <w:tab w:val="left" w:pos="3958"/>
      </w:tabs>
    </w:pPr>
  </w:style>
  <w:style w:type="paragraph" w:styleId="List">
    <w:name w:val="List"/>
    <w:basedOn w:val="BodyText"/>
    <w:next w:val="BodyText"/>
    <w:rsid w:val="003F6AA0"/>
    <w:pPr>
      <w:tabs>
        <w:tab w:val="left" w:pos="340"/>
      </w:tabs>
      <w:spacing w:before="60" w:after="60"/>
      <w:ind w:left="340" w:hanging="340"/>
    </w:pPr>
  </w:style>
  <w:style w:type="paragraph" w:customStyle="1" w:styleId="Note">
    <w:name w:val="Note"/>
    <w:basedOn w:val="BodyText"/>
    <w:rsid w:val="003F6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AA0"/>
    <w:pPr>
      <w:framePr w:wrap="auto" w:hAnchor="text" w:y="6049"/>
    </w:pPr>
    <w:rPr>
      <w:color w:val="000000"/>
      <w:sz w:val="40"/>
    </w:rPr>
  </w:style>
  <w:style w:type="paragraph" w:customStyle="1" w:styleId="TOCTitle">
    <w:name w:val="TOCTitle"/>
    <w:basedOn w:val="Heading1"/>
    <w:rsid w:val="003F6AA0"/>
    <w:pPr>
      <w:spacing w:after="240"/>
      <w:jc w:val="center"/>
      <w:outlineLvl w:val="9"/>
    </w:pPr>
    <w:rPr>
      <w:caps/>
    </w:rPr>
  </w:style>
  <w:style w:type="paragraph" w:customStyle="1" w:styleId="Version">
    <w:name w:val="Version"/>
    <w:rsid w:val="003F6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AA0"/>
    <w:pPr>
      <w:keepNext w:val="0"/>
      <w:tabs>
        <w:tab w:val="right" w:pos="4176"/>
      </w:tabs>
      <w:ind w:left="198" w:hanging="198"/>
    </w:pPr>
    <w:rPr>
      <w:rFonts w:ascii="Garamond" w:hAnsi="Garamond"/>
    </w:rPr>
  </w:style>
  <w:style w:type="paragraph" w:styleId="IndexHeading">
    <w:name w:val="index heading"/>
    <w:basedOn w:val="Normal"/>
    <w:next w:val="Index1"/>
    <w:semiHidden/>
    <w:rsid w:val="003F6AA0"/>
    <w:pPr>
      <w:spacing w:before="120" w:after="120"/>
    </w:pPr>
    <w:rPr>
      <w:rFonts w:ascii="Arial" w:hAnsi="Arial"/>
      <w:b/>
      <w:color w:val="918585"/>
      <w:sz w:val="24"/>
    </w:rPr>
  </w:style>
  <w:style w:type="paragraph" w:styleId="Header">
    <w:name w:val="header"/>
    <w:basedOn w:val="Normal"/>
    <w:link w:val="HeaderChar"/>
    <w:rsid w:val="003F6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AA0"/>
    <w:rPr>
      <w:rFonts w:ascii="Times New Roman" w:eastAsia="Times New Roman" w:hAnsi="Times New Roman" w:cs="Times New Roman"/>
      <w:sz w:val="16"/>
      <w:szCs w:val="20"/>
      <w:lang w:val="en-GB" w:eastAsia="en-US"/>
    </w:rPr>
  </w:style>
  <w:style w:type="paragraph" w:customStyle="1" w:styleId="Chapter">
    <w:name w:val="Chapter"/>
    <w:basedOn w:val="Normal"/>
    <w:rsid w:val="003F6AA0"/>
    <w:pPr>
      <w:spacing w:before="240"/>
    </w:pPr>
    <w:rPr>
      <w:rFonts w:ascii="Times New Roman" w:hAnsi="Times New Roman"/>
      <w:smallCaps/>
      <w:spacing w:val="80"/>
      <w:sz w:val="28"/>
    </w:rPr>
  </w:style>
  <w:style w:type="paragraph" w:customStyle="1" w:styleId="InChapter">
    <w:name w:val="InChapter"/>
    <w:basedOn w:val="Heading3"/>
    <w:rsid w:val="003F6AA0"/>
    <w:pPr>
      <w:spacing w:after="240"/>
      <w:outlineLvl w:val="9"/>
    </w:pPr>
    <w:rPr>
      <w:noProof/>
    </w:rPr>
  </w:style>
  <w:style w:type="paragraph" w:styleId="Index2">
    <w:name w:val="index 2"/>
    <w:basedOn w:val="Normal"/>
    <w:next w:val="Normal"/>
    <w:semiHidden/>
    <w:rsid w:val="003F6AA0"/>
    <w:pPr>
      <w:tabs>
        <w:tab w:val="right" w:pos="4176"/>
      </w:tabs>
      <w:ind w:left="568" w:hanging="284"/>
    </w:pPr>
    <w:rPr>
      <w:rFonts w:ascii="Garamond" w:hAnsi="Garamond"/>
    </w:rPr>
  </w:style>
  <w:style w:type="paragraph" w:customStyle="1" w:styleId="Byline">
    <w:name w:val="Byline"/>
    <w:rsid w:val="003F6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AA0"/>
    <w:pPr>
      <w:tabs>
        <w:tab w:val="clear" w:pos="3600"/>
        <w:tab w:val="clear" w:pos="3958"/>
      </w:tabs>
      <w:jc w:val="right"/>
    </w:pPr>
  </w:style>
  <w:style w:type="character" w:styleId="Emphasis">
    <w:name w:val="Emphasis"/>
    <w:basedOn w:val="DefaultParagraphFont"/>
    <w:qFormat/>
    <w:rsid w:val="003F6AA0"/>
    <w:rPr>
      <w:i/>
    </w:rPr>
  </w:style>
  <w:style w:type="paragraph" w:styleId="Caption">
    <w:name w:val="caption"/>
    <w:basedOn w:val="BodyText"/>
    <w:next w:val="Normal"/>
    <w:qFormat/>
    <w:rsid w:val="003F6AA0"/>
    <w:pPr>
      <w:framePr w:w="2268" w:hSpace="181" w:vSpace="181" w:wrap="around" w:vAnchor="text" w:hAnchor="page" w:x="1135" w:y="285" w:anchorLock="1"/>
    </w:pPr>
    <w:rPr>
      <w:i/>
    </w:rPr>
  </w:style>
  <w:style w:type="paragraph" w:customStyle="1" w:styleId="MiniTOCTitle">
    <w:name w:val="MiniTOCTitle"/>
    <w:basedOn w:val="Heading4"/>
    <w:rsid w:val="003F6AA0"/>
    <w:pPr>
      <w:spacing w:before="240"/>
      <w:outlineLvl w:val="9"/>
    </w:pPr>
    <w:rPr>
      <w:noProof/>
      <w:sz w:val="24"/>
    </w:rPr>
  </w:style>
  <w:style w:type="paragraph" w:customStyle="1" w:styleId="MiniTOCItem">
    <w:name w:val="MiniTOCItem"/>
    <w:basedOn w:val="ListBullet"/>
    <w:rsid w:val="003F6AA0"/>
    <w:pPr>
      <w:numPr>
        <w:numId w:val="0"/>
      </w:numPr>
      <w:tabs>
        <w:tab w:val="right" w:leader="dot" w:pos="6521"/>
      </w:tabs>
      <w:spacing w:before="0" w:after="0"/>
    </w:pPr>
  </w:style>
  <w:style w:type="paragraph" w:customStyle="1" w:styleId="TOFTitle">
    <w:name w:val="TOFTitle"/>
    <w:basedOn w:val="TOCTitle"/>
    <w:rsid w:val="003F6AA0"/>
  </w:style>
  <w:style w:type="paragraph" w:styleId="TableofFigures">
    <w:name w:val="table of figures"/>
    <w:basedOn w:val="Normal"/>
    <w:next w:val="Normal"/>
    <w:semiHidden/>
    <w:rsid w:val="003F6AA0"/>
    <w:pPr>
      <w:tabs>
        <w:tab w:val="right" w:leader="dot" w:pos="9072"/>
      </w:tabs>
      <w:ind w:left="970" w:hanging="403"/>
    </w:pPr>
    <w:rPr>
      <w:rFonts w:ascii="Times New Roman" w:hAnsi="Times New Roman"/>
      <w:b/>
    </w:rPr>
  </w:style>
  <w:style w:type="paragraph" w:styleId="ListNumber">
    <w:name w:val="List Number"/>
    <w:basedOn w:val="List"/>
    <w:rsid w:val="003F6AA0"/>
    <w:pPr>
      <w:numPr>
        <w:numId w:val="16"/>
      </w:numPr>
      <w:tabs>
        <w:tab w:val="clear" w:pos="340"/>
      </w:tabs>
    </w:pPr>
  </w:style>
  <w:style w:type="character" w:customStyle="1" w:styleId="WingdingSymbols">
    <w:name w:val="Wingding Symbols"/>
    <w:rsid w:val="003F6AA0"/>
    <w:rPr>
      <w:rFonts w:ascii="Wingdings" w:hAnsi="Wingdings"/>
    </w:rPr>
  </w:style>
  <w:style w:type="paragraph" w:customStyle="1" w:styleId="TableHeading">
    <w:name w:val="Table Heading"/>
    <w:basedOn w:val="HeadingBase"/>
    <w:rsid w:val="003F6AA0"/>
    <w:pPr>
      <w:keepLines/>
      <w:pBdr>
        <w:bottom w:val="single" w:sz="6" w:space="1" w:color="918585"/>
      </w:pBdr>
      <w:spacing w:before="240"/>
    </w:pPr>
  </w:style>
  <w:style w:type="character" w:customStyle="1" w:styleId="HotSpot">
    <w:name w:val="HotSpot"/>
    <w:rsid w:val="003F6AA0"/>
    <w:rPr>
      <w:color w:val="0033CC"/>
      <w:u w:val="none"/>
    </w:rPr>
  </w:style>
  <w:style w:type="paragraph" w:customStyle="1" w:styleId="BodyTextRight">
    <w:name w:val="Body Text Right"/>
    <w:basedOn w:val="BodyText"/>
    <w:rsid w:val="003F6AA0"/>
    <w:pPr>
      <w:spacing w:before="0" w:after="0"/>
      <w:jc w:val="right"/>
    </w:pPr>
  </w:style>
  <w:style w:type="paragraph" w:styleId="Index3">
    <w:name w:val="index 3"/>
    <w:basedOn w:val="ListNumber2"/>
    <w:next w:val="Normal"/>
    <w:semiHidden/>
    <w:rsid w:val="003F6AA0"/>
    <w:pPr>
      <w:numPr>
        <w:numId w:val="0"/>
      </w:numPr>
      <w:tabs>
        <w:tab w:val="right" w:leader="dot" w:pos="4176"/>
      </w:tabs>
    </w:pPr>
  </w:style>
  <w:style w:type="paragraph" w:styleId="ListNumber2">
    <w:name w:val="List Number 2"/>
    <w:basedOn w:val="List2"/>
    <w:rsid w:val="003F6AA0"/>
    <w:pPr>
      <w:numPr>
        <w:numId w:val="11"/>
      </w:numPr>
      <w:tabs>
        <w:tab w:val="clear" w:pos="1060"/>
      </w:tabs>
    </w:pPr>
  </w:style>
  <w:style w:type="paragraph" w:customStyle="1" w:styleId="MarginNote">
    <w:name w:val="Margin Note"/>
    <w:basedOn w:val="BodyText"/>
    <w:rsid w:val="003F6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AA0"/>
    <w:rPr>
      <w:sz w:val="32"/>
    </w:rPr>
  </w:style>
  <w:style w:type="paragraph" w:customStyle="1" w:styleId="HeadingProcedure">
    <w:name w:val="Heading Procedure"/>
    <w:basedOn w:val="HeadingBase"/>
    <w:next w:val="Normal"/>
    <w:rsid w:val="003F6AA0"/>
    <w:pPr>
      <w:tabs>
        <w:tab w:val="left" w:pos="0"/>
      </w:tabs>
      <w:spacing w:before="120" w:after="60"/>
    </w:pPr>
    <w:rPr>
      <w:i/>
      <w:color w:val="918585"/>
      <w:sz w:val="22"/>
    </w:rPr>
  </w:style>
  <w:style w:type="paragraph" w:customStyle="1" w:styleId="TableBodyText">
    <w:name w:val="Table Body Text"/>
    <w:basedOn w:val="BodyText"/>
    <w:rsid w:val="003F6AA0"/>
    <w:pPr>
      <w:spacing w:before="60" w:after="60"/>
    </w:pPr>
  </w:style>
  <w:style w:type="paragraph" w:styleId="ListContinue">
    <w:name w:val="List Continue"/>
    <w:basedOn w:val="List"/>
    <w:rsid w:val="003F6AA0"/>
    <w:pPr>
      <w:ind w:firstLine="0"/>
    </w:pPr>
  </w:style>
  <w:style w:type="paragraph" w:customStyle="1" w:styleId="ListNote">
    <w:name w:val="List Note"/>
    <w:basedOn w:val="List"/>
    <w:rsid w:val="003F6AA0"/>
    <w:pPr>
      <w:pBdr>
        <w:top w:val="single" w:sz="6" w:space="2" w:color="918585"/>
        <w:bottom w:val="single" w:sz="6" w:space="2" w:color="918585"/>
      </w:pBdr>
      <w:tabs>
        <w:tab w:val="left" w:pos="1021"/>
      </w:tabs>
      <w:ind w:firstLine="0"/>
    </w:pPr>
  </w:style>
  <w:style w:type="paragraph" w:customStyle="1" w:styleId="Warning">
    <w:name w:val="Warning"/>
    <w:basedOn w:val="BodyText"/>
    <w:rsid w:val="003F6AA0"/>
    <w:pPr>
      <w:shd w:val="clear" w:color="auto" w:fill="D9D9D9"/>
      <w:tabs>
        <w:tab w:val="left" w:pos="992"/>
      </w:tabs>
      <w:ind w:left="119" w:right="119"/>
    </w:pPr>
    <w:rPr>
      <w:sz w:val="20"/>
    </w:rPr>
  </w:style>
  <w:style w:type="paragraph" w:customStyle="1" w:styleId="MarginIcons">
    <w:name w:val="Margin Icons"/>
    <w:basedOn w:val="BodyText"/>
    <w:rsid w:val="003F6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AA0"/>
    <w:rPr>
      <w:rFonts w:ascii="Courier New" w:hAnsi="Courier New"/>
    </w:rPr>
  </w:style>
  <w:style w:type="paragraph" w:customStyle="1" w:styleId="NoteBullet">
    <w:name w:val="Note Bullet"/>
    <w:basedOn w:val="Note"/>
    <w:rsid w:val="003F6AA0"/>
    <w:pPr>
      <w:tabs>
        <w:tab w:val="clear" w:pos="680"/>
      </w:tabs>
      <w:spacing w:before="60" w:after="60"/>
    </w:pPr>
  </w:style>
  <w:style w:type="paragraph" w:customStyle="1" w:styleId="SubHeading2">
    <w:name w:val="SubHeading2"/>
    <w:basedOn w:val="HeadingBase"/>
    <w:rsid w:val="003F6AA0"/>
    <w:pPr>
      <w:spacing w:before="240" w:after="60"/>
    </w:pPr>
    <w:rPr>
      <w:sz w:val="20"/>
    </w:rPr>
  </w:style>
  <w:style w:type="paragraph" w:customStyle="1" w:styleId="SubHeading1">
    <w:name w:val="SubHeading1"/>
    <w:basedOn w:val="HeadingBase"/>
    <w:rsid w:val="003F6AA0"/>
    <w:pPr>
      <w:spacing w:before="240" w:after="60"/>
    </w:pPr>
    <w:rPr>
      <w:color w:val="918585"/>
      <w:sz w:val="22"/>
    </w:rPr>
  </w:style>
  <w:style w:type="paragraph" w:customStyle="1" w:styleId="SideHeading">
    <w:name w:val="Side Heading"/>
    <w:basedOn w:val="HeadingBase"/>
    <w:rsid w:val="003F6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AA0"/>
    <w:pPr>
      <w:numPr>
        <w:numId w:val="12"/>
      </w:numPr>
    </w:pPr>
  </w:style>
  <w:style w:type="paragraph" w:styleId="PlainText">
    <w:name w:val="Plain Text"/>
    <w:basedOn w:val="Normal"/>
    <w:link w:val="PlainTextChar"/>
    <w:rsid w:val="003F6AA0"/>
    <w:rPr>
      <w:sz w:val="20"/>
    </w:rPr>
  </w:style>
  <w:style w:type="character" w:customStyle="1" w:styleId="PlainTextChar">
    <w:name w:val="Plain Text Char"/>
    <w:basedOn w:val="DefaultParagraphFont"/>
    <w:link w:val="PlainText"/>
    <w:rsid w:val="003F6AA0"/>
    <w:rPr>
      <w:rFonts w:ascii="Courier New" w:eastAsia="Times New Roman" w:hAnsi="Courier New" w:cs="Times New Roman"/>
      <w:sz w:val="20"/>
      <w:szCs w:val="20"/>
      <w:lang w:eastAsia="en-US"/>
    </w:rPr>
  </w:style>
  <w:style w:type="character" w:customStyle="1" w:styleId="MenuOption">
    <w:name w:val="Menu Option"/>
    <w:basedOn w:val="DefaultParagraphFont"/>
    <w:rsid w:val="003F6AA0"/>
    <w:rPr>
      <w:b/>
      <w:smallCaps/>
    </w:rPr>
  </w:style>
  <w:style w:type="paragraph" w:customStyle="1" w:styleId="TableListNumber">
    <w:name w:val="Table List Number"/>
    <w:basedOn w:val="ListNumber"/>
    <w:rsid w:val="003F6AA0"/>
    <w:pPr>
      <w:numPr>
        <w:numId w:val="0"/>
      </w:numPr>
    </w:pPr>
  </w:style>
  <w:style w:type="paragraph" w:styleId="TOC4">
    <w:name w:val="toc 4"/>
    <w:basedOn w:val="TOCBase"/>
    <w:next w:val="Normal"/>
    <w:semiHidden/>
    <w:rsid w:val="003F6AA0"/>
    <w:pPr>
      <w:tabs>
        <w:tab w:val="right" w:leader="dot" w:pos="9071"/>
      </w:tabs>
      <w:ind w:left="1701"/>
    </w:pPr>
  </w:style>
  <w:style w:type="paragraph" w:customStyle="1" w:styleId="ListAlpha">
    <w:name w:val="List Alpha"/>
    <w:basedOn w:val="List"/>
    <w:rsid w:val="003F6AA0"/>
    <w:pPr>
      <w:numPr>
        <w:numId w:val="10"/>
      </w:numPr>
    </w:pPr>
  </w:style>
  <w:style w:type="paragraph" w:customStyle="1" w:styleId="ListAlpha2">
    <w:name w:val="List Alpha 2"/>
    <w:basedOn w:val="List2"/>
    <w:rsid w:val="003F6AA0"/>
    <w:pPr>
      <w:numPr>
        <w:numId w:val="9"/>
      </w:numPr>
    </w:pPr>
  </w:style>
  <w:style w:type="paragraph" w:styleId="List2">
    <w:name w:val="List 2"/>
    <w:basedOn w:val="BodyText"/>
    <w:rsid w:val="003F6AA0"/>
    <w:pPr>
      <w:tabs>
        <w:tab w:val="left" w:pos="680"/>
      </w:tabs>
      <w:spacing w:before="60" w:after="60"/>
      <w:ind w:left="680" w:hanging="340"/>
    </w:pPr>
  </w:style>
  <w:style w:type="paragraph" w:styleId="List3">
    <w:name w:val="List 3"/>
    <w:basedOn w:val="BodyText"/>
    <w:rsid w:val="003F6AA0"/>
    <w:pPr>
      <w:tabs>
        <w:tab w:val="left" w:pos="1021"/>
      </w:tabs>
      <w:spacing w:before="60" w:after="60"/>
      <w:ind w:left="1020" w:hanging="340"/>
    </w:pPr>
  </w:style>
  <w:style w:type="paragraph" w:styleId="List4">
    <w:name w:val="List 4"/>
    <w:basedOn w:val="BodyText"/>
    <w:rsid w:val="003F6AA0"/>
    <w:pPr>
      <w:tabs>
        <w:tab w:val="left" w:pos="1361"/>
      </w:tabs>
      <w:spacing w:before="60" w:after="60"/>
      <w:ind w:left="1361" w:hanging="340"/>
    </w:pPr>
  </w:style>
  <w:style w:type="paragraph" w:styleId="List5">
    <w:name w:val="List 5"/>
    <w:basedOn w:val="BodyText"/>
    <w:rsid w:val="003F6AA0"/>
    <w:pPr>
      <w:tabs>
        <w:tab w:val="left" w:pos="1701"/>
      </w:tabs>
      <w:spacing w:before="60" w:after="60"/>
      <w:ind w:left="1701" w:hanging="340"/>
    </w:pPr>
  </w:style>
  <w:style w:type="paragraph" w:styleId="ListBullet4">
    <w:name w:val="List Bullet 4"/>
    <w:basedOn w:val="List4"/>
    <w:rsid w:val="003F6AA0"/>
    <w:pPr>
      <w:numPr>
        <w:numId w:val="4"/>
      </w:numPr>
      <w:tabs>
        <w:tab w:val="clear" w:pos="1361"/>
      </w:tabs>
    </w:pPr>
  </w:style>
  <w:style w:type="paragraph" w:styleId="ListBullet5">
    <w:name w:val="List Bullet 5"/>
    <w:basedOn w:val="List5"/>
    <w:rsid w:val="003F6AA0"/>
    <w:pPr>
      <w:numPr>
        <w:numId w:val="5"/>
      </w:numPr>
    </w:pPr>
  </w:style>
  <w:style w:type="paragraph" w:styleId="ListContinue2">
    <w:name w:val="List Continue 2"/>
    <w:basedOn w:val="List2"/>
    <w:rsid w:val="003F6AA0"/>
    <w:pPr>
      <w:ind w:firstLine="0"/>
    </w:pPr>
  </w:style>
  <w:style w:type="paragraph" w:styleId="ListContinue3">
    <w:name w:val="List Continue 3"/>
    <w:basedOn w:val="List3"/>
    <w:rsid w:val="003F6AA0"/>
    <w:pPr>
      <w:ind w:left="1021" w:firstLine="0"/>
    </w:pPr>
  </w:style>
  <w:style w:type="paragraph" w:styleId="ListContinue4">
    <w:name w:val="List Continue 4"/>
    <w:basedOn w:val="List4"/>
    <w:rsid w:val="003F6AA0"/>
    <w:pPr>
      <w:ind w:firstLine="0"/>
    </w:pPr>
  </w:style>
  <w:style w:type="paragraph" w:styleId="ListContinue5">
    <w:name w:val="List Continue 5"/>
    <w:basedOn w:val="List5"/>
    <w:rsid w:val="003F6AA0"/>
    <w:pPr>
      <w:ind w:firstLine="0"/>
    </w:pPr>
  </w:style>
  <w:style w:type="paragraph" w:styleId="ListNumber3">
    <w:name w:val="List Number 3"/>
    <w:basedOn w:val="List3"/>
    <w:rsid w:val="003F6AA0"/>
    <w:pPr>
      <w:numPr>
        <w:numId w:val="6"/>
      </w:numPr>
    </w:pPr>
  </w:style>
  <w:style w:type="paragraph" w:styleId="ListNumber4">
    <w:name w:val="List Number 4"/>
    <w:basedOn w:val="List4"/>
    <w:rsid w:val="003F6AA0"/>
    <w:pPr>
      <w:numPr>
        <w:numId w:val="7"/>
      </w:numPr>
    </w:pPr>
  </w:style>
  <w:style w:type="paragraph" w:styleId="ListNumber5">
    <w:name w:val="List Number 5"/>
    <w:basedOn w:val="List5"/>
    <w:rsid w:val="003F6AA0"/>
    <w:pPr>
      <w:numPr>
        <w:numId w:val="8"/>
      </w:numPr>
    </w:pPr>
  </w:style>
  <w:style w:type="paragraph" w:styleId="BlockText">
    <w:name w:val="Block Text"/>
    <w:basedOn w:val="Normal"/>
    <w:rsid w:val="003F6AA0"/>
    <w:pPr>
      <w:spacing w:after="120"/>
      <w:ind w:left="1440" w:right="1440"/>
    </w:pPr>
  </w:style>
  <w:style w:type="character" w:customStyle="1" w:styleId="Subscript">
    <w:name w:val="Subscript"/>
    <w:basedOn w:val="DefaultParagraphFont"/>
    <w:rsid w:val="003F6AA0"/>
    <w:rPr>
      <w:sz w:val="16"/>
      <w:vertAlign w:val="subscript"/>
    </w:rPr>
  </w:style>
  <w:style w:type="character" w:customStyle="1" w:styleId="Superscript">
    <w:name w:val="Superscript"/>
    <w:basedOn w:val="DefaultParagraphFont"/>
    <w:rsid w:val="003F6AA0"/>
    <w:rPr>
      <w:sz w:val="16"/>
      <w:vertAlign w:val="superscript"/>
    </w:rPr>
  </w:style>
  <w:style w:type="character" w:customStyle="1" w:styleId="Symbols">
    <w:name w:val="Symbols"/>
    <w:basedOn w:val="DefaultParagraphFont"/>
    <w:rsid w:val="003F6AA0"/>
    <w:rPr>
      <w:rFonts w:ascii="Symbol" w:hAnsi="Symbol"/>
    </w:rPr>
  </w:style>
  <w:style w:type="character" w:customStyle="1" w:styleId="MenuOptions">
    <w:name w:val="Menu Options"/>
    <w:basedOn w:val="DefaultParagraphFont"/>
    <w:rsid w:val="003F6AA0"/>
    <w:rPr>
      <w:rFonts w:ascii="Arial Narrow" w:hAnsi="Arial Narrow"/>
      <w:smallCaps/>
    </w:rPr>
  </w:style>
  <w:style w:type="character" w:customStyle="1" w:styleId="Buttons">
    <w:name w:val="Buttons"/>
    <w:basedOn w:val="DefaultParagraphFont"/>
    <w:rsid w:val="003F6AA0"/>
    <w:rPr>
      <w:b/>
    </w:rPr>
  </w:style>
  <w:style w:type="character" w:customStyle="1" w:styleId="Underlined">
    <w:name w:val="Underlined"/>
    <w:basedOn w:val="DefaultParagraphFont"/>
    <w:rsid w:val="003F6AA0"/>
    <w:rPr>
      <w:u w:val="single"/>
    </w:rPr>
  </w:style>
  <w:style w:type="paragraph" w:customStyle="1" w:styleId="TableBodyTextRight">
    <w:name w:val="Table Body Text Right"/>
    <w:basedOn w:val="TableBodyText"/>
    <w:rsid w:val="003F6AA0"/>
    <w:pPr>
      <w:widowControl w:val="0"/>
      <w:autoSpaceDE w:val="0"/>
      <w:autoSpaceDN w:val="0"/>
      <w:adjustRightInd w:val="0"/>
      <w:jc w:val="right"/>
    </w:pPr>
    <w:rPr>
      <w:rFonts w:cs="Arial"/>
      <w:szCs w:val="18"/>
    </w:rPr>
  </w:style>
  <w:style w:type="paragraph" w:customStyle="1" w:styleId="CopyrightText">
    <w:name w:val="Copyright Text"/>
    <w:basedOn w:val="BodyText"/>
    <w:rsid w:val="003F6AA0"/>
    <w:rPr>
      <w:sz w:val="18"/>
    </w:rPr>
  </w:style>
  <w:style w:type="paragraph" w:customStyle="1" w:styleId="BodySmallRight">
    <w:name w:val="Body Small Right"/>
    <w:basedOn w:val="BodyTextRight"/>
    <w:rsid w:val="003F6AA0"/>
    <w:rPr>
      <w:sz w:val="18"/>
      <w:szCs w:val="18"/>
    </w:rPr>
  </w:style>
  <w:style w:type="paragraph" w:customStyle="1" w:styleId="MarginEdition">
    <w:name w:val="Margin Edition"/>
    <w:basedOn w:val="MarginNote"/>
    <w:rsid w:val="003F6AA0"/>
    <w:pPr>
      <w:spacing w:before="0" w:after="0"/>
    </w:pPr>
    <w:rPr>
      <w:rFonts w:ascii="Times New Roman" w:hAnsi="Times New Roman"/>
      <w:color w:val="999999"/>
    </w:rPr>
  </w:style>
  <w:style w:type="paragraph" w:customStyle="1" w:styleId="Spacer">
    <w:name w:val="Spacer"/>
    <w:basedOn w:val="Normal"/>
    <w:rsid w:val="003F6AA0"/>
    <w:rPr>
      <w:sz w:val="2"/>
      <w:szCs w:val="2"/>
    </w:rPr>
  </w:style>
  <w:style w:type="character" w:customStyle="1" w:styleId="Small">
    <w:name w:val="Small"/>
    <w:basedOn w:val="DefaultParagraphFont"/>
    <w:rsid w:val="003F6AA0"/>
    <w:rPr>
      <w:sz w:val="16"/>
    </w:rPr>
  </w:style>
  <w:style w:type="paragraph" w:customStyle="1" w:styleId="WideTable">
    <w:name w:val="Wide Table"/>
    <w:basedOn w:val="Normal"/>
    <w:rsid w:val="003F6AA0"/>
    <w:pPr>
      <w:ind w:left="-1418"/>
    </w:pPr>
    <w:rPr>
      <w:sz w:val="2"/>
      <w:szCs w:val="2"/>
    </w:rPr>
  </w:style>
  <w:style w:type="character" w:styleId="PageNumber">
    <w:name w:val="page number"/>
    <w:basedOn w:val="DefaultParagraphFont"/>
    <w:rsid w:val="003F6AA0"/>
  </w:style>
  <w:style w:type="paragraph" w:styleId="Quote">
    <w:name w:val="Quote"/>
    <w:basedOn w:val="Heading1"/>
    <w:link w:val="QuoteChar"/>
    <w:qFormat/>
    <w:rsid w:val="003F6AA0"/>
    <w:rPr>
      <w:b w:val="0"/>
      <w:sz w:val="72"/>
      <w:szCs w:val="72"/>
      <w:lang w:val="en-NZ"/>
    </w:rPr>
  </w:style>
  <w:style w:type="character" w:customStyle="1" w:styleId="QuoteChar">
    <w:name w:val="Quote Char"/>
    <w:basedOn w:val="DefaultParagraphFont"/>
    <w:link w:val="Quote"/>
    <w:rsid w:val="003F6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AA0"/>
    <w:pPr>
      <w:pageBreakBefore/>
    </w:pPr>
  </w:style>
  <w:style w:type="paragraph" w:customStyle="1" w:styleId="Border">
    <w:name w:val="Border"/>
    <w:basedOn w:val="Normal"/>
    <w:qFormat/>
    <w:rsid w:val="003F6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AA0"/>
    <w:rPr>
      <w:b/>
      <w:bCs/>
      <w:i/>
      <w:iCs/>
      <w:color w:val="auto"/>
    </w:rPr>
  </w:style>
  <w:style w:type="paragraph" w:styleId="IntenseQuote">
    <w:name w:val="Intense Quote"/>
    <w:basedOn w:val="Normal"/>
    <w:next w:val="Normal"/>
    <w:link w:val="IntenseQuoteChar"/>
    <w:uiPriority w:val="30"/>
    <w:qFormat/>
    <w:rsid w:val="003F6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AA0"/>
    <w:rPr>
      <w:smallCaps/>
      <w:color w:val="auto"/>
      <w:u w:val="single"/>
    </w:rPr>
  </w:style>
  <w:style w:type="character" w:styleId="IntenseReference">
    <w:name w:val="Intense Reference"/>
    <w:basedOn w:val="DefaultParagraphFont"/>
    <w:uiPriority w:val="32"/>
    <w:qFormat/>
    <w:rsid w:val="003F6AA0"/>
    <w:rPr>
      <w:b/>
      <w:bCs/>
      <w:smallCaps/>
      <w:color w:val="auto"/>
      <w:spacing w:val="5"/>
      <w:u w:val="single"/>
    </w:rPr>
  </w:style>
  <w:style w:type="paragraph" w:customStyle="1" w:styleId="2ColumnHeading">
    <w:name w:val="2Column Heading"/>
    <w:basedOn w:val="BodyText"/>
    <w:qFormat/>
    <w:rsid w:val="003F6AA0"/>
    <w:pPr>
      <w:spacing w:after="60"/>
      <w:ind w:left="-2268"/>
    </w:pPr>
    <w:rPr>
      <w:b/>
    </w:rPr>
  </w:style>
  <w:style w:type="paragraph" w:customStyle="1" w:styleId="Heading1TOC">
    <w:name w:val="Heading1 TOC"/>
    <w:basedOn w:val="Normal"/>
    <w:qFormat/>
    <w:rsid w:val="003F6AA0"/>
    <w:pPr>
      <w:spacing w:before="240" w:after="120"/>
    </w:pPr>
    <w:rPr>
      <w:rFonts w:ascii="Times New Roman" w:hAnsi="Times New Roman"/>
      <w:b/>
      <w:sz w:val="32"/>
    </w:rPr>
  </w:style>
  <w:style w:type="paragraph" w:customStyle="1" w:styleId="Heading2TOC">
    <w:name w:val="Heading2 TOC"/>
    <w:basedOn w:val="Normal"/>
    <w:qFormat/>
    <w:rsid w:val="003F6AA0"/>
    <w:pPr>
      <w:spacing w:before="240" w:after="60"/>
    </w:pPr>
    <w:rPr>
      <w:rFonts w:ascii="Times New Roman" w:hAnsi="Times New Roman"/>
      <w:b/>
      <w:sz w:val="28"/>
    </w:rPr>
  </w:style>
  <w:style w:type="character" w:customStyle="1" w:styleId="Underline">
    <w:name w:val="Underline"/>
    <w:basedOn w:val="DefaultParagraphFont"/>
    <w:qFormat/>
    <w:rsid w:val="003F6AA0"/>
    <w:rPr>
      <w:u w:val="single"/>
    </w:rPr>
  </w:style>
  <w:style w:type="character" w:customStyle="1" w:styleId="BoldandItalics">
    <w:name w:val="Bold and Italics"/>
    <w:qFormat/>
    <w:rsid w:val="003F6AA0"/>
    <w:rPr>
      <w:b/>
      <w:i/>
      <w:u w:val="none"/>
    </w:rPr>
  </w:style>
  <w:style w:type="paragraph" w:styleId="BalloonText">
    <w:name w:val="Balloon Text"/>
    <w:basedOn w:val="Normal"/>
    <w:link w:val="BalloonTextChar"/>
    <w:rsid w:val="003F6AA0"/>
    <w:rPr>
      <w:rFonts w:ascii="Tahoma" w:hAnsi="Tahoma" w:cs="Tahoma"/>
      <w:sz w:val="16"/>
      <w:szCs w:val="16"/>
    </w:rPr>
  </w:style>
  <w:style w:type="character" w:customStyle="1" w:styleId="BalloonTextChar">
    <w:name w:val="Balloon Text Char"/>
    <w:basedOn w:val="DefaultParagraphFont"/>
    <w:link w:val="BalloonText"/>
    <w:rsid w:val="003F6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AA0"/>
    <w:rPr>
      <w:b/>
      <w:color w:val="660033"/>
      <w:spacing w:val="0"/>
    </w:rPr>
  </w:style>
  <w:style w:type="paragraph" w:customStyle="1" w:styleId="Nameditemlist">
    <w:name w:val="Named item list"/>
    <w:basedOn w:val="BodyText"/>
    <w:qFormat/>
    <w:rsid w:val="003F6AA0"/>
    <w:pPr>
      <w:tabs>
        <w:tab w:val="left" w:pos="2835"/>
      </w:tabs>
      <w:ind w:left="2835" w:hanging="2835"/>
    </w:pPr>
  </w:style>
  <w:style w:type="paragraph" w:customStyle="1" w:styleId="BodyTextnopadding">
    <w:name w:val="Body Text no padding"/>
    <w:basedOn w:val="BodyText"/>
    <w:qFormat/>
    <w:rsid w:val="003F6AA0"/>
    <w:pPr>
      <w:spacing w:before="0" w:after="0"/>
    </w:pPr>
  </w:style>
  <w:style w:type="paragraph" w:customStyle="1" w:styleId="BodyTextBold">
    <w:name w:val="Body Text Bold"/>
    <w:basedOn w:val="BodyText"/>
    <w:qFormat/>
    <w:rsid w:val="003F6AA0"/>
    <w:rPr>
      <w:b/>
    </w:rPr>
  </w:style>
  <w:style w:type="character" w:styleId="Hyperlink">
    <w:name w:val="Hyperlink"/>
    <w:basedOn w:val="DefaultParagraphFont"/>
    <w:uiPriority w:val="99"/>
    <w:unhideWhenUsed/>
    <w:rsid w:val="00C87A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5423</Characters>
  <Application>Microsoft Office Word</Application>
  <DocSecurity>0</DocSecurity>
  <Lines>139</Lines>
  <Paragraphs>83</Paragraphs>
  <ScaleCrop>false</ScaleCrop>
  <Company>Author-it Software Corporation Ltd.</Company>
  <LinksUpToDate>false</LinksUpToDate>
  <CharactersWithSpaces>6199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MSTAT2004 Lay up, mark and cut uncomplicated fabrics and lays</dc:title>
  <dc:subject>Approved</dc:subject>
  <dc:creator>Skills Insight</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