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7E0" w:rsidP="00810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MST50119 Diploma of Applied Fashion Design and Merchandising</w:t>
      </w:r>
      <w:r>
        <w:fldChar w:fldCharType="end"/>
      </w:r>
    </w:p>
    <w:p w:rsidR="008107E0" w:rsidP="008107E0">
      <w:pPr>
        <w:pStyle w:val="Version"/>
        <w:sectPr w:rsidSect="007C5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C55CD" w:rsidP="007C55CD">
      <w:pPr>
        <w:pStyle w:val="SuperHeading"/>
      </w:pPr>
      <w:r w:rsidRPr="007C55CD">
        <w:t>MST50119 Diploma of Applied Fashion Design and Merchandising</w:t>
      </w:r>
    </w:p>
    <w:p w:rsidR="00000000" w:rsidRPr="007C55CD" w:rsidP="007C55CD">
      <w:pPr>
        <w:pStyle w:val="Heading1"/>
      </w:pPr>
      <w:bookmarkStart w:id="1" w:name="O_1065627"/>
      <w:bookmarkEnd w:id="1"/>
      <w:r w:rsidRPr="007C55CD">
        <w:t>Modification History</w:t>
      </w:r>
    </w:p>
    <w:p w:rsidR="00000000" w:rsidRPr="007C55CD" w:rsidP="008107E0">
      <w:pPr>
        <w:pStyle w:val="BodyText"/>
      </w:pPr>
      <w:r w:rsidRPr="007C55CD">
        <w:t xml:space="preserve">This version was released with MST Textiles Clothing and Footwear Training Package Release 3.0. </w:t>
      </w:r>
    </w:p>
    <w:p w:rsidR="00000000" w:rsidRPr="007C55CD" w:rsidP="008107E0">
      <w:pPr>
        <w:pStyle w:val="BodyText"/>
      </w:pPr>
      <w:r w:rsidRPr="007C55CD">
        <w:t>Release 2. Supersedes and is equivalent to MST50119 Diploma of Applied Fashion Design and Merchandising (Version 1).</w:t>
      </w:r>
    </w:p>
    <w:p w:rsidR="00000000" w:rsidRPr="007C55CD" w:rsidP="008107E0">
      <w:pPr>
        <w:pStyle w:val="BodyText"/>
      </w:pPr>
      <w:r w:rsidRPr="007C55CD">
        <w:t>1 C</w:t>
      </w:r>
      <w:r w:rsidRPr="007C55CD">
        <w:t xml:space="preserve">ore unit updated. 1 Elective unit updated. Equivalent outcome. </w:t>
      </w:r>
    </w:p>
    <w:p w:rsidR="00000000" w:rsidRPr="007C55CD" w:rsidP="007C55CD">
      <w:pPr>
        <w:pStyle w:val="Heading1"/>
      </w:pPr>
      <w:bookmarkStart w:id="2" w:name="O_1065626"/>
      <w:bookmarkEnd w:id="2"/>
      <w:r w:rsidRPr="007C55CD">
        <w:t>Qualification Description</w:t>
      </w:r>
    </w:p>
    <w:p w:rsidR="00000000" w:rsidRPr="007C55CD" w:rsidP="008107E0">
      <w:pPr>
        <w:pStyle w:val="BodyText"/>
      </w:pPr>
      <w:r w:rsidRPr="007C55CD">
        <w:t>This qualification reflects the role of assistant designers and product developers who work in the textiles, clothing and footwear industry, as wel</w:t>
      </w:r>
      <w:r w:rsidRPr="007C55CD">
        <w:t>l as assistant roles associated with fashion buying and managing fashion production as part of a fashion enterprise. The role involves the application of integrated technical and theoretical knowledge across a broad range of specialist areas, incorporating</w:t>
      </w:r>
      <w:r w:rsidRPr="007C55CD">
        <w:t xml:space="preserve"> various stages across the design, production and supply chain continuum, according to workplace requirements. </w:t>
      </w:r>
    </w:p>
    <w:p w:rsidR="00000000" w:rsidRPr="007C55CD" w:rsidP="008107E0">
      <w:pPr>
        <w:pStyle w:val="BodyText"/>
      </w:pPr>
      <w:r w:rsidRPr="007C55CD">
        <w:t>This qualification allows for a generalist qualification, or specialisation in the fields of ‘Design and Product Development’ and ‘Fashion Busin</w:t>
      </w:r>
      <w:r w:rsidRPr="007C55CD">
        <w:t>ess’.</w:t>
      </w:r>
    </w:p>
    <w:p w:rsidR="00000000" w:rsidRPr="007C55CD" w:rsidP="008107E0">
      <w:pPr>
        <w:pStyle w:val="BodyText"/>
      </w:pPr>
      <w:r w:rsidRPr="007C55CD">
        <w:t xml:space="preserve">No licensing, legislative or certification requirements apply to this qualification at the time of publication. </w:t>
      </w:r>
    </w:p>
    <w:p w:rsidR="00000000" w:rsidRPr="007C55CD" w:rsidP="007C55CD">
      <w:pPr>
        <w:pStyle w:val="Heading1"/>
      </w:pPr>
      <w:bookmarkStart w:id="3" w:name="O_1065625"/>
      <w:bookmarkEnd w:id="3"/>
      <w:r w:rsidRPr="007C55CD">
        <w:t>Entry Requirements</w:t>
      </w:r>
    </w:p>
    <w:p w:rsidR="00000000" w:rsidRPr="007C55CD" w:rsidP="008107E0">
      <w:pPr>
        <w:pStyle w:val="BodyText"/>
      </w:pPr>
      <w:r w:rsidRPr="007C55CD">
        <w:t>There are no entry requirements for this qualification.</w:t>
      </w:r>
    </w:p>
    <w:p w:rsidR="00000000" w:rsidRPr="007C55CD" w:rsidP="007C55CD">
      <w:pPr>
        <w:pStyle w:val="Heading1"/>
      </w:pPr>
      <w:bookmarkStart w:id="4" w:name="O_1065624"/>
      <w:bookmarkEnd w:id="4"/>
      <w:r w:rsidRPr="007C55CD">
        <w:t>Packaging Rules</w:t>
      </w:r>
    </w:p>
    <w:p w:rsidR="00000000" w:rsidRPr="007C55CD" w:rsidP="008107E0">
      <w:pPr>
        <w:pStyle w:val="Heading3"/>
      </w:pPr>
      <w:r w:rsidRPr="007C55CD">
        <w:t>Total nu</w:t>
      </w:r>
      <w:r w:rsidRPr="007C55CD">
        <w:t xml:space="preserve">mber of units = </w:t>
      </w:r>
      <w:r w:rsidRPr="007C55CD">
        <w:rPr>
          <w:rStyle w:val="SpecialBold"/>
        </w:rPr>
        <w:t>Thirty-five (35)</w:t>
      </w:r>
    </w:p>
    <w:p w:rsidR="00000000" w:rsidRPr="007C55CD" w:rsidP="007C55CD">
      <w:pPr>
        <w:pStyle w:val="ListBullet"/>
      </w:pPr>
      <w:r w:rsidRPr="007C55CD">
        <w:rPr>
          <w:rStyle w:val="SpecialBold"/>
        </w:rPr>
        <w:t>Nine (9) core</w:t>
      </w:r>
      <w:r w:rsidRPr="007C55CD">
        <w:t xml:space="preserve"> units of competency</w:t>
      </w:r>
    </w:p>
    <w:p w:rsidR="00000000" w:rsidRPr="007C55CD" w:rsidP="007C55CD">
      <w:pPr>
        <w:pStyle w:val="ListBullet"/>
      </w:pPr>
      <w:r w:rsidRPr="007C55CD">
        <w:rPr>
          <w:rStyle w:val="SpecialBold"/>
        </w:rPr>
        <w:t>Twenty-six (26) elective</w:t>
      </w:r>
      <w:r w:rsidRPr="007C55CD">
        <w:t xml:space="preserve"> units of competency, consisting of:</w:t>
      </w:r>
    </w:p>
    <w:p w:rsidR="00000000" w:rsidRPr="007C55CD" w:rsidP="007C55CD">
      <w:pPr>
        <w:pStyle w:val="ListBullet2"/>
      </w:pPr>
      <w:r w:rsidRPr="007C55CD">
        <w:t xml:space="preserve">at least </w:t>
      </w:r>
      <w:r w:rsidRPr="007C55CD">
        <w:rPr>
          <w:rStyle w:val="SpecialBold"/>
        </w:rPr>
        <w:t xml:space="preserve">eleven (11) </w:t>
      </w:r>
      <w:r w:rsidRPr="007C55CD">
        <w:t>units from Group A and/or B</w:t>
      </w:r>
    </w:p>
    <w:p w:rsidR="00000000" w:rsidRPr="007C55CD" w:rsidP="007C55CD">
      <w:pPr>
        <w:pStyle w:val="ListBullet2"/>
      </w:pPr>
      <w:r w:rsidRPr="007C55CD">
        <w:t xml:space="preserve">up to </w:t>
      </w:r>
      <w:r w:rsidRPr="007C55CD">
        <w:rPr>
          <w:rStyle w:val="SpecialBold"/>
        </w:rPr>
        <w:t xml:space="preserve">fifteen (15) </w:t>
      </w:r>
      <w:r w:rsidRPr="007C55CD">
        <w:t>units (not previously selected) from Group A, B and/or C</w:t>
      </w:r>
    </w:p>
    <w:p w:rsidR="00000000" w:rsidRPr="007C55CD" w:rsidP="007C55CD">
      <w:pPr>
        <w:pStyle w:val="ListBullet2"/>
      </w:pPr>
      <w:r w:rsidRPr="007C55CD">
        <w:t>up to</w:t>
      </w:r>
      <w:r w:rsidRPr="007C55CD">
        <w:rPr>
          <w:rStyle w:val="SpecialBold"/>
        </w:rPr>
        <w:t xml:space="preserve"> ten (10) </w:t>
      </w:r>
      <w:r w:rsidRPr="007C55CD">
        <w:t>units from any endorsed Training Package or accredited course – these units must be relevant to the work outcome.</w:t>
      </w:r>
    </w:p>
    <w:p w:rsidR="00000000" w:rsidRPr="007C55CD" w:rsidP="008107E0">
      <w:pPr>
        <w:pStyle w:val="BodyText"/>
      </w:pPr>
      <w:r w:rsidRPr="007C55CD">
        <w:t xml:space="preserve">Any combination of elective units that meets the rules above can be selected for the award of </w:t>
      </w:r>
      <w:r w:rsidRPr="007C55CD">
        <w:rPr>
          <w:rStyle w:val="Emphasis"/>
        </w:rPr>
        <w:t>MST50119 Diploma of Applied Fashi</w:t>
      </w:r>
      <w:r w:rsidRPr="007C55CD">
        <w:rPr>
          <w:rStyle w:val="Emphasis"/>
        </w:rPr>
        <w:t>on Design and Merchandising.</w:t>
      </w:r>
      <w:r w:rsidRPr="007C55CD">
        <w:t xml:space="preserve"> Where appropriate, elective units may be packaged to provide a qualification with a specialisation.</w:t>
      </w:r>
    </w:p>
    <w:p w:rsidR="00000000" w:rsidRPr="007C55CD" w:rsidP="008107E0">
      <w:pPr>
        <w:pStyle w:val="Heading3"/>
      </w:pPr>
      <w:r w:rsidRPr="007C55CD">
        <w:rPr>
          <w:rStyle w:val="SpecialBold"/>
        </w:rPr>
        <w:t>Packaging for Specialisations</w:t>
      </w:r>
    </w:p>
    <w:p w:rsidR="00000000" w:rsidRPr="007C55CD" w:rsidP="008107E0">
      <w:pPr>
        <w:pStyle w:val="BodyText"/>
      </w:pPr>
      <w:r w:rsidRPr="007C55CD">
        <w:t>Elective units must be packaged to provide a qualification with a specialisation area as follows</w:t>
      </w:r>
      <w:r w:rsidRPr="007C55CD">
        <w:t>:</w:t>
      </w:r>
    </w:p>
    <w:p w:rsidR="00000000" w:rsidRPr="007C55CD" w:rsidP="008107E0">
      <w:pPr>
        <w:pStyle w:val="BodyText"/>
      </w:pPr>
      <w:r w:rsidRPr="007C55CD">
        <w:t xml:space="preserve">At least </w:t>
      </w:r>
      <w:r w:rsidRPr="007C55CD">
        <w:rPr>
          <w:rStyle w:val="SpecialBold"/>
        </w:rPr>
        <w:t>eight (8)</w:t>
      </w:r>
      <w:r w:rsidRPr="007C55CD">
        <w:t xml:space="preserve"> Group A electives must be selected for award of </w:t>
      </w:r>
      <w:r w:rsidRPr="007C55CD">
        <w:rPr>
          <w:rStyle w:val="Emphasis"/>
        </w:rPr>
        <w:t xml:space="preserve">MST50119 Diploma of Applied Fashion Design and Merchandising (Design and Product Development), </w:t>
      </w:r>
      <w:r w:rsidRPr="007C55CD">
        <w:t xml:space="preserve">including the </w:t>
      </w:r>
      <w:r w:rsidRPr="007C55CD">
        <w:rPr>
          <w:rStyle w:val="SpecialBold"/>
        </w:rPr>
        <w:t xml:space="preserve">four (4) </w:t>
      </w:r>
      <w:r w:rsidRPr="007C55CD">
        <w:t>units marked with #</w:t>
      </w:r>
    </w:p>
    <w:p w:rsidR="00000000" w:rsidRPr="007C55CD" w:rsidP="007C55CD">
      <w:pPr>
        <w:pStyle w:val="ListBullet"/>
      </w:pPr>
      <w:r w:rsidRPr="007C55CD">
        <w:t xml:space="preserve">At least </w:t>
      </w:r>
      <w:r w:rsidRPr="007C55CD">
        <w:rPr>
          <w:rStyle w:val="SpecialBold"/>
        </w:rPr>
        <w:t xml:space="preserve">eight (8) </w:t>
      </w:r>
      <w:r w:rsidRPr="007C55CD">
        <w:t>Group B electives must be sel</w:t>
      </w:r>
      <w:r w:rsidRPr="007C55CD">
        <w:t xml:space="preserve">ected for award of </w:t>
      </w:r>
      <w:r w:rsidRPr="007C55CD">
        <w:rPr>
          <w:rStyle w:val="Emphasis"/>
        </w:rPr>
        <w:t xml:space="preserve">MST50119 Diploma of Applied Fashion Design and Merchandising (Fashion Business), </w:t>
      </w:r>
      <w:r w:rsidRPr="007C55CD">
        <w:t xml:space="preserve">including the </w:t>
      </w:r>
      <w:r w:rsidRPr="007C55CD">
        <w:rPr>
          <w:rStyle w:val="SpecialBold"/>
        </w:rPr>
        <w:t xml:space="preserve">four (4) </w:t>
      </w:r>
      <w:r w:rsidRPr="007C55CD">
        <w:t>units marked with #</w:t>
      </w:r>
    </w:p>
    <w:p w:rsidR="00000000" w:rsidRPr="007C55CD" w:rsidP="007C55CD">
      <w:pPr>
        <w:pStyle w:val="BodyText"/>
      </w:pPr>
    </w:p>
    <w:p w:rsidR="00000000" w:rsidRPr="007C55CD" w:rsidP="008107E0">
      <w:pPr>
        <w:pStyle w:val="Heading3"/>
      </w:pPr>
      <w:r w:rsidRPr="007C55CD">
        <w:rPr>
          <w:rStyle w:val="SpecialBold"/>
        </w:rPr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81"/>
        <w:gridCol w:w="4725"/>
        <w:gridCol w:w="3090"/>
      </w:tblGrid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rPr>
                <w:rStyle w:val="SpecialBold"/>
              </w:rPr>
              <w:t>Prerequisite unit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Participate in environmentally sustainable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Work safely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quality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Identify fabric performance and handling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</w:t>
            </w:r>
            <w:r w:rsidRPr="007C55CD">
              <w:t>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Interact and network with fashion industry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Calculate cost estimates for TCF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and present design concepts within specific guidelines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Operate computing technology in a TCF </w:t>
            </w:r>
            <w:r w:rsidRPr="007C55CD">
              <w:t>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Identify fibres, fabrics and textiles used in the TCF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</w:p>
        </w:tc>
      </w:tr>
    </w:tbl>
    <w:p w:rsidR="00000000" w:rsidRPr="007C55CD" w:rsidP="007C55CD">
      <w:pPr>
        <w:pStyle w:val="BodyText"/>
      </w:pPr>
    </w:p>
    <w:p w:rsidR="00000000" w:rsidRPr="007C55CD" w:rsidP="008107E0">
      <w:pPr>
        <w:pStyle w:val="Heading3"/>
      </w:pPr>
      <w:r w:rsidRPr="007C55CD">
        <w:rPr>
          <w:rStyle w:val="SpecialBold"/>
        </w:rPr>
        <w:t>Elective units</w:t>
      </w:r>
    </w:p>
    <w:p w:rsidR="00000000" w:rsidRPr="007C55CD" w:rsidP="008107E0">
      <w:pPr>
        <w:pStyle w:val="Heading3"/>
      </w:pPr>
      <w:r w:rsidRPr="007C55CD">
        <w:rPr>
          <w:rStyle w:val="SpecialBold"/>
        </w:rPr>
        <w:t>Group A – Design and Product Development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41"/>
        <w:gridCol w:w="4755"/>
        <w:gridCol w:w="3100"/>
      </w:tblGrid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rPr>
                <w:rStyle w:val="SpecialBold"/>
              </w:rPr>
              <w:t>Prerequisite unit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Design bras and swimwear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t>MSTCL2010 Modify patterns to create basic styles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MSTFD4003 Assist in preparation of preliminary design concepts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and test patterns for bras and swimwear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t>MSTCL3009 Develop patterns from a block using basic patternmaking principles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</w:t>
            </w:r>
            <w:r w:rsidRPr="007C55CD">
              <w:t>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Analyse fit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Manipulate fabrics to create new finishes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t xml:space="preserve">MSTCL3001 Identify fabric performance and handling requirements 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MSTFD5011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Produce fashion illustrations to assist product visualisation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Perform contour draping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MSTFD4021 Drape fabrics to make patterns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Construct complex b</w:t>
            </w:r>
            <w:r w:rsidRPr="007C55CD">
              <w:t>locks for fashion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MSTFD4008 Construct stock size block for garment to meet size and fit specifications 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MSTFD5015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patterns for complex fashion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t>MSTCL3009 Develop patterns from a block using basic patternmaking principles</w:t>
            </w:r>
          </w:p>
          <w:p w:rsidR="00000000" w:rsidRPr="007C55CD" w:rsidP="007C55CD">
            <w:pPr>
              <w:pStyle w:val="BodyText"/>
            </w:pPr>
            <w:r w:rsidRPr="007C55CD">
              <w:t>MSTFD40</w:t>
            </w:r>
            <w:r w:rsidRPr="007C55CD">
              <w:t>10 Create pattern to meet design specifications applying advanced patternmaking principles 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MSTFD4015 Create pattern from block to meet customer specifications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Grade complex patterns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MSTFD4013 Grade 2-D patterns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MSTFD5017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design studio processes to meet client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Determine and specify advanced construction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Analyse individual fit and make pattern alterations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t>MSTCL3009 Develop patterns from a block using basic patternmaking principle</w:t>
            </w:r>
            <w:r w:rsidRPr="007C55CD">
              <w:t>s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MSTFD4010 Create pattern to meet design specifications applying advanced patternmaking principles 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MSTFD5021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Conduct digital patternmaking and grading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Develop digital costing markers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MSTFD5021 Conduct digital patternmaking and grading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Conduct fashion design purchasing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MSTFD5029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Assess impact of current fashion industry innovations and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</w:p>
        </w:tc>
      </w:tr>
    </w:tbl>
    <w:p w:rsidR="00000000" w:rsidRPr="007C55CD" w:rsidP="007C55CD">
      <w:pPr>
        <w:pStyle w:val="BodyText"/>
      </w:pPr>
    </w:p>
    <w:p w:rsidR="00000000" w:rsidRPr="007C55CD" w:rsidP="008107E0">
      <w:pPr>
        <w:pStyle w:val="Heading3"/>
      </w:pPr>
      <w:r w:rsidRPr="007C55CD">
        <w:rPr>
          <w:rStyle w:val="SpecialBold"/>
        </w:rPr>
        <w:t>Group B – Fashion Business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4489"/>
        <w:gridCol w:w="3188"/>
      </w:tblGrid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rPr>
                <w:rStyle w:val="SpecialBold"/>
              </w:rPr>
              <w:t>Prerequisite unit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BSBMGT617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and implement a business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BSBMKG507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Interpret market trends and developments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Source materials and resources for production of TCF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marketing plans for fashion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Evaluate fashion designs against set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Analyse influences on contemporary fashion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MSTFD4014 Identify influences on contemporary fashion designs and construction techniques 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Conduct fashion design purchasing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Cost production of fashion and textile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</w:t>
            </w:r>
            <w:r w:rsidRPr="007C55CD">
              <w:t>8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merchandising plans for fashion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MSTFD5029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Assess impact of current fashion industry innovations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MSTGN4014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Produce and analyse spreadsheets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Participate in production planning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Manage installation and commissioning of equipment and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Provide global operations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Prepare procedures and specifications for TCF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MSTGN5008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Identify opportunities in the TCF market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MSTGN4004 Analyse TCF m</w:t>
            </w:r>
            <w:r w:rsidRPr="007C55CD">
              <w:t>erchandising and marketing principles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Coordinate quality assurance for TCF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MSTGN5011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Work with international TCF supply chains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5CD" w:rsidP="007C55CD">
            <w:pPr>
              <w:pStyle w:val="BodyText"/>
            </w:pPr>
          </w:p>
        </w:tc>
      </w:tr>
    </w:tbl>
    <w:p w:rsidR="00000000" w:rsidRPr="007C55CD" w:rsidP="007C55CD">
      <w:pPr>
        <w:pStyle w:val="BodyText"/>
      </w:pPr>
    </w:p>
    <w:p w:rsidR="00000000" w:rsidRPr="007C55CD" w:rsidP="008107E0">
      <w:pPr>
        <w:pStyle w:val="Heading3"/>
      </w:pPr>
      <w:r w:rsidRPr="007C55CD">
        <w:rPr>
          <w:rStyle w:val="SpecialBold"/>
        </w:rPr>
        <w:t>Group C –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5"/>
        <w:gridCol w:w="4076"/>
        <w:gridCol w:w="3325"/>
      </w:tblGrid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rPr>
                <w:rStyle w:val="SpecialBold"/>
              </w:rPr>
              <w:t>Prerequisite unit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BSBINT301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knowledge of the international trade environment to complete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BSBINT302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knowledge of legislation relevant to international trade to complete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BSBINT405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knowledge of import and export international conventions, laws and finance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BSBINT409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Plan for international trade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BSBMKG408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Conduct market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Promote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BSBMKG414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Undertake marketing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BSBMKG415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Research international markets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BSBMKG419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Analyse consumer behaviour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Plan e-marketing communications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BSBMKG537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a social media engagement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BSBSMB401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Establish legal and risk management requirements of small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BSBSMB402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Plan small business finances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CUACMP311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Implement copyright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FSKNUM021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an expanding range of mathematical calculations for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MSMWHS503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Maintain WHS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Prepare and produce a complex whole garment from specifications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MSTFD2006 Use a sewing machine for fashion design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Embellish garment by hand or machine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MSTFD2006 Use a sewing machine for fashion design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Set and produce digital embroidery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patterns from a block using basic patternmaking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MSTCL3013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Interpret patterns and apply pattern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Perform sample machining of advanced construction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MSTCL3002</w:t>
            </w:r>
            <w:r w:rsidRPr="007C55CD">
              <w:t xml:space="preserve"> Prepare and produce a complex whole garment from specifications</w:t>
            </w:r>
          </w:p>
          <w:p w:rsidR="00000000" w:rsidRPr="007C55CD" w:rsidP="007C55CD">
            <w:pPr>
              <w:pStyle w:val="BodyText"/>
            </w:pPr>
            <w:r w:rsidRPr="007C55CD">
              <w:t>MSTFD2006 Use a sewing machine for fashion design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MSTCL4002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Assemble and fit commercially tailored or bespoke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MSTFD3004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Draw a trade drawing for fashion design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Apply design studio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Apply principles of colour theory to fashion design development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MSTFD2005 Identify design p</w:t>
            </w:r>
            <w:r w:rsidRPr="007C55CD">
              <w:t>rocess for fashion designs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Assist in preparation of preliminary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Communicate and sell design concepts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 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Conduct quality assurance for patterns and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Construct stock size block for garment to meet size and fit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Create and edit digital embroidery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MSTCL3008 Set and produce digital embroidery 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</w:t>
            </w:r>
            <w:r w:rsidRPr="007C55CD">
              <w:t>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Create pattern to meet design specifications applying advanced patternmaking principles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 xml:space="preserve">MSTCL3009 Develop patterns from a block using basic 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patternmaking principles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Cut fabrics for prototype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Develop product specifications for fashion design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MSTFD3004 Draw a trade drawing for fashion design 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Grade 2-D patterns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Identify influences on contemporary fashion designs and constructi</w:t>
            </w:r>
            <w:r w:rsidRPr="007C55CD">
              <w:t>on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Create pattern from block to meet customer specifications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>MSTCL3009 Develop patterns from a block using basic patternmaking principles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MSTFD4010 Create pattern to meet design specifications applying advanced patternmaking princip</w:t>
            </w:r>
            <w:r w:rsidRPr="007C55CD">
              <w:t>les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Sew design prototypes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MSTFD4018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Use and apply sizing systems appropriate for fashion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Use colourisation techniques on fabrics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  <w:r w:rsidRPr="007C55CD">
              <w:t xml:space="preserve">MSTCL3001 Identify fabric performance and handling requirements  </w:t>
            </w:r>
          </w:p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Use electronic fashion design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MSTFD4021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Drape fabrics to make patterns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MSTGN4004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Analyse TCF merchandising and marketing principles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 xml:space="preserve">Apply TCF market supply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MSTGN2013 Identify fibres, fabrics and textiles used in the TCF industry</w:t>
            </w: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SIRRMER004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Develop visual merchandising creative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SIRRMER005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Implement visual merchandising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SIRRMER006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Achieve visual merchandis</w:t>
            </w:r>
            <w:r w:rsidRPr="007C55CD">
              <w:t>ing targets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</w:p>
        </w:tc>
      </w:tr>
      <w:tr w:rsidTr="008107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SIRRMER008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55CD">
            <w:pPr>
              <w:pStyle w:val="BodyText"/>
              <w:rPr>
                <w:lang w:val="en-NZ"/>
              </w:rPr>
            </w:pPr>
            <w:r w:rsidRPr="007C55CD">
              <w:t>Plan and style merchandise photo shoots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55CD" w:rsidP="007C55CD">
            <w:pPr>
              <w:pStyle w:val="BodyText"/>
            </w:pPr>
          </w:p>
        </w:tc>
      </w:tr>
    </w:tbl>
    <w:p w:rsidR="008107E0" w:rsidP="007C55CD">
      <w:pPr>
        <w:pStyle w:val="BodyText"/>
      </w:pPr>
    </w:p>
    <w:p w:rsidR="008107E0" w:rsidP="007C55CD">
      <w:pPr>
        <w:pStyle w:val="BodyText"/>
      </w:pPr>
    </w:p>
    <w:p w:rsidR="00000000" w:rsidRPr="007C55CD" w:rsidP="007C55CD">
      <w:pPr>
        <w:pStyle w:val="Heading1"/>
      </w:pPr>
      <w:bookmarkStart w:id="5" w:name="O_1065623"/>
      <w:bookmarkEnd w:id="5"/>
      <w:r w:rsidRPr="007C55CD">
        <w:t>Qualification Mapping Information</w:t>
      </w:r>
    </w:p>
    <w:p w:rsidR="00000000" w:rsidRPr="007C55CD" w:rsidP="008107E0">
      <w:pPr>
        <w:pStyle w:val="BodyText"/>
      </w:pPr>
      <w:r w:rsidRPr="007C55CD">
        <w:t>Release 2. Supersedes and is equivalent to MST50119 Diploma of Applied Fashion Design and Merchandising (Release 1).</w:t>
      </w:r>
    </w:p>
    <w:p w:rsidR="00000000" w:rsidRPr="007C55CD" w:rsidP="008107E0">
      <w:pPr>
        <w:pStyle w:val="BodyText"/>
      </w:pPr>
      <w:r w:rsidRPr="007C55CD">
        <w:t>Release 1. Supersedes and is equivalent to MST50116 Diploma of Applied Fashion Design and Merchandising.</w:t>
      </w:r>
    </w:p>
    <w:p w:rsidR="00000000" w:rsidRPr="007C55CD" w:rsidP="007C55CD">
      <w:pPr>
        <w:pStyle w:val="Heading1"/>
      </w:pPr>
      <w:bookmarkStart w:id="6" w:name="O_1065628"/>
      <w:bookmarkEnd w:id="6"/>
      <w:r w:rsidRPr="007C55CD">
        <w:t>Links</w:t>
      </w:r>
    </w:p>
    <w:p w:rsidR="00000000" w:rsidRPr="007C55CD" w:rsidP="008107E0">
      <w:pPr>
        <w:pStyle w:val="BodyText"/>
      </w:pPr>
      <w:r w:rsidRPr="007C55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E04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C55CD" w:rsidP="007C55CD"/>
    <w:sectPr w:rsidSect="007C55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CD" w:rsidRPr="008107E0" w:rsidP="00810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E0" w:rsidP="007C5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107E0" w:rsidP="007C5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07E0" w:rsidP="007C5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5CD" w:rsidRPr="008107E0" w:rsidP="00810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E0" w:rsidRPr="002D2AF8" w:rsidP="007C5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MST50119 Diploma of Applied Fashion Design and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107E0" w:rsidP="007C5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04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84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A9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5CD"/>
  </w:style>
  <w:style w:type="character" w:customStyle="1" w:styleId="Heading1Char">
    <w:name w:val="Heading 1 Char"/>
    <w:basedOn w:val="DefaultParagraphFont"/>
    <w:link w:val="Heading1"/>
    <w:rsid w:val="007C5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5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5CD"/>
    <w:rPr>
      <w:b/>
      <w:spacing w:val="0"/>
    </w:rPr>
  </w:style>
  <w:style w:type="paragraph" w:styleId="ListBullet2">
    <w:name w:val="List Bullet 2"/>
    <w:basedOn w:val="List2"/>
    <w:rsid w:val="007C55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55CD"/>
    <w:rPr>
      <w:i/>
    </w:rPr>
  </w:style>
  <w:style w:type="paragraph" w:customStyle="1" w:styleId="SuperHeading">
    <w:name w:val="SuperHeading"/>
    <w:basedOn w:val="Normal"/>
    <w:rsid w:val="007C5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5CD"/>
  </w:style>
  <w:style w:type="paragraph" w:styleId="TableofFigures">
    <w:name w:val="table of figures"/>
    <w:basedOn w:val="Normal"/>
    <w:next w:val="Normal"/>
    <w:semiHidden/>
    <w:rsid w:val="007C5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5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5CD"/>
    <w:rPr>
      <w:rFonts w:ascii="Wingdings" w:hAnsi="Wingdings"/>
    </w:rPr>
  </w:style>
  <w:style w:type="paragraph" w:customStyle="1" w:styleId="TableHeading">
    <w:name w:val="Table Heading"/>
    <w:basedOn w:val="HeadingBase"/>
    <w:rsid w:val="007C5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5CD"/>
    <w:rPr>
      <w:color w:val="0033CC"/>
      <w:u w:val="none"/>
    </w:rPr>
  </w:style>
  <w:style w:type="paragraph" w:customStyle="1" w:styleId="BodyTextRight">
    <w:name w:val="Body Text Right"/>
    <w:basedOn w:val="BodyText"/>
    <w:rsid w:val="007C5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5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5CD"/>
    <w:rPr>
      <w:sz w:val="32"/>
    </w:rPr>
  </w:style>
  <w:style w:type="paragraph" w:customStyle="1" w:styleId="HeadingProcedure">
    <w:name w:val="Heading Procedure"/>
    <w:basedOn w:val="HeadingBase"/>
    <w:next w:val="Normal"/>
    <w:rsid w:val="007C5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5CD"/>
    <w:pPr>
      <w:spacing w:before="60" w:after="60"/>
    </w:pPr>
  </w:style>
  <w:style w:type="paragraph" w:styleId="ListContinue">
    <w:name w:val="List Continue"/>
    <w:basedOn w:val="List"/>
    <w:rsid w:val="007C55CD"/>
    <w:pPr>
      <w:ind w:firstLine="0"/>
    </w:pPr>
  </w:style>
  <w:style w:type="paragraph" w:customStyle="1" w:styleId="ListNote">
    <w:name w:val="List Note"/>
    <w:basedOn w:val="List"/>
    <w:rsid w:val="007C5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5CD"/>
    <w:rPr>
      <w:rFonts w:ascii="Courier New" w:hAnsi="Courier New"/>
    </w:rPr>
  </w:style>
  <w:style w:type="paragraph" w:customStyle="1" w:styleId="NoteBullet">
    <w:name w:val="Note Bullet"/>
    <w:basedOn w:val="Note"/>
    <w:rsid w:val="007C5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5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5CD"/>
    <w:rPr>
      <w:b/>
      <w:smallCaps/>
    </w:rPr>
  </w:style>
  <w:style w:type="paragraph" w:customStyle="1" w:styleId="TableListNumber">
    <w:name w:val="Table List Number"/>
    <w:basedOn w:val="ListNumber"/>
    <w:rsid w:val="007C5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5CD"/>
    <w:pPr>
      <w:numPr>
        <w:numId w:val="9"/>
      </w:numPr>
    </w:pPr>
  </w:style>
  <w:style w:type="paragraph" w:customStyle="1" w:styleId="ListAlpha2">
    <w:name w:val="List Alpha 2"/>
    <w:basedOn w:val="List2"/>
    <w:rsid w:val="007C55CD"/>
    <w:pPr>
      <w:numPr>
        <w:numId w:val="8"/>
      </w:numPr>
    </w:pPr>
  </w:style>
  <w:style w:type="paragraph" w:styleId="List2">
    <w:name w:val="List 2"/>
    <w:basedOn w:val="BodyText"/>
    <w:rsid w:val="007C5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5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5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5CD"/>
    <w:pPr>
      <w:numPr>
        <w:numId w:val="4"/>
      </w:numPr>
    </w:pPr>
  </w:style>
  <w:style w:type="paragraph" w:styleId="ListContinue2">
    <w:name w:val="List Continue 2"/>
    <w:basedOn w:val="List2"/>
    <w:rsid w:val="007C55CD"/>
    <w:pPr>
      <w:ind w:firstLine="0"/>
    </w:pPr>
  </w:style>
  <w:style w:type="paragraph" w:styleId="ListContinue3">
    <w:name w:val="List Continue 3"/>
    <w:basedOn w:val="List3"/>
    <w:rsid w:val="007C55CD"/>
    <w:pPr>
      <w:ind w:left="1021" w:firstLine="0"/>
    </w:pPr>
  </w:style>
  <w:style w:type="paragraph" w:styleId="ListContinue4">
    <w:name w:val="List Continue 4"/>
    <w:basedOn w:val="List4"/>
    <w:rsid w:val="007C55CD"/>
    <w:pPr>
      <w:ind w:firstLine="0"/>
    </w:pPr>
  </w:style>
  <w:style w:type="paragraph" w:styleId="ListContinue5">
    <w:name w:val="List Continue 5"/>
    <w:basedOn w:val="List5"/>
    <w:rsid w:val="007C55CD"/>
    <w:pPr>
      <w:ind w:firstLine="0"/>
    </w:pPr>
  </w:style>
  <w:style w:type="paragraph" w:styleId="ListNumber3">
    <w:name w:val="List Number 3"/>
    <w:basedOn w:val="List3"/>
    <w:rsid w:val="007C55CD"/>
    <w:pPr>
      <w:numPr>
        <w:numId w:val="5"/>
      </w:numPr>
    </w:pPr>
  </w:style>
  <w:style w:type="paragraph" w:styleId="ListNumber4">
    <w:name w:val="List Number 4"/>
    <w:basedOn w:val="List4"/>
    <w:rsid w:val="007C55CD"/>
    <w:pPr>
      <w:numPr>
        <w:numId w:val="6"/>
      </w:numPr>
    </w:pPr>
  </w:style>
  <w:style w:type="paragraph" w:styleId="ListNumber5">
    <w:name w:val="List Number 5"/>
    <w:basedOn w:val="List5"/>
    <w:rsid w:val="007C55CD"/>
    <w:pPr>
      <w:numPr>
        <w:numId w:val="7"/>
      </w:numPr>
    </w:pPr>
  </w:style>
  <w:style w:type="paragraph" w:styleId="BlockText">
    <w:name w:val="Block Text"/>
    <w:basedOn w:val="Normal"/>
    <w:rsid w:val="007C5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5CD"/>
    <w:rPr>
      <w:sz w:val="16"/>
      <w:vertAlign w:val="superscript"/>
    </w:rPr>
  </w:style>
  <w:style w:type="character" w:customStyle="1" w:styleId="Symbols">
    <w:name w:val="Symbols"/>
    <w:basedOn w:val="DefaultParagraphFont"/>
    <w:rsid w:val="007C55CD"/>
    <w:rPr>
      <w:rFonts w:ascii="Symbol" w:hAnsi="Symbol"/>
    </w:rPr>
  </w:style>
  <w:style w:type="character" w:customStyle="1" w:styleId="MenuOptions">
    <w:name w:val="Menu Options"/>
    <w:basedOn w:val="DefaultParagraphFont"/>
    <w:rsid w:val="007C5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5CD"/>
    <w:rPr>
      <w:b/>
    </w:rPr>
  </w:style>
  <w:style w:type="character" w:customStyle="1" w:styleId="Underlined">
    <w:name w:val="Underlined"/>
    <w:basedOn w:val="DefaultParagraphFont"/>
    <w:rsid w:val="007C55CD"/>
    <w:rPr>
      <w:u w:val="single"/>
    </w:rPr>
  </w:style>
  <w:style w:type="paragraph" w:customStyle="1" w:styleId="TableBodyTextRight">
    <w:name w:val="Table Body Text Right"/>
    <w:basedOn w:val="TableBodyText"/>
    <w:rsid w:val="007C5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5CD"/>
    <w:rPr>
      <w:sz w:val="18"/>
    </w:rPr>
  </w:style>
  <w:style w:type="paragraph" w:customStyle="1" w:styleId="BodySmallRight">
    <w:name w:val="Body Small Right"/>
    <w:basedOn w:val="BodyTextRight"/>
    <w:rsid w:val="007C55CD"/>
    <w:rPr>
      <w:sz w:val="18"/>
      <w:szCs w:val="18"/>
    </w:rPr>
  </w:style>
  <w:style w:type="paragraph" w:customStyle="1" w:styleId="MarginEdition">
    <w:name w:val="Margin Edition"/>
    <w:basedOn w:val="MarginNote"/>
    <w:rsid w:val="007C5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5CD"/>
    <w:rPr>
      <w:sz w:val="2"/>
      <w:szCs w:val="2"/>
    </w:rPr>
  </w:style>
  <w:style w:type="character" w:customStyle="1" w:styleId="Small">
    <w:name w:val="Small"/>
    <w:basedOn w:val="DefaultParagraphFont"/>
    <w:rsid w:val="007C55CD"/>
    <w:rPr>
      <w:sz w:val="16"/>
    </w:rPr>
  </w:style>
  <w:style w:type="paragraph" w:customStyle="1" w:styleId="WideTable">
    <w:name w:val="Wide Table"/>
    <w:basedOn w:val="Normal"/>
    <w:rsid w:val="007C5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5CD"/>
  </w:style>
  <w:style w:type="paragraph" w:styleId="Quote">
    <w:name w:val="Quote"/>
    <w:basedOn w:val="Heading1"/>
    <w:link w:val="QuoteChar"/>
    <w:qFormat/>
    <w:rsid w:val="007C5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5CD"/>
    <w:pPr>
      <w:pageBreakBefore/>
    </w:pPr>
  </w:style>
  <w:style w:type="paragraph" w:customStyle="1" w:styleId="Border">
    <w:name w:val="Border"/>
    <w:basedOn w:val="Normal"/>
    <w:qFormat/>
    <w:rsid w:val="007C5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5CD"/>
    <w:rPr>
      <w:u w:val="single"/>
    </w:rPr>
  </w:style>
  <w:style w:type="character" w:customStyle="1" w:styleId="BoldandItalics">
    <w:name w:val="Bold and Italics"/>
    <w:qFormat/>
    <w:rsid w:val="007C55CD"/>
    <w:rPr>
      <w:b/>
      <w:i/>
      <w:u w:val="none"/>
    </w:rPr>
  </w:style>
  <w:style w:type="paragraph" w:styleId="BalloonText">
    <w:name w:val="Balloon Text"/>
    <w:basedOn w:val="Normal"/>
    <w:link w:val="BalloonTextChar"/>
    <w:rsid w:val="007C5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5CD"/>
    <w:pPr>
      <w:spacing w:before="0" w:after="0"/>
    </w:pPr>
  </w:style>
  <w:style w:type="paragraph" w:customStyle="1" w:styleId="BodyTextBold">
    <w:name w:val="Body Text Bold"/>
    <w:basedOn w:val="BodyText"/>
    <w:qFormat/>
    <w:rsid w:val="007C55CD"/>
    <w:rPr>
      <w:b/>
    </w:rPr>
  </w:style>
  <w:style w:type="character" w:styleId="Hyperlink">
    <w:name w:val="Hyperlink"/>
    <w:basedOn w:val="DefaultParagraphFont"/>
    <w:uiPriority w:val="99"/>
    <w:unhideWhenUsed/>
    <w:rsid w:val="00810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1490</Words>
  <Characters>9615</Characters>
  <Application>Microsoft Office Word</Application>
  <DocSecurity>0</DocSecurity>
  <Lines>506</Lines>
  <Paragraphs>317</Paragraphs>
  <ScaleCrop>false</ScaleCrop>
  <Company>Author-it Software Corporation Ltd.</Company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MST50119 Diploma of Applied Fashion Design and Merchandising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2020-01-31T16:25:46Z</dcterms:created>
  <dcterms:modified xsi:type="dcterms:W3CDTF">2020-01-30T22:49:00Z</dcterms:modified>
</cp:coreProperties>
</file>