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5E1" w:rsidP="00D765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MST40519 Certificate IV in Applied Fashion Design and Merchandising</w:t>
      </w:r>
      <w:r>
        <w:fldChar w:fldCharType="end"/>
      </w:r>
    </w:p>
    <w:p w:rsidR="00D765E1" w:rsidP="00D765E1">
      <w:pPr>
        <w:pStyle w:val="Version"/>
        <w:sectPr w:rsidSect="00AA79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A7907" w:rsidP="00AA7907">
      <w:pPr>
        <w:pStyle w:val="SuperHeading"/>
      </w:pPr>
      <w:r w:rsidRPr="00AA7907">
        <w:t>MST40519 Certificate IV in Applied Fashion Design and Merchandising</w:t>
      </w:r>
    </w:p>
    <w:p w:rsidR="00000000" w:rsidRPr="00AA7907" w:rsidP="00AA7907">
      <w:pPr>
        <w:pStyle w:val="Heading1"/>
      </w:pPr>
      <w:bookmarkStart w:id="1" w:name="O_1075244"/>
      <w:bookmarkEnd w:id="1"/>
      <w:r w:rsidRPr="00AA7907">
        <w:t>Modification History</w:t>
      </w:r>
    </w:p>
    <w:p w:rsidR="00000000" w:rsidRPr="00AA7907" w:rsidP="00D765E1">
      <w:pPr>
        <w:pStyle w:val="BodyText"/>
      </w:pPr>
      <w:r w:rsidRPr="00AA7907">
        <w:t xml:space="preserve">Release 3. One elective unit updated. Supersedes and is equivalent to MST40519 Certificate IV in Applied Fashion Design and Merchandising (Release </w:t>
      </w:r>
      <w:r w:rsidRPr="00AA7907">
        <w:t>2).</w:t>
      </w:r>
    </w:p>
    <w:p w:rsidR="00000000" w:rsidRPr="00AA7907" w:rsidP="00AA7907">
      <w:pPr>
        <w:pStyle w:val="Heading1"/>
      </w:pPr>
      <w:bookmarkStart w:id="2" w:name="O_1075243"/>
      <w:bookmarkEnd w:id="2"/>
      <w:r w:rsidRPr="00AA7907">
        <w:t>Qualification Description</w:t>
      </w:r>
    </w:p>
    <w:p w:rsidR="00000000" w:rsidRPr="00AA7907" w:rsidP="00D765E1">
      <w:pPr>
        <w:pStyle w:val="BodyText"/>
      </w:pPr>
      <w:r w:rsidRPr="00AA7907">
        <w:t>This qualification is intended to cover the skills and knowledge required to work as assistant designers, merchandising assistants and specialist production technicians, such as patternmakers and sewing mach</w:t>
      </w:r>
      <w:r w:rsidRPr="00AA7907">
        <w:t>inists, who support design and production within the clothing and fashion industry. It includes business and design outcomes which build on technical production skills and knowledge, to provide a basis for career progression to design, construction and mer</w:t>
      </w:r>
      <w:r w:rsidRPr="00AA7907">
        <w:t>chandising management roles.</w:t>
      </w:r>
    </w:p>
    <w:p w:rsidR="00000000" w:rsidRPr="00AA7907" w:rsidP="00D765E1">
      <w:pPr>
        <w:pStyle w:val="BodyText"/>
      </w:pPr>
      <w:r w:rsidRPr="00AA7907">
        <w:t xml:space="preserve">This qualification allows for a generalist qualification, or specialisation in the fields of ‘Design and Product Development’ or ‘Business and Merchandising’. </w:t>
      </w:r>
    </w:p>
    <w:p w:rsidR="00000000" w:rsidRPr="00AA7907" w:rsidP="00D765E1">
      <w:pPr>
        <w:pStyle w:val="BodyText"/>
      </w:pPr>
      <w:r w:rsidRPr="00AA7907">
        <w:t>No occupational licensing or certification requirements exist at th</w:t>
      </w:r>
      <w:r w:rsidRPr="00AA7907">
        <w:t xml:space="preserve">e time of publication. </w:t>
      </w:r>
    </w:p>
    <w:p w:rsidR="00000000" w:rsidRPr="00AA7907" w:rsidP="00AA7907">
      <w:pPr>
        <w:pStyle w:val="Heading1"/>
      </w:pPr>
      <w:bookmarkStart w:id="3" w:name="O_1075242"/>
      <w:bookmarkEnd w:id="3"/>
      <w:r w:rsidRPr="00AA7907">
        <w:t>Entry Requirements</w:t>
      </w:r>
    </w:p>
    <w:p w:rsidR="00000000" w:rsidRPr="00AA7907" w:rsidP="00D765E1">
      <w:pPr>
        <w:pStyle w:val="BodyText"/>
      </w:pPr>
      <w:r w:rsidRPr="00AA7907">
        <w:t>There are no entry requirements for this qualification.</w:t>
      </w:r>
    </w:p>
    <w:p w:rsidR="00000000" w:rsidRPr="00AA7907" w:rsidP="00AA7907">
      <w:pPr>
        <w:pStyle w:val="Heading1"/>
      </w:pPr>
      <w:bookmarkStart w:id="4" w:name="O_1075241"/>
      <w:bookmarkEnd w:id="4"/>
      <w:r w:rsidRPr="00AA7907">
        <w:t>Packaging Rules</w:t>
      </w:r>
    </w:p>
    <w:p w:rsidR="00000000" w:rsidRPr="00AA7907" w:rsidP="00D765E1">
      <w:pPr>
        <w:pStyle w:val="Heading3"/>
      </w:pPr>
      <w:r w:rsidRPr="00AA7907">
        <w:t>Total number of units =</w:t>
      </w:r>
      <w:r w:rsidRPr="00AA7907">
        <w:rPr>
          <w:rStyle w:val="SpecialBold"/>
        </w:rPr>
        <w:t xml:space="preserve"> 25</w:t>
      </w:r>
    </w:p>
    <w:p w:rsidR="00000000" w:rsidRPr="00AA7907" w:rsidP="00AA7907">
      <w:pPr>
        <w:pStyle w:val="ListBullet"/>
      </w:pPr>
      <w:r w:rsidRPr="00AA7907">
        <w:rPr>
          <w:rStyle w:val="SpecialBold"/>
        </w:rPr>
        <w:t>7 core</w:t>
      </w:r>
      <w:r w:rsidRPr="00AA7907">
        <w:t xml:space="preserve"> units of competency</w:t>
      </w:r>
    </w:p>
    <w:p w:rsidR="00000000" w:rsidRPr="00AA7907" w:rsidP="00AA7907">
      <w:pPr>
        <w:pStyle w:val="ListBullet"/>
      </w:pPr>
      <w:r w:rsidRPr="00AA7907">
        <w:rPr>
          <w:rStyle w:val="SpecialBold"/>
        </w:rPr>
        <w:t>18 elective</w:t>
      </w:r>
      <w:r w:rsidRPr="00AA7907">
        <w:t xml:space="preserve"> units of competency, consisting of:</w:t>
      </w:r>
    </w:p>
    <w:p w:rsidR="00000000" w:rsidRPr="00AA7907" w:rsidP="00AA7907">
      <w:pPr>
        <w:pStyle w:val="ListBullet2"/>
      </w:pPr>
      <w:r w:rsidRPr="00AA7907">
        <w:t>at least</w:t>
      </w:r>
      <w:r w:rsidRPr="00AA7907">
        <w:rPr>
          <w:rStyle w:val="SpecialBold"/>
        </w:rPr>
        <w:t xml:space="preserve"> 8 </w:t>
      </w:r>
      <w:r w:rsidRPr="00AA7907">
        <w:t>units from Group A and/or B and</w:t>
      </w:r>
    </w:p>
    <w:p w:rsidR="00000000" w:rsidRPr="00AA7907" w:rsidP="00AA7907">
      <w:pPr>
        <w:pStyle w:val="ListBullet2"/>
      </w:pPr>
      <w:r w:rsidRPr="00AA7907">
        <w:t>up to</w:t>
      </w:r>
      <w:r w:rsidRPr="00AA7907">
        <w:rPr>
          <w:rStyle w:val="SpecialBold"/>
        </w:rPr>
        <w:t xml:space="preserve"> 10</w:t>
      </w:r>
      <w:r w:rsidRPr="00AA7907">
        <w:t xml:space="preserve"> units (not previously selected) from Group A, B and/or C</w:t>
      </w:r>
    </w:p>
    <w:p w:rsidR="00000000" w:rsidRPr="00AA7907" w:rsidP="00AA7907">
      <w:pPr>
        <w:pStyle w:val="ListBullet2"/>
      </w:pPr>
      <w:r w:rsidRPr="00AA7907">
        <w:t xml:space="preserve">up to </w:t>
      </w:r>
      <w:r w:rsidRPr="00AA7907">
        <w:rPr>
          <w:rStyle w:val="SpecialBold"/>
        </w:rPr>
        <w:t xml:space="preserve">5 </w:t>
      </w:r>
      <w:r w:rsidRPr="00AA7907">
        <w:t>units from any endorsed Training Package or accredited course where those units a</w:t>
      </w:r>
      <w:r w:rsidRPr="00AA7907">
        <w:t>re available at Certificate III, Certificate IV or Diploma level. These units must be relevant to the work outcome and not duplicate units available within this qualification.</w:t>
      </w:r>
    </w:p>
    <w:p w:rsidR="00000000" w:rsidRPr="00AA7907" w:rsidP="00AA7907">
      <w:pPr>
        <w:pStyle w:val="BodyText"/>
      </w:pPr>
    </w:p>
    <w:p w:rsidR="00000000" w:rsidRPr="00AA7907" w:rsidP="00D765E1">
      <w:pPr>
        <w:pStyle w:val="Heading4"/>
      </w:pPr>
      <w:r w:rsidRPr="00AA7907">
        <w:rPr>
          <w:rStyle w:val="SpecialBold"/>
        </w:rPr>
        <w:t>Packaging for Specialisations</w:t>
      </w:r>
    </w:p>
    <w:p w:rsidR="00000000" w:rsidRPr="00AA7907" w:rsidP="00D765E1">
      <w:pPr>
        <w:pStyle w:val="BodyText"/>
      </w:pPr>
      <w:r w:rsidRPr="00AA7907">
        <w:t>Electives must be packaged to provide a qualifica</w:t>
      </w:r>
      <w:r w:rsidRPr="00AA7907">
        <w:t>tion with a specialisation area as follows:</w:t>
      </w:r>
    </w:p>
    <w:p w:rsidR="00000000" w:rsidRPr="00AA7907" w:rsidP="00AA7907">
      <w:pPr>
        <w:pStyle w:val="ListBullet"/>
      </w:pPr>
      <w:r w:rsidRPr="00AA7907">
        <w:rPr>
          <w:rStyle w:val="SpecialBold"/>
        </w:rPr>
        <w:t xml:space="preserve">At least 5 </w:t>
      </w:r>
      <w:r w:rsidRPr="00AA7907">
        <w:t xml:space="preserve">Group A electives must be selected for award of </w:t>
      </w:r>
      <w:r w:rsidRPr="00AA7907">
        <w:rPr>
          <w:rStyle w:val="Emphasis"/>
        </w:rPr>
        <w:t>Certificate IV in Applied Fashion Design and Merchandising</w:t>
      </w:r>
      <w:r w:rsidRPr="00AA7907">
        <w:t xml:space="preserve"> </w:t>
      </w:r>
      <w:r w:rsidRPr="00AA7907">
        <w:rPr>
          <w:rStyle w:val="Emphasis"/>
        </w:rPr>
        <w:t>(Design and Product Development),</w:t>
      </w:r>
      <w:r w:rsidRPr="00AA7907">
        <w:t xml:space="preserve"> including the </w:t>
      </w:r>
      <w:r w:rsidRPr="00AA7907">
        <w:rPr>
          <w:rStyle w:val="SpecialBold"/>
        </w:rPr>
        <w:t xml:space="preserve">4 </w:t>
      </w:r>
      <w:r w:rsidRPr="00AA7907">
        <w:t xml:space="preserve">units marked with </w:t>
      </w:r>
      <w:r w:rsidRPr="00AA7907">
        <w:rPr>
          <w:rStyle w:val="SpecialBold"/>
        </w:rPr>
        <w:t>#</w:t>
      </w:r>
    </w:p>
    <w:p w:rsidR="00000000" w:rsidRPr="00AA7907" w:rsidP="00AA7907">
      <w:pPr>
        <w:pStyle w:val="ListBullet"/>
      </w:pPr>
      <w:r w:rsidRPr="00AA7907">
        <w:rPr>
          <w:rStyle w:val="SpecialBold"/>
        </w:rPr>
        <w:t xml:space="preserve">At least 5 </w:t>
      </w:r>
      <w:r w:rsidRPr="00AA7907">
        <w:t>Group B elec</w:t>
      </w:r>
      <w:r w:rsidRPr="00AA7907">
        <w:t>tives must be selected for award of the</w:t>
      </w:r>
      <w:r w:rsidRPr="00AA7907">
        <w:rPr>
          <w:rStyle w:val="Emphasis"/>
        </w:rPr>
        <w:t xml:space="preserve"> Certificate IV in Applied Fashion Design and Merchandising</w:t>
      </w:r>
      <w:r w:rsidRPr="00AA7907">
        <w:t xml:space="preserve"> </w:t>
      </w:r>
      <w:r w:rsidRPr="00AA7907">
        <w:rPr>
          <w:rStyle w:val="Emphasis"/>
        </w:rPr>
        <w:t xml:space="preserve">(Business and Merchandising) </w:t>
      </w:r>
      <w:r w:rsidRPr="00AA7907">
        <w:t xml:space="preserve">including the </w:t>
      </w:r>
      <w:r w:rsidRPr="00AA7907">
        <w:rPr>
          <w:rStyle w:val="SpecialBold"/>
        </w:rPr>
        <w:t xml:space="preserve">4 </w:t>
      </w:r>
      <w:r w:rsidRPr="00AA7907">
        <w:t xml:space="preserve">units marked with </w:t>
      </w:r>
      <w:r w:rsidRPr="00AA7907">
        <w:rPr>
          <w:rStyle w:val="SpecialBold"/>
        </w:rPr>
        <w:t>#</w:t>
      </w:r>
    </w:p>
    <w:p w:rsidR="00000000" w:rsidRPr="00AA7907" w:rsidP="00AA7907">
      <w:pPr>
        <w:pStyle w:val="BodyText"/>
      </w:pPr>
    </w:p>
    <w:p w:rsidR="00000000" w:rsidRPr="00AA7907" w:rsidP="00D765E1">
      <w:pPr>
        <w:pStyle w:val="Heading4"/>
      </w:pPr>
      <w:r w:rsidRPr="00AA7907">
        <w:rPr>
          <w:rStyle w:val="SpecialBold"/>
        </w:rPr>
        <w:t>Core units</w:t>
      </w:r>
    </w:p>
    <w:p w:rsidR="00000000" w:rsidRPr="00AA7907" w:rsidP="00D765E1">
      <w:pPr>
        <w:pStyle w:val="BodyText"/>
      </w:pPr>
      <w:r w:rsidRPr="00AA7907">
        <w:t xml:space="preserve">Select </w:t>
      </w:r>
      <w:r w:rsidRPr="00AA7907">
        <w:rPr>
          <w:rStyle w:val="SpecialBold"/>
        </w:rPr>
        <w:t>all 7 units</w:t>
      </w:r>
      <w:r w:rsidRPr="00AA7907">
        <w:t xml:space="preserve"> of competency from the following list: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6750"/>
      </w:tblGrid>
      <w:tr w:rsidTr="00AA7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907" w:rsidP="00AA7907">
            <w:pPr>
              <w:pStyle w:val="BodyText"/>
            </w:pPr>
            <w:r w:rsidRPr="00AA7907">
              <w:rPr>
                <w:rStyle w:val="SpecialBold"/>
              </w:rPr>
              <w:t>Unit code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rPr>
                <w:rStyle w:val="SpecialBold"/>
              </w:rPr>
              <w:t>Unit title</w:t>
            </w:r>
          </w:p>
        </w:tc>
      </w:tr>
      <w:tr w:rsidTr="00AA7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MSMENV272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Participate in environmentally sustainable work practices</w:t>
            </w:r>
          </w:p>
        </w:tc>
      </w:tr>
      <w:tr w:rsidTr="00AA7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MSMWHS200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Work safely</w:t>
            </w:r>
          </w:p>
        </w:tc>
      </w:tr>
      <w:tr w:rsidTr="00AA7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MSS402051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Apply quality standards</w:t>
            </w:r>
          </w:p>
        </w:tc>
      </w:tr>
      <w:tr w:rsidTr="00AA7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MSTFD4006 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Interact and network with fashion industry participants</w:t>
            </w:r>
          </w:p>
        </w:tc>
      </w:tr>
      <w:tr w:rsidTr="00AA7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MSTFD4023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Calculate cost estimates for TCF products</w:t>
            </w:r>
          </w:p>
        </w:tc>
      </w:tr>
      <w:tr w:rsidTr="00AA7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MSTGN201</w:t>
            </w:r>
            <w:r w:rsidRPr="00AA7907">
              <w:t>3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Identify fibres, fabrics and textiles used in the TCF industry</w:t>
            </w:r>
          </w:p>
        </w:tc>
      </w:tr>
      <w:tr w:rsidTr="00AA7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MSTGN2014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907" w:rsidP="00AA7907">
            <w:pPr>
              <w:pStyle w:val="BodyText"/>
            </w:pPr>
            <w:r w:rsidRPr="00AA7907">
              <w:t>Operate computing technology in a TCF workplace</w:t>
            </w:r>
          </w:p>
        </w:tc>
      </w:tr>
    </w:tbl>
    <w:p w:rsidR="00000000" w:rsidRPr="00AA7907" w:rsidP="00AA7907">
      <w:pPr>
        <w:pStyle w:val="BodyText"/>
      </w:pPr>
    </w:p>
    <w:p w:rsidR="00000000" w:rsidRPr="00AA7907" w:rsidP="00D765E1">
      <w:pPr>
        <w:pStyle w:val="Heading4"/>
      </w:pPr>
      <w:r w:rsidRPr="00AA7907">
        <w:rPr>
          <w:rStyle w:val="SpecialBold"/>
        </w:rPr>
        <w:t>Elective Units</w:t>
      </w:r>
    </w:p>
    <w:p w:rsidR="00000000" w:rsidRPr="00AA7907" w:rsidP="00D765E1">
      <w:pPr>
        <w:pStyle w:val="Heading4"/>
      </w:pPr>
      <w:r w:rsidRPr="00AA7907">
        <w:rPr>
          <w:rStyle w:val="SpecialBold"/>
        </w:rPr>
        <w:t>Group A – Design and Product Development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01"/>
        <w:gridCol w:w="4905"/>
        <w:gridCol w:w="2590"/>
      </w:tblGrid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907" w:rsidP="00AA7907">
            <w:pPr>
              <w:pStyle w:val="BodyText"/>
            </w:pPr>
            <w:r w:rsidRPr="00AA7907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907" w:rsidP="00AA7907">
            <w:pPr>
              <w:pStyle w:val="BodyText"/>
            </w:pPr>
            <w:r w:rsidRPr="00AA7907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rPr>
                <w:rStyle w:val="SpecialBold"/>
              </w:rPr>
              <w:t>Prerequisite unit</w:t>
            </w: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MSTCL4001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Perform sample machining of advanced construction garments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7907" w:rsidP="00AA7907">
            <w:pPr>
              <w:pStyle w:val="BodyText"/>
            </w:pPr>
            <w:r w:rsidRPr="00AA7907">
              <w:t>MSTCL3002 Prepare and produce a complex whole garment from specifications</w:t>
            </w:r>
          </w:p>
          <w:p w:rsidR="00000000" w:rsidRPr="00AA7907" w:rsidP="00AA7907">
            <w:pPr>
              <w:pStyle w:val="BodyText"/>
            </w:pPr>
            <w:r w:rsidRPr="00AA7907">
              <w:t xml:space="preserve">MSTFD2006 Use a sewing machine for fashion design </w:t>
            </w:r>
          </w:p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MSTGN2013 Identify fibres, fabrics and textiles used in the TCF industr</w:t>
            </w:r>
            <w:r w:rsidRPr="00AA7907">
              <w:t>y</w:t>
            </w: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MSTCL4002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Assemble and fit commercially tailored or bespoke garments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MSTCL4003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Measure, lay up and cut custom-made garments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MSTFD4001 #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Apply design studio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MSTFD4002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Apply principles of colour theory to fashion design </w:t>
            </w:r>
            <w:r w:rsidRPr="00AA7907">
              <w:t xml:space="preserve">development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7907" w:rsidP="00AA7907">
            <w:pPr>
              <w:pStyle w:val="BodyText"/>
            </w:pPr>
            <w:r w:rsidRPr="00AA7907">
              <w:t xml:space="preserve">MSTFD2005 Identify design </w:t>
            </w:r>
            <w:r w:rsidRPr="00AA7907">
              <w:t xml:space="preserve">process for fashion designs  </w:t>
            </w:r>
          </w:p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MSTGN2013 Identify fibres, fabrics and textiles used in the TCF industry </w:t>
            </w: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MSTFD4003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Assist in preparation of preliminary design concepts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MSTFD4007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Conduct quality assurance for patterns and garments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MSTFD4008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Construct stock size block for garment to meet size and fit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MSTFD4009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Create and edit digital embroidery designs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7907" w:rsidP="00AA7907">
            <w:pPr>
              <w:pStyle w:val="BodyText"/>
            </w:pPr>
            <w:r w:rsidRPr="00AA7907">
              <w:t xml:space="preserve">MSTCL3008 Set and produce digital embroidery </w:t>
            </w:r>
          </w:p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MSTGN2013 Ide</w:t>
            </w:r>
            <w:r w:rsidRPr="00AA7907">
              <w:t xml:space="preserve">ntify fibres, fabrics and textiles used in the TCF industry </w:t>
            </w: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MSTFD4010 #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Create pattern to meet design specifications applying advanced patternmaking principles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MSTCL3009 Develop patterns from a block using basic patternmaking principles</w:t>
            </w: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MSTFD4011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Cut </w:t>
            </w:r>
            <w:r w:rsidRPr="00AA7907">
              <w:t>fabrics for prototype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MSTFD4012 #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Develop product specifications for fashion design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MSTFD3004 Draw a trade drawing for fashion design</w:t>
            </w: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MSTFD4013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Grade 2-D patterns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MSTFD4014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Identify influences on contemporary fashion designs and construction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MSTFD4015 #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Create pattern from block to meet customer specifications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7907" w:rsidP="00AA7907">
            <w:pPr>
              <w:pStyle w:val="BodyText"/>
            </w:pPr>
            <w:r w:rsidRPr="00AA7907">
              <w:t>MSTCL3009 Develop patterns from a block using basic patternmaking principles</w:t>
            </w:r>
          </w:p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MSTFD4010 Create pattern t</w:t>
            </w:r>
            <w:r w:rsidRPr="00AA7907">
              <w:t>o meet design specifications applying advanced patternmaking principles</w:t>
            </w: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MSTFD4016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Sew design prototypes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MSTFD4018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Use and apply sizing systems appropriate for fashion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MSTFD4019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Use colourisation techniques on fabrics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7907" w:rsidP="00AA7907">
            <w:pPr>
              <w:pStyle w:val="BodyText"/>
            </w:pPr>
            <w:r w:rsidRPr="00AA7907">
              <w:t>MSTCL3001 Identify fabric performance and handling requirements</w:t>
            </w:r>
          </w:p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MSTGN2013 Identify fibres, fabrics and textiles used in the TCF industry </w:t>
            </w: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MSTFD4020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Use electronic fashion design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MSTFD4021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Drape fabrics to make patterns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7907" w:rsidP="00AA7907">
            <w:pPr>
              <w:pStyle w:val="BodyText"/>
            </w:pPr>
          </w:p>
        </w:tc>
      </w:tr>
    </w:tbl>
    <w:p w:rsidR="00000000" w:rsidRPr="00AA7907" w:rsidP="00AA7907">
      <w:pPr>
        <w:pStyle w:val="BodyText"/>
      </w:pPr>
    </w:p>
    <w:p w:rsidR="00000000" w:rsidRPr="00AA7907" w:rsidP="00D765E1">
      <w:pPr>
        <w:pStyle w:val="Heading4"/>
      </w:pPr>
      <w:r w:rsidRPr="00AA7907">
        <w:rPr>
          <w:rStyle w:val="SpecialBold"/>
        </w:rPr>
        <w:t xml:space="preserve">Group B – Business and </w:t>
      </w:r>
      <w:r w:rsidRPr="00AA7907">
        <w:rPr>
          <w:rStyle w:val="SpecialBold"/>
        </w:rPr>
        <w:t>Merchandising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9"/>
        <w:gridCol w:w="4873"/>
        <w:gridCol w:w="2594"/>
      </w:tblGrid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7907" w:rsidP="00AA7907">
            <w:pPr>
              <w:pStyle w:val="BodyText"/>
            </w:pPr>
            <w:r w:rsidRPr="00AA7907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7907" w:rsidP="00AA7907">
            <w:pPr>
              <w:pStyle w:val="BodyText"/>
            </w:pPr>
            <w:r w:rsidRPr="00AA7907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rPr>
                <w:rStyle w:val="SpecialBold"/>
              </w:rPr>
              <w:t>Prerequisite unit</w:t>
            </w: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BSBINT405 #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Apply knowledge of import and export international conventions, laws and finance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BSBMKG408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Conduct market research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BSBMKG413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Promote products and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BSBMKG414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Undertake marketing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BSBMKG419 #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Analyse consumer behaviour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MSTFD4005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Communicate and sell design concepts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MSTFD4022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Source materials and resources for production of TCF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MSTGN4004 #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Analyse TCF merchandising and marketing principles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MSTGN4005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Plan and implement production within a work area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MSTGN4006 #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Apply TCF market supply systems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MSTGN2013 Identify fibres, fabrics and textiles used in the TCF industry</w:t>
            </w: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MSTTD4006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Source textile materials and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MSTTD4008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Present and promote textile design concepts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7907" w:rsidP="00AA7907">
            <w:pPr>
              <w:pStyle w:val="BodyText"/>
            </w:pPr>
          </w:p>
        </w:tc>
      </w:tr>
    </w:tbl>
    <w:p w:rsidR="00000000" w:rsidRPr="00AA7907" w:rsidP="00AA7907">
      <w:pPr>
        <w:pStyle w:val="BodyText"/>
      </w:pPr>
    </w:p>
    <w:p w:rsidR="00000000" w:rsidRPr="00AA7907" w:rsidP="00D765E1">
      <w:pPr>
        <w:pStyle w:val="Heading4"/>
      </w:pPr>
      <w:r w:rsidRPr="00AA7907">
        <w:rPr>
          <w:rStyle w:val="SpecialBold"/>
        </w:rPr>
        <w:t>Group C – General Electives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4"/>
        <w:gridCol w:w="4859"/>
        <w:gridCol w:w="2613"/>
      </w:tblGrid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7907" w:rsidP="00AA7907">
            <w:pPr>
              <w:pStyle w:val="BodyText"/>
            </w:pPr>
            <w:r w:rsidRPr="00AA7907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7907" w:rsidP="00AA7907">
            <w:pPr>
              <w:pStyle w:val="BodyText"/>
            </w:pPr>
            <w:r w:rsidRPr="00AA7907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rPr>
                <w:rStyle w:val="SpecialBold"/>
              </w:rPr>
              <w:t>Prerequisite unit</w:t>
            </w: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BSBINT301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Apply knowledge of the international trade environment to complete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BSBINT302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Apply knowledge of legislation relevant to international trade to complete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CUACMP311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Implement copyright arrangements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MSTCL2005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Use specialised machinery or processes to assist TCF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MSTCL2024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Press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MSTCL2007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Lay up, mark and cut uncomplicated fabrics and lays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MSTCL2010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Modify patterns to create basic styles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MSTCL2012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Organise and plan own work in a home-based production environment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MSTCL2019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Sew components, complex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MSTCL3001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Identify fabric pe</w:t>
            </w:r>
            <w:r w:rsidRPr="00AA7907">
              <w:t xml:space="preserve">rformance and handling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MSTGN2013 Identify fibres, fabrics and textiles used in the TCF industry</w:t>
            </w: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MSTCL3002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Prepare and produce a complex whole garment from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7907" w:rsidP="00AA7907">
            <w:pPr>
              <w:pStyle w:val="BodyText"/>
            </w:pPr>
            <w:r w:rsidRPr="00AA7907">
              <w:t>MSTFD2006 Use a sewing machine for fashion design</w:t>
            </w:r>
          </w:p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MSTGN2013 Identify fibres, fabrics and textiles used in the TCF industry</w:t>
            </w: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MSTCL3016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Press whole garments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MSTCL2024 Press work</w:t>
            </w: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MSTCL3005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Lay up and cut complicated fabrics and lays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MSTCL2007 Lay up, mark and cut uncomplicated fabrics and lays</w:t>
            </w: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MSTCL3006</w:t>
            </w:r>
            <w:r w:rsidRPr="00AA7907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Assemble bra or swimwear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7907" w:rsidP="00AA7907">
            <w:pPr>
              <w:pStyle w:val="BodyText"/>
            </w:pPr>
            <w:r w:rsidRPr="00AA7907">
              <w:t>MSTFD2006 Use a sewing machine for fashion design</w:t>
            </w:r>
          </w:p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MSTGN2013 Identify fibres, fabrics and textiles used in the TCF industry</w:t>
            </w: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MSTCL3007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Embellish garment by hand or machine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7907" w:rsidP="00AA7907">
            <w:pPr>
              <w:pStyle w:val="BodyText"/>
            </w:pPr>
            <w:r w:rsidRPr="00AA7907">
              <w:t>MSTFD2006 Use a sewing machine for fashion design</w:t>
            </w:r>
          </w:p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MSTGN2013 Identify fibres, fabrics and textiles used in the TCF industry</w:t>
            </w: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MSTCL3008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Set and produce digital embroidery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MSTCL3009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Develop patterns from a block using basic patternmaking principles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MSTCL3010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Sew woven and stretch knit garments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7907" w:rsidP="00AA7907">
            <w:pPr>
              <w:pStyle w:val="BodyText"/>
            </w:pPr>
            <w:r w:rsidRPr="00AA7907">
              <w:t>MSTFD2</w:t>
            </w:r>
            <w:r w:rsidRPr="00AA7907">
              <w:t>006 Use a sewing machine for fashion design</w:t>
            </w:r>
          </w:p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MSTGN2013 Identify fibres, fabrics and textiles used in the TCF industry</w:t>
            </w: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MSTCL3011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Contribute to garment production process improvements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MSTCL3012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Make marker for complicated fabrics and lays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MSTCL2007 Lay up, mark and cut uncomplicated fabrics and lays</w:t>
            </w: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MSTCL3013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Interpret patterns and apply pattern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MSTCL3014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Interact and communicate with garment production personnel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MSTFD2005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Identify design process for fashion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MSTF</w:t>
            </w:r>
            <w:r w:rsidRPr="00AA7907">
              <w:t>D2006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Use a sewing machine for fashion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MSTFD3004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Draw a trade drawing for fashion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MSTGN2016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Use steaming and pressing equipment in TCF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MSTGN3014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Organise and plan own work to achieve planned outcomes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MSTGN3003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Estimate and cost job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 xml:space="preserve">MSTTX3014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Set up, adjust and maintain industrial sewing machines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</w:p>
        </w:tc>
      </w:tr>
      <w:tr w:rsidTr="00D76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PMBWASTE302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907">
            <w:pPr>
              <w:pStyle w:val="BodyText"/>
              <w:rPr>
                <w:lang w:val="en-NZ"/>
              </w:rPr>
            </w:pPr>
            <w:r w:rsidRPr="00AA7907">
              <w:t>Coordinate waste disposal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7907" w:rsidP="00AA7907">
            <w:pPr>
              <w:pStyle w:val="BodyText"/>
            </w:pPr>
          </w:p>
        </w:tc>
      </w:tr>
    </w:tbl>
    <w:p w:rsidR="00D765E1" w:rsidP="00AA7907">
      <w:pPr>
        <w:pStyle w:val="BodyText"/>
      </w:pPr>
    </w:p>
    <w:p w:rsidR="00D765E1" w:rsidP="00AA7907">
      <w:pPr>
        <w:pStyle w:val="BodyText"/>
      </w:pPr>
    </w:p>
    <w:p w:rsidR="00000000" w:rsidRPr="00AA7907" w:rsidP="00AA7907">
      <w:pPr>
        <w:pStyle w:val="Heading1"/>
      </w:pPr>
      <w:bookmarkStart w:id="5" w:name="O_1075240"/>
      <w:bookmarkEnd w:id="5"/>
      <w:r w:rsidRPr="00AA7907">
        <w:t>Qualification Mapping Information</w:t>
      </w:r>
    </w:p>
    <w:p w:rsidR="00000000" w:rsidRPr="00AA7907" w:rsidP="00D765E1">
      <w:pPr>
        <w:pStyle w:val="BodyText"/>
      </w:pPr>
      <w:r w:rsidRPr="00AA7907">
        <w:t>Release 3. Supersedes and is equivalent to MST40519 Certificate IV in Applied Fashion Design and Merchandising (Release 2).</w:t>
      </w:r>
    </w:p>
    <w:p w:rsidR="00000000" w:rsidRPr="00AA7907" w:rsidP="00D765E1">
      <w:pPr>
        <w:pStyle w:val="BodyText"/>
      </w:pPr>
      <w:r w:rsidRPr="00AA7907">
        <w:t>Release 2. Supersedes and is equivalent to MST40519 Certificate IV in Applied Fashion Design and Merchandising (Release 1).</w:t>
      </w:r>
    </w:p>
    <w:p w:rsidR="00000000" w:rsidRPr="00AA7907" w:rsidP="00D765E1">
      <w:pPr>
        <w:pStyle w:val="BodyText"/>
      </w:pPr>
      <w:r w:rsidRPr="00AA7907">
        <w:t xml:space="preserve">Release </w:t>
      </w:r>
      <w:r w:rsidRPr="00AA7907">
        <w:t>1. Supersedes and is equivalent to MST40516 Certificate IV in Applied Fashion Design and Merchandising.</w:t>
      </w:r>
    </w:p>
    <w:p w:rsidR="00000000" w:rsidRPr="00AA7907" w:rsidP="00AA7907">
      <w:pPr>
        <w:pStyle w:val="Heading1"/>
      </w:pPr>
      <w:bookmarkStart w:id="6" w:name="O_1075245"/>
      <w:bookmarkEnd w:id="6"/>
      <w:r w:rsidRPr="00AA7907">
        <w:t>Links</w:t>
      </w:r>
    </w:p>
    <w:p w:rsidR="00000000" w:rsidRPr="00AA7907" w:rsidP="00D765E1">
      <w:pPr>
        <w:pStyle w:val="BodyText"/>
      </w:pPr>
      <w:r w:rsidRPr="00AA79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C752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A7907" w:rsidP="00AA7907"/>
    <w:sectPr w:rsidSect="00AA79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9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907" w:rsidRPr="00D765E1" w:rsidP="00D765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9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5E1" w:rsidP="00AA79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D765E1" w:rsidP="00AA79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765E1" w:rsidP="00AA79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9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5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907" w:rsidRPr="00D765E1" w:rsidP="00D765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9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5E1" w:rsidRPr="002D2AF8" w:rsidP="00AA79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MST40519 Certificate IV in Applied Fashion Design and Merchandising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D765E1" w:rsidP="00AA79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AE00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D47B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E8CC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9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9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9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9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9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9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9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9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9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9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9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907"/>
  </w:style>
  <w:style w:type="character" w:customStyle="1" w:styleId="Heading1Char">
    <w:name w:val="Heading 1 Char"/>
    <w:basedOn w:val="DefaultParagraphFont"/>
    <w:link w:val="Heading1"/>
    <w:rsid w:val="00AA79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9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9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79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7907"/>
    <w:rPr>
      <w:b/>
      <w:spacing w:val="0"/>
    </w:rPr>
  </w:style>
  <w:style w:type="paragraph" w:styleId="ListBullet2">
    <w:name w:val="List Bullet 2"/>
    <w:basedOn w:val="List2"/>
    <w:rsid w:val="00AA79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7907"/>
    <w:rPr>
      <w:i/>
    </w:rPr>
  </w:style>
  <w:style w:type="paragraph" w:customStyle="1" w:styleId="SuperHeading">
    <w:name w:val="SuperHeading"/>
    <w:basedOn w:val="Normal"/>
    <w:rsid w:val="00AA79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9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79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9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9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9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9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9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9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9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9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9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9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9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9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9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79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79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79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9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9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79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9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9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9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9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9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9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9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9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79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9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9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907"/>
  </w:style>
  <w:style w:type="paragraph" w:styleId="TableofFigures">
    <w:name w:val="table of figures"/>
    <w:basedOn w:val="Normal"/>
    <w:next w:val="Normal"/>
    <w:semiHidden/>
    <w:rsid w:val="00AA79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9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7907"/>
    <w:rPr>
      <w:rFonts w:ascii="Wingdings" w:hAnsi="Wingdings"/>
    </w:rPr>
  </w:style>
  <w:style w:type="paragraph" w:customStyle="1" w:styleId="TableHeading">
    <w:name w:val="Table Heading"/>
    <w:basedOn w:val="HeadingBase"/>
    <w:rsid w:val="00AA79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907"/>
    <w:rPr>
      <w:color w:val="0033CC"/>
      <w:u w:val="none"/>
    </w:rPr>
  </w:style>
  <w:style w:type="paragraph" w:customStyle="1" w:styleId="BodyTextRight">
    <w:name w:val="Body Text Right"/>
    <w:basedOn w:val="BodyText"/>
    <w:rsid w:val="00AA79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9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9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9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9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9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907"/>
    <w:rPr>
      <w:sz w:val="32"/>
    </w:rPr>
  </w:style>
  <w:style w:type="paragraph" w:customStyle="1" w:styleId="HeadingProcedure">
    <w:name w:val="Heading Procedure"/>
    <w:basedOn w:val="HeadingBase"/>
    <w:next w:val="Normal"/>
    <w:rsid w:val="00AA79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907"/>
    <w:pPr>
      <w:spacing w:before="60" w:after="60"/>
    </w:pPr>
  </w:style>
  <w:style w:type="paragraph" w:styleId="ListContinue">
    <w:name w:val="List Continue"/>
    <w:basedOn w:val="List"/>
    <w:rsid w:val="00AA7907"/>
    <w:pPr>
      <w:ind w:firstLine="0"/>
    </w:pPr>
  </w:style>
  <w:style w:type="paragraph" w:customStyle="1" w:styleId="ListNote">
    <w:name w:val="List Note"/>
    <w:basedOn w:val="List"/>
    <w:rsid w:val="00AA79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9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9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907"/>
    <w:rPr>
      <w:rFonts w:ascii="Courier New" w:hAnsi="Courier New"/>
    </w:rPr>
  </w:style>
  <w:style w:type="paragraph" w:customStyle="1" w:styleId="NoteBullet">
    <w:name w:val="Note Bullet"/>
    <w:basedOn w:val="Note"/>
    <w:rsid w:val="00AA79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9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9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9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9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79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9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907"/>
    <w:rPr>
      <w:b/>
      <w:smallCaps/>
    </w:rPr>
  </w:style>
  <w:style w:type="paragraph" w:customStyle="1" w:styleId="TableListNumber">
    <w:name w:val="Table List Number"/>
    <w:basedOn w:val="ListNumber"/>
    <w:rsid w:val="00AA79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9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907"/>
    <w:pPr>
      <w:numPr>
        <w:numId w:val="9"/>
      </w:numPr>
    </w:pPr>
  </w:style>
  <w:style w:type="paragraph" w:customStyle="1" w:styleId="ListAlpha2">
    <w:name w:val="List Alpha 2"/>
    <w:basedOn w:val="List2"/>
    <w:rsid w:val="00AA7907"/>
    <w:pPr>
      <w:numPr>
        <w:numId w:val="8"/>
      </w:numPr>
    </w:pPr>
  </w:style>
  <w:style w:type="paragraph" w:styleId="List2">
    <w:name w:val="List 2"/>
    <w:basedOn w:val="BodyText"/>
    <w:rsid w:val="00AA79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9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9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9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9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9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7907"/>
    <w:pPr>
      <w:numPr>
        <w:numId w:val="4"/>
      </w:numPr>
    </w:pPr>
  </w:style>
  <w:style w:type="paragraph" w:styleId="ListContinue2">
    <w:name w:val="List Continue 2"/>
    <w:basedOn w:val="List2"/>
    <w:rsid w:val="00AA7907"/>
    <w:pPr>
      <w:ind w:firstLine="0"/>
    </w:pPr>
  </w:style>
  <w:style w:type="paragraph" w:styleId="ListContinue3">
    <w:name w:val="List Continue 3"/>
    <w:basedOn w:val="List3"/>
    <w:rsid w:val="00AA7907"/>
    <w:pPr>
      <w:ind w:left="1021" w:firstLine="0"/>
    </w:pPr>
  </w:style>
  <w:style w:type="paragraph" w:styleId="ListContinue4">
    <w:name w:val="List Continue 4"/>
    <w:basedOn w:val="List4"/>
    <w:rsid w:val="00AA7907"/>
    <w:pPr>
      <w:ind w:firstLine="0"/>
    </w:pPr>
  </w:style>
  <w:style w:type="paragraph" w:styleId="ListContinue5">
    <w:name w:val="List Continue 5"/>
    <w:basedOn w:val="List5"/>
    <w:rsid w:val="00AA7907"/>
    <w:pPr>
      <w:ind w:firstLine="0"/>
    </w:pPr>
  </w:style>
  <w:style w:type="paragraph" w:styleId="ListNumber3">
    <w:name w:val="List Number 3"/>
    <w:basedOn w:val="List3"/>
    <w:rsid w:val="00AA7907"/>
    <w:pPr>
      <w:numPr>
        <w:numId w:val="5"/>
      </w:numPr>
    </w:pPr>
  </w:style>
  <w:style w:type="paragraph" w:styleId="ListNumber4">
    <w:name w:val="List Number 4"/>
    <w:basedOn w:val="List4"/>
    <w:rsid w:val="00AA7907"/>
    <w:pPr>
      <w:numPr>
        <w:numId w:val="6"/>
      </w:numPr>
    </w:pPr>
  </w:style>
  <w:style w:type="paragraph" w:styleId="ListNumber5">
    <w:name w:val="List Number 5"/>
    <w:basedOn w:val="List5"/>
    <w:rsid w:val="00AA7907"/>
    <w:pPr>
      <w:numPr>
        <w:numId w:val="7"/>
      </w:numPr>
    </w:pPr>
  </w:style>
  <w:style w:type="paragraph" w:styleId="BlockText">
    <w:name w:val="Block Text"/>
    <w:basedOn w:val="Normal"/>
    <w:rsid w:val="00AA79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9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907"/>
    <w:rPr>
      <w:sz w:val="16"/>
      <w:vertAlign w:val="superscript"/>
    </w:rPr>
  </w:style>
  <w:style w:type="character" w:customStyle="1" w:styleId="Symbols">
    <w:name w:val="Symbols"/>
    <w:basedOn w:val="DefaultParagraphFont"/>
    <w:rsid w:val="00AA7907"/>
    <w:rPr>
      <w:rFonts w:ascii="Symbol" w:hAnsi="Symbol"/>
    </w:rPr>
  </w:style>
  <w:style w:type="character" w:customStyle="1" w:styleId="MenuOptions">
    <w:name w:val="Menu Options"/>
    <w:basedOn w:val="DefaultParagraphFont"/>
    <w:rsid w:val="00AA79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907"/>
    <w:rPr>
      <w:b/>
    </w:rPr>
  </w:style>
  <w:style w:type="character" w:customStyle="1" w:styleId="Underlined">
    <w:name w:val="Underlined"/>
    <w:basedOn w:val="DefaultParagraphFont"/>
    <w:rsid w:val="00AA7907"/>
    <w:rPr>
      <w:u w:val="single"/>
    </w:rPr>
  </w:style>
  <w:style w:type="paragraph" w:customStyle="1" w:styleId="TableBodyTextRight">
    <w:name w:val="Table Body Text Right"/>
    <w:basedOn w:val="TableBodyText"/>
    <w:rsid w:val="00AA79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907"/>
    <w:rPr>
      <w:sz w:val="18"/>
    </w:rPr>
  </w:style>
  <w:style w:type="paragraph" w:customStyle="1" w:styleId="BodySmallRight">
    <w:name w:val="Body Small Right"/>
    <w:basedOn w:val="BodyTextRight"/>
    <w:rsid w:val="00AA7907"/>
    <w:rPr>
      <w:sz w:val="18"/>
      <w:szCs w:val="18"/>
    </w:rPr>
  </w:style>
  <w:style w:type="paragraph" w:customStyle="1" w:styleId="MarginEdition">
    <w:name w:val="Margin Edition"/>
    <w:basedOn w:val="MarginNote"/>
    <w:rsid w:val="00AA79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907"/>
    <w:rPr>
      <w:sz w:val="2"/>
      <w:szCs w:val="2"/>
    </w:rPr>
  </w:style>
  <w:style w:type="character" w:customStyle="1" w:styleId="Small">
    <w:name w:val="Small"/>
    <w:basedOn w:val="DefaultParagraphFont"/>
    <w:rsid w:val="00AA7907"/>
    <w:rPr>
      <w:sz w:val="16"/>
    </w:rPr>
  </w:style>
  <w:style w:type="paragraph" w:customStyle="1" w:styleId="WideTable">
    <w:name w:val="Wide Table"/>
    <w:basedOn w:val="Normal"/>
    <w:rsid w:val="00AA79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907"/>
  </w:style>
  <w:style w:type="paragraph" w:styleId="Quote">
    <w:name w:val="Quote"/>
    <w:basedOn w:val="Heading1"/>
    <w:link w:val="QuoteChar"/>
    <w:qFormat/>
    <w:rsid w:val="00AA79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9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907"/>
    <w:pPr>
      <w:pageBreakBefore/>
    </w:pPr>
  </w:style>
  <w:style w:type="paragraph" w:customStyle="1" w:styleId="Border">
    <w:name w:val="Border"/>
    <w:basedOn w:val="Normal"/>
    <w:qFormat/>
    <w:rsid w:val="00AA79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9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9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9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9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9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9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9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9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907"/>
    <w:rPr>
      <w:u w:val="single"/>
    </w:rPr>
  </w:style>
  <w:style w:type="character" w:customStyle="1" w:styleId="BoldandItalics">
    <w:name w:val="Bold and Italics"/>
    <w:qFormat/>
    <w:rsid w:val="00AA7907"/>
    <w:rPr>
      <w:b/>
      <w:i/>
      <w:u w:val="none"/>
    </w:rPr>
  </w:style>
  <w:style w:type="paragraph" w:styleId="BalloonText">
    <w:name w:val="Balloon Text"/>
    <w:basedOn w:val="Normal"/>
    <w:link w:val="BalloonTextChar"/>
    <w:rsid w:val="00AA7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9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9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9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9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9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907"/>
    <w:pPr>
      <w:spacing w:before="0" w:after="0"/>
    </w:pPr>
  </w:style>
  <w:style w:type="paragraph" w:customStyle="1" w:styleId="BodyTextBold">
    <w:name w:val="Body Text Bold"/>
    <w:basedOn w:val="BodyText"/>
    <w:qFormat/>
    <w:rsid w:val="00AA7907"/>
    <w:rPr>
      <w:b/>
    </w:rPr>
  </w:style>
  <w:style w:type="character" w:styleId="Hyperlink">
    <w:name w:val="Hyperlink"/>
    <w:basedOn w:val="DefaultParagraphFont"/>
    <w:uiPriority w:val="99"/>
    <w:unhideWhenUsed/>
    <w:rsid w:val="00D765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1247</Words>
  <Characters>7687</Characters>
  <Application>Microsoft Office Word</Application>
  <DocSecurity>0</DocSecurity>
  <Lines>366</Lines>
  <Paragraphs>248</Paragraphs>
  <ScaleCrop>false</ScaleCrop>
  <Company>Author-it Software Corporation Ltd.</Company>
  <LinksUpToDate>false</LinksUpToDate>
  <CharactersWithSpaces>8686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MST40519 Certificate IV in Applied Fashion Design and Merchandising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2020-07-29T14:31:23Z</dcterms:created>
  <dcterms:modified xsi:type="dcterms:W3CDTF">2020-07-28T23:45:00Z</dcterms:modified>
</cp:coreProperties>
</file>