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CE9" w:rsidP="00794CE9">
      <w:pPr>
        <w:pStyle w:val="Title"/>
      </w:pPr>
      <w:r>
        <w:fldChar w:fldCharType="begin"/>
      </w:r>
      <w:r>
        <w:instrText xml:space="preserve"> TITLE   \* MERGEFORMAT </w:instrText>
      </w:r>
      <w:r>
        <w:fldChar w:fldCharType="separate"/>
      </w:r>
      <w:r>
        <w:t>MST40516 Certificate IV in Applied Fashion Design and Merchandising</w:t>
      </w:r>
      <w:r>
        <w:fldChar w:fldCharType="end"/>
      </w:r>
    </w:p>
    <w:p w:rsidR="00794CE9" w:rsidP="00794CE9">
      <w:pPr>
        <w:pStyle w:val="Version"/>
        <w:sectPr w:rsidSect="007041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414A" w:rsidP="0070414A">
      <w:pPr>
        <w:pStyle w:val="SuperHeading"/>
      </w:pPr>
      <w:r w:rsidRPr="0070414A">
        <w:t>MST40516 Certificate IV in Applied Fashion Design and Merchandising</w:t>
      </w:r>
    </w:p>
    <w:p w:rsidR="00000000" w:rsidRPr="0070414A" w:rsidP="0070414A">
      <w:pPr>
        <w:pStyle w:val="Heading1"/>
      </w:pPr>
      <w:bookmarkStart w:id="1" w:name="O_938746"/>
      <w:bookmarkEnd w:id="1"/>
      <w:r w:rsidRPr="0070414A">
        <w:t>Modification History</w:t>
      </w:r>
    </w:p>
    <w:p w:rsidR="00000000" w:rsidRPr="0070414A" w:rsidP="0070414A">
      <w:pPr>
        <w:pStyle w:val="BodyText"/>
      </w:pPr>
      <w:r w:rsidRPr="0070414A">
        <w:t>Release 1.1.  Listed prerequisites adjusted to match corrected units. BSBMKG402 denoted with # as a specialist elective in Packaging Rules.  Equivalent.</w:t>
      </w:r>
    </w:p>
    <w:p w:rsidR="00000000" w:rsidRPr="0070414A" w:rsidP="0070414A">
      <w:pPr>
        <w:pStyle w:val="BodyText"/>
      </w:pPr>
      <w:r w:rsidRPr="0070414A">
        <w:t>Release 1. Supersedes:</w:t>
      </w:r>
    </w:p>
    <w:p w:rsidR="00000000" w:rsidRPr="0070414A" w:rsidP="0070414A">
      <w:pPr>
        <w:pStyle w:val="ListBullet"/>
      </w:pPr>
      <w:r w:rsidRPr="0070414A">
        <w:t>LMT41007 Certificate IV in Applied Fashion Design and Technology</w:t>
      </w:r>
    </w:p>
    <w:p w:rsidR="00000000" w:rsidRPr="0070414A" w:rsidP="0070414A">
      <w:pPr>
        <w:pStyle w:val="ListBullet"/>
      </w:pPr>
      <w:r w:rsidRPr="0070414A">
        <w:t>LMT41207 Certificate IV in Fashion and Textiles Merchandising.</w:t>
      </w:r>
    </w:p>
    <w:p w:rsidR="00000000" w:rsidRPr="0070414A" w:rsidP="0070414A">
      <w:pPr>
        <w:pStyle w:val="BodyText"/>
      </w:pPr>
      <w:r w:rsidRPr="0070414A">
        <w:t>Not equivalent.</w:t>
      </w:r>
    </w:p>
    <w:p w:rsidR="00000000" w:rsidRPr="0070414A" w:rsidP="0070414A">
      <w:pPr>
        <w:pStyle w:val="AllowPageBreak"/>
      </w:pPr>
    </w:p>
    <w:p w:rsidR="00000000" w:rsidRPr="0070414A" w:rsidP="0070414A">
      <w:pPr>
        <w:pStyle w:val="Heading1"/>
      </w:pPr>
      <w:bookmarkStart w:id="2" w:name="O_938745"/>
      <w:bookmarkEnd w:id="2"/>
      <w:r w:rsidRPr="0070414A">
        <w:t>Qualification Description</w:t>
      </w:r>
    </w:p>
    <w:p w:rsidR="00000000" w:rsidRPr="0070414A" w:rsidP="0070414A">
      <w:pPr>
        <w:pStyle w:val="BodyText"/>
      </w:pPr>
      <w:r w:rsidRPr="0070414A">
        <w:t>This qualification covers the skills and knowledge required to work a</w:t>
      </w:r>
      <w:r w:rsidRPr="0070414A">
        <w:t xml:space="preserve">s assistant designers, merchandising assistants and specialist production technicians, such as patternmakers and sewing machinists, who support design and production within the clothing and fashion industry. </w:t>
      </w:r>
    </w:p>
    <w:p w:rsidR="00000000" w:rsidRPr="0070414A" w:rsidP="0070414A">
      <w:pPr>
        <w:pStyle w:val="BodyText"/>
      </w:pPr>
    </w:p>
    <w:p w:rsidR="00000000" w:rsidRPr="0070414A" w:rsidP="0070414A">
      <w:pPr>
        <w:pStyle w:val="BodyText"/>
      </w:pPr>
      <w:r w:rsidRPr="0070414A">
        <w:t>It includes business and design outcomes which</w:t>
      </w:r>
      <w:r w:rsidRPr="0070414A">
        <w:t xml:space="preserve"> build on technical production skills and knowledge, to provide a basis for career progression to design, construction and merchandising management roles.</w:t>
      </w:r>
    </w:p>
    <w:p w:rsidR="00000000" w:rsidRPr="0070414A" w:rsidP="0070414A">
      <w:pPr>
        <w:pStyle w:val="BodyText"/>
      </w:pPr>
    </w:p>
    <w:p w:rsidR="00000000" w:rsidRPr="0070414A" w:rsidP="0070414A">
      <w:pPr>
        <w:pStyle w:val="BodyText"/>
      </w:pPr>
      <w:r w:rsidRPr="0070414A">
        <w:t>This qualification offers a generic MST40516 Certificate IV in Applied Fashion Design and Merchandis</w:t>
      </w:r>
      <w:r w:rsidRPr="0070414A">
        <w:t xml:space="preserve">ing, as well as two pathways targeting the skill requirements of fashion designer and fashion business management. </w:t>
      </w:r>
    </w:p>
    <w:p w:rsidR="00000000" w:rsidRPr="0070414A" w:rsidP="0070414A">
      <w:pPr>
        <w:pStyle w:val="BodyText"/>
      </w:pPr>
    </w:p>
    <w:p w:rsidR="00000000" w:rsidRPr="0070414A" w:rsidP="0070414A">
      <w:pPr>
        <w:pStyle w:val="BodyText"/>
      </w:pPr>
      <w:r w:rsidRPr="0070414A">
        <w:t xml:space="preserve">The following additional qualification descriptors are approved for this qualification: </w:t>
      </w:r>
    </w:p>
    <w:p w:rsidR="00000000" w:rsidRPr="0070414A" w:rsidP="0070414A">
      <w:pPr>
        <w:pStyle w:val="BodyText"/>
      </w:pPr>
      <w:r w:rsidRPr="0070414A">
        <w:t>Pathway 1:  MST40516 Certificate IV in Applied Fas</w:t>
      </w:r>
      <w:r w:rsidRPr="0070414A">
        <w:t xml:space="preserve">hion Design and Merchandising </w:t>
      </w:r>
    </w:p>
    <w:p w:rsidR="00000000" w:rsidRPr="0070414A" w:rsidP="0070414A">
      <w:pPr>
        <w:pStyle w:val="BodyText"/>
      </w:pPr>
      <w:r w:rsidRPr="0070414A">
        <w:t>(Design and Product Development)</w:t>
      </w:r>
    </w:p>
    <w:p w:rsidR="00000000" w:rsidRPr="0070414A" w:rsidP="0070414A">
      <w:pPr>
        <w:pStyle w:val="BodyText"/>
      </w:pPr>
    </w:p>
    <w:p w:rsidR="00000000" w:rsidRPr="0070414A" w:rsidP="0070414A">
      <w:pPr>
        <w:pStyle w:val="BodyText"/>
      </w:pPr>
      <w:r w:rsidRPr="0070414A">
        <w:t>Pathway 2:  MST40516 Certificate IV in Applied Fashion Design and Merchandising</w:t>
      </w:r>
    </w:p>
    <w:p w:rsidR="00000000" w:rsidRPr="0070414A" w:rsidP="0070414A">
      <w:pPr>
        <w:pStyle w:val="BodyText"/>
      </w:pPr>
      <w:r w:rsidRPr="0070414A">
        <w:t>(Business and Merchandising)</w:t>
      </w:r>
    </w:p>
    <w:p w:rsidR="00000000" w:rsidRPr="0070414A" w:rsidP="0070414A">
      <w:pPr>
        <w:pStyle w:val="BodyText"/>
      </w:pPr>
    </w:p>
    <w:p w:rsidR="00000000" w:rsidRPr="0070414A" w:rsidP="0070414A">
      <w:pPr>
        <w:pStyle w:val="BodyText"/>
      </w:pPr>
      <w:r w:rsidRPr="0070414A">
        <w:t>There are no specific licences that relate to this qualification. However, some units in this qualification may have licensing or regulatory requirements in some environments. Local regulations should be checked for details.</w:t>
      </w:r>
    </w:p>
    <w:p w:rsidR="00000000" w:rsidRPr="0070414A" w:rsidP="0070414A">
      <w:pPr>
        <w:pStyle w:val="AllowPageBreak"/>
      </w:pPr>
    </w:p>
    <w:p w:rsidR="00000000" w:rsidRPr="0070414A" w:rsidP="0070414A">
      <w:pPr>
        <w:pStyle w:val="Heading1"/>
      </w:pPr>
      <w:bookmarkStart w:id="3" w:name="O_938744"/>
      <w:bookmarkEnd w:id="3"/>
      <w:r w:rsidRPr="0070414A">
        <w:t>Entry Requirem</w:t>
      </w:r>
      <w:r w:rsidRPr="0070414A">
        <w:t>ents</w:t>
      </w:r>
    </w:p>
    <w:p w:rsidR="00000000" w:rsidRPr="0070414A" w:rsidP="0070414A">
      <w:pPr>
        <w:pStyle w:val="BodyText"/>
      </w:pPr>
      <w:r w:rsidRPr="0070414A">
        <w:t>There are no entry requirements for this qualification.</w:t>
      </w:r>
    </w:p>
    <w:p w:rsidR="00000000" w:rsidRPr="0070414A" w:rsidP="0070414A">
      <w:pPr>
        <w:pStyle w:val="AllowPageBreak"/>
      </w:pPr>
    </w:p>
    <w:p w:rsidR="00000000" w:rsidRPr="0070414A" w:rsidP="0070414A">
      <w:pPr>
        <w:pStyle w:val="Heading1"/>
      </w:pPr>
      <w:bookmarkStart w:id="4" w:name="O_938743"/>
      <w:bookmarkEnd w:id="4"/>
      <w:r w:rsidRPr="0070414A">
        <w:t>Packaging Rules</w:t>
      </w:r>
    </w:p>
    <w:tbl>
      <w:tblPr>
        <w:tblW w:w="9524" w:type="dxa"/>
        <w:tblLayout w:type="fixed"/>
        <w:tblCellMar>
          <w:left w:w="62" w:type="dxa"/>
          <w:right w:w="62" w:type="dxa"/>
        </w:tblCellMar>
        <w:tblLook w:val="0000"/>
      </w:tblPr>
      <w:tblGrid>
        <w:gridCol w:w="2297"/>
        <w:gridCol w:w="4819"/>
        <w:gridCol w:w="2408"/>
      </w:tblGrid>
      <w:tr w:rsidTr="0070414A">
        <w:tblPrEx>
          <w:tblW w:w="9524" w:type="dxa"/>
          <w:tblLayout w:type="fixed"/>
          <w:tblCellMar>
            <w:left w:w="62" w:type="dxa"/>
            <w:right w:w="62" w:type="dxa"/>
          </w:tblCellMar>
          <w:tblLook w:val="0000"/>
        </w:tblPrEx>
        <w:tc>
          <w:tcPr>
            <w:tcW w:w="9524" w:type="dxa"/>
            <w:gridSpan w:val="3"/>
            <w:tcBorders>
              <w:top w:val="nil"/>
              <w:left w:val="nil"/>
              <w:bottom w:val="single" w:sz="4" w:space="0" w:color="auto"/>
              <w:right w:val="nil"/>
            </w:tcBorders>
            <w:tcMar>
              <w:top w:w="0" w:type="dxa"/>
              <w:left w:w="62" w:type="dxa"/>
              <w:bottom w:w="0" w:type="dxa"/>
              <w:right w:w="62" w:type="dxa"/>
            </w:tcMar>
          </w:tcPr>
          <w:p w:rsidR="00000000" w:rsidRPr="0070414A" w:rsidP="0070414A">
            <w:pPr>
              <w:pStyle w:val="BodyText"/>
            </w:pPr>
            <w:r w:rsidRPr="0070414A">
              <w:t xml:space="preserve">To be awarded the MST40516 Certificate IV in Applied Fashion Design and Merchandising, competency must be achieved </w:t>
            </w:r>
            <w:r w:rsidRPr="0070414A">
              <w:rPr>
                <w:rStyle w:val="SpecialBold"/>
              </w:rPr>
              <w:t>in twenty-five (25)</w:t>
            </w:r>
            <w:r w:rsidRPr="0070414A">
              <w:t xml:space="preserve"> units of competency:</w:t>
            </w:r>
          </w:p>
          <w:p w:rsidR="00000000" w:rsidRPr="0070414A" w:rsidP="0070414A">
            <w:pPr>
              <w:pStyle w:val="ListBullet"/>
            </w:pPr>
            <w:r w:rsidRPr="0070414A">
              <w:rPr>
                <w:rStyle w:val="SpecialBold"/>
              </w:rPr>
              <w:t>seven</w:t>
            </w:r>
            <w:r w:rsidRPr="0070414A">
              <w:rPr>
                <w:rStyle w:val="SpecialBold"/>
              </w:rPr>
              <w:t xml:space="preserve"> (7) </w:t>
            </w:r>
            <w:r w:rsidRPr="0070414A">
              <w:t>core units of competency</w:t>
            </w:r>
          </w:p>
          <w:p w:rsidR="00000000" w:rsidRPr="0070414A" w:rsidP="0070414A">
            <w:pPr>
              <w:pStyle w:val="ListBullet"/>
            </w:pPr>
            <w:r w:rsidRPr="0070414A">
              <w:rPr>
                <w:rStyle w:val="SpecialBold"/>
              </w:rPr>
              <w:t>eighteen (18)</w:t>
            </w:r>
            <w:r w:rsidRPr="0070414A">
              <w:t xml:space="preserve"> elective units of competency.</w:t>
            </w:r>
          </w:p>
          <w:p w:rsidR="00000000" w:rsidRPr="0070414A" w:rsidP="0070414A">
            <w:pPr>
              <w:pStyle w:val="BodyText"/>
            </w:pPr>
          </w:p>
          <w:p w:rsidR="00000000" w:rsidRPr="0070414A" w:rsidP="0070414A">
            <w:pPr>
              <w:pStyle w:val="BodyText"/>
            </w:pPr>
            <w:r w:rsidRPr="0070414A">
              <w:rPr>
                <w:rStyle w:val="SpecialBold"/>
              </w:rPr>
              <w:t>Note</w:t>
            </w:r>
            <w:r w:rsidRPr="0070414A">
              <w:t>: Where prerequisite units are identified they must be counted in the total number of units required for achievement of the qualification.</w:t>
            </w:r>
          </w:p>
          <w:p w:rsidR="00000000" w:rsidRPr="0070414A" w:rsidP="0070414A">
            <w:pPr>
              <w:pStyle w:val="BodyText"/>
            </w:pPr>
          </w:p>
          <w:p w:rsidR="00000000" w:rsidRPr="0070414A" w:rsidP="0070414A">
            <w:pPr>
              <w:pStyle w:val="BodyText"/>
            </w:pPr>
            <w:r w:rsidRPr="0070414A">
              <w:rPr>
                <w:rStyle w:val="SpecialBold"/>
              </w:rPr>
              <w:t>Packaging for an industry pathway</w:t>
            </w:r>
          </w:p>
          <w:p w:rsidR="00000000" w:rsidRPr="0070414A" w:rsidP="0070414A">
            <w:pPr>
              <w:pStyle w:val="BodyText"/>
            </w:pPr>
            <w:r w:rsidRPr="0070414A">
              <w:t>Ele</w:t>
            </w:r>
            <w:r w:rsidRPr="0070414A">
              <w:t>ctive units may be chosen to meet the specialist skill needs of the following areas of application:</w:t>
            </w:r>
          </w:p>
          <w:p w:rsidR="00000000" w:rsidRPr="0070414A" w:rsidP="0070414A">
            <w:pPr>
              <w:pStyle w:val="ListBullet"/>
            </w:pPr>
            <w:r w:rsidRPr="0070414A">
              <w:t>Design and Product Development</w:t>
            </w:r>
          </w:p>
          <w:p w:rsidR="00000000" w:rsidRPr="0070414A" w:rsidP="0070414A">
            <w:pPr>
              <w:pStyle w:val="ListBullet"/>
            </w:pPr>
            <w:r w:rsidRPr="0070414A">
              <w:t xml:space="preserve">Business and Merchandising </w:t>
            </w:r>
          </w:p>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952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rPr>
                <w:rStyle w:val="SpecialBold"/>
              </w:rPr>
              <w:t>Core units of competency</w:t>
            </w:r>
          </w:p>
          <w:p w:rsidR="00000000" w:rsidP="0070414A">
            <w:pPr>
              <w:pStyle w:val="BodyText"/>
              <w:rPr>
                <w:lang w:val="en-NZ"/>
              </w:rPr>
            </w:pPr>
            <w:r w:rsidRPr="0070414A">
              <w:t xml:space="preserve">Select all </w:t>
            </w:r>
            <w:r w:rsidRPr="0070414A">
              <w:rPr>
                <w:rStyle w:val="SpecialBold"/>
              </w:rPr>
              <w:t>seven (7)</w:t>
            </w:r>
            <w:r w:rsidRPr="0070414A">
              <w:t xml:space="preserve"> units of competency from the following list.</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rPr>
                <w:rStyle w:val="SpecialBold"/>
              </w:rPr>
              <w:t>Unit code</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rPr>
                <w:rStyle w:val="SpecialBold"/>
              </w:rPr>
              <w:t>Unit title</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MSMENV272</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Participate in environmentally sustainable work practices</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MSMWHS200</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Work safely</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MSS402051</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Apply quality standards</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MSTFD4004 </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Calculate cost estimates for fashion products</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MSTFD4006 </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Interact and network with fashion industry participants</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MSTGN2009</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Operate computing technology in a TCF workplace</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MSTGN2011</w:t>
            </w:r>
          </w:p>
        </w:tc>
        <w:tc>
          <w:tcPr>
            <w:tcW w:w="72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Identify fibres, fabrics and textiles used in the TCF industry</w:t>
            </w:r>
          </w:p>
        </w:tc>
      </w:tr>
      <w:tr w:rsidTr="0070414A">
        <w:tblPrEx>
          <w:tblW w:w="9524" w:type="dxa"/>
          <w:tblLayout w:type="fixed"/>
          <w:tblCellMar>
            <w:left w:w="62" w:type="dxa"/>
            <w:right w:w="62" w:type="dxa"/>
          </w:tblCellMar>
          <w:tblLook w:val="0000"/>
        </w:tblPrEx>
        <w:tc>
          <w:tcPr>
            <w:tcW w:w="952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p>
          <w:p w:rsidR="00000000" w:rsidRPr="0070414A" w:rsidP="0070414A">
            <w:pPr>
              <w:pStyle w:val="BodyText"/>
            </w:pPr>
            <w:r w:rsidRPr="0070414A">
              <w:rPr>
                <w:rStyle w:val="SpecialBold"/>
              </w:rPr>
              <w:t>Elective units of competency</w:t>
            </w:r>
          </w:p>
          <w:p w:rsidR="00000000" w:rsidRPr="0070414A" w:rsidP="0070414A">
            <w:pPr>
              <w:pStyle w:val="BodyText"/>
            </w:pPr>
            <w:r w:rsidRPr="0070414A">
              <w:t xml:space="preserve">Select </w:t>
            </w:r>
            <w:r w:rsidRPr="0070414A">
              <w:rPr>
                <w:rStyle w:val="SpecialBold"/>
              </w:rPr>
              <w:t>eighteen (18)</w:t>
            </w:r>
            <w:r w:rsidRPr="0070414A">
              <w:t xml:space="preserve"> units as specified below:</w:t>
            </w:r>
          </w:p>
          <w:p w:rsidR="00000000" w:rsidRPr="0070414A" w:rsidP="0070414A">
            <w:pPr>
              <w:pStyle w:val="ListBullet"/>
            </w:pPr>
            <w:r w:rsidRPr="0070414A">
              <w:t>A minimum of eight</w:t>
            </w:r>
            <w:r w:rsidRPr="0070414A">
              <w:rPr>
                <w:rStyle w:val="SpecialBold"/>
              </w:rPr>
              <w:t xml:space="preserve"> (8)</w:t>
            </w:r>
            <w:r w:rsidRPr="0070414A">
              <w:t xml:space="preserve"> units must be chosen from Group A or B specialist electives. </w:t>
            </w:r>
          </w:p>
          <w:p w:rsidR="00000000" w:rsidRPr="0070414A" w:rsidP="0070414A">
            <w:pPr>
              <w:pStyle w:val="ListBullet"/>
            </w:pPr>
            <w:r w:rsidRPr="0070414A">
              <w:t xml:space="preserve">The remaining </w:t>
            </w:r>
            <w:r w:rsidRPr="0070414A">
              <w:rPr>
                <w:rStyle w:val="SpecialBold"/>
              </w:rPr>
              <w:t>ten (10)</w:t>
            </w:r>
            <w:r w:rsidRPr="0070414A">
              <w:t xml:space="preserve"> units may be selected from:</w:t>
            </w:r>
          </w:p>
          <w:p w:rsidR="00000000" w:rsidRPr="0070414A" w:rsidP="0070414A">
            <w:pPr>
              <w:pStyle w:val="ListBullet2"/>
            </w:pPr>
            <w:r w:rsidRPr="0070414A">
              <w:t>units not previously selected from Groups A or B</w:t>
            </w:r>
          </w:p>
          <w:p w:rsidR="00000000" w:rsidRPr="0070414A" w:rsidP="0070414A">
            <w:pPr>
              <w:pStyle w:val="ListBullet2"/>
            </w:pPr>
            <w:r w:rsidRPr="0070414A">
              <w:t>units from Group C</w:t>
            </w:r>
          </w:p>
          <w:p w:rsidR="00000000" w:rsidRPr="0070414A" w:rsidP="0070414A">
            <w:pPr>
              <w:pStyle w:val="ListBullet2"/>
            </w:pPr>
            <w:r w:rsidRPr="0070414A">
              <w:t xml:space="preserve">a maximum of </w:t>
            </w:r>
            <w:r w:rsidRPr="0070414A">
              <w:rPr>
                <w:rStyle w:val="SpecialBold"/>
              </w:rPr>
              <w:t xml:space="preserve">five (5) </w:t>
            </w:r>
            <w:r w:rsidRPr="0070414A">
              <w:t xml:space="preserve">units from this Training Package, other endorsed Training Packages and accredited courses, where those units are available at Certificate III (maximum 2), Certificate IV or Diploma level (maximum 2). </w:t>
            </w:r>
          </w:p>
          <w:p w:rsidR="00000000" w:rsidRPr="0070414A" w:rsidP="0070414A">
            <w:pPr>
              <w:pStyle w:val="BodyText"/>
            </w:pPr>
          </w:p>
          <w:p w:rsidR="00000000" w:rsidRPr="0070414A" w:rsidP="0070414A">
            <w:pPr>
              <w:pStyle w:val="BodyText"/>
            </w:pPr>
            <w:r w:rsidRPr="0070414A">
              <w:t>Units selected from other Training Packages and accred</w:t>
            </w:r>
            <w:r w:rsidRPr="0070414A">
              <w:t>ited courses must be relevant to the qualification outcome and not duplicate units available within this qualification.</w:t>
            </w:r>
          </w:p>
          <w:p w:rsidR="00000000" w:rsidRPr="0070414A" w:rsidP="0070414A">
            <w:pPr>
              <w:pStyle w:val="BodyText"/>
            </w:pPr>
          </w:p>
          <w:p w:rsidR="00000000" w:rsidRPr="0070414A" w:rsidP="0070414A">
            <w:pPr>
              <w:pStyle w:val="BodyText"/>
            </w:pPr>
            <w:r w:rsidRPr="0070414A">
              <w:rPr>
                <w:rStyle w:val="SpecialBold"/>
              </w:rPr>
              <w:t>Specialist electives</w:t>
            </w:r>
          </w:p>
          <w:p w:rsidR="00000000" w:rsidRPr="0070414A" w:rsidP="0070414A">
            <w:pPr>
              <w:pStyle w:val="BodyText"/>
            </w:pPr>
            <w:r w:rsidRPr="0070414A">
              <w:t xml:space="preserve">If packaging for a generic qualification, select a minimum of </w:t>
            </w:r>
            <w:r w:rsidRPr="0070414A">
              <w:rPr>
                <w:rStyle w:val="SpecialBold"/>
              </w:rPr>
              <w:t>eight (8)</w:t>
            </w:r>
            <w:r w:rsidRPr="0070414A">
              <w:t xml:space="preserve"> units in any combination Groups A and B.</w:t>
            </w:r>
          </w:p>
          <w:p w:rsidR="00000000" w:rsidRPr="0070414A" w:rsidP="0070414A">
            <w:pPr>
              <w:pStyle w:val="BodyText"/>
            </w:pPr>
          </w:p>
          <w:p w:rsidR="00000000" w:rsidRPr="0070414A" w:rsidP="0070414A">
            <w:pPr>
              <w:pStyle w:val="BodyText"/>
            </w:pPr>
            <w:r w:rsidRPr="0070414A">
              <w:t xml:space="preserve">Design and Product Development specialisation – A minimum of </w:t>
            </w:r>
            <w:r w:rsidRPr="0070414A">
              <w:rPr>
                <w:rStyle w:val="SpecialBold"/>
              </w:rPr>
              <w:t>five (5)</w:t>
            </w:r>
            <w:r w:rsidRPr="0070414A">
              <w:t xml:space="preserve"> units must be selected from Group A, including the </w:t>
            </w:r>
            <w:r w:rsidRPr="0070414A">
              <w:rPr>
                <w:rStyle w:val="SpecialBold"/>
              </w:rPr>
              <w:t>four</w:t>
            </w:r>
            <w:r w:rsidRPr="0070414A">
              <w:t xml:space="preserve"> </w:t>
            </w:r>
            <w:r w:rsidRPr="0070414A">
              <w:rPr>
                <w:rStyle w:val="SpecialBold"/>
              </w:rPr>
              <w:t xml:space="preserve">(4) </w:t>
            </w:r>
            <w:r w:rsidRPr="0070414A">
              <w:t>units marked with</w:t>
            </w:r>
            <w:r w:rsidRPr="0070414A">
              <w:rPr>
                <w:rStyle w:val="SpecialBold"/>
              </w:rPr>
              <w:t xml:space="preserve"> #</w:t>
            </w:r>
            <w:r w:rsidRPr="0070414A">
              <w:t>.</w:t>
            </w:r>
          </w:p>
          <w:p w:rsidR="00000000" w:rsidRPr="0070414A" w:rsidP="0070414A">
            <w:pPr>
              <w:pStyle w:val="BodyText"/>
            </w:pPr>
          </w:p>
          <w:p w:rsidR="00000000" w:rsidRPr="0070414A" w:rsidP="0070414A">
            <w:pPr>
              <w:pStyle w:val="BodyText"/>
            </w:pPr>
            <w:r w:rsidRPr="0070414A">
              <w:t xml:space="preserve">Business and Merchandising specialisation – A minimum of </w:t>
            </w:r>
            <w:r w:rsidRPr="0070414A">
              <w:rPr>
                <w:rStyle w:val="SpecialBold"/>
              </w:rPr>
              <w:t>five (5)</w:t>
            </w:r>
            <w:r w:rsidRPr="0070414A">
              <w:t xml:space="preserve"> units must be selected from Group B, i</w:t>
            </w:r>
            <w:r w:rsidRPr="0070414A">
              <w:t xml:space="preserve">ncluding the </w:t>
            </w:r>
            <w:r w:rsidRPr="0070414A">
              <w:rPr>
                <w:rStyle w:val="SpecialBold"/>
              </w:rPr>
              <w:t>four</w:t>
            </w:r>
            <w:r w:rsidRPr="0070414A">
              <w:t xml:space="preserve"> </w:t>
            </w:r>
            <w:r w:rsidRPr="0070414A">
              <w:rPr>
                <w:rStyle w:val="SpecialBold"/>
              </w:rPr>
              <w:t xml:space="preserve">(4) </w:t>
            </w:r>
            <w:r w:rsidRPr="0070414A">
              <w:t>units marked with</w:t>
            </w:r>
            <w:r w:rsidRPr="0070414A">
              <w:rPr>
                <w:rStyle w:val="SpecialBold"/>
              </w:rPr>
              <w:t xml:space="preserve"> #</w:t>
            </w:r>
            <w:r w:rsidRPr="0070414A">
              <w:t>.</w:t>
            </w:r>
          </w:p>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952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p>
          <w:p w:rsidR="00000000" w:rsidRPr="0070414A" w:rsidP="0070414A">
            <w:pPr>
              <w:pStyle w:val="BodyText"/>
            </w:pPr>
            <w:r w:rsidRPr="0070414A">
              <w:rPr>
                <w:rStyle w:val="SpecialBold"/>
              </w:rPr>
              <w:t>Group A - Design and Product Development</w:t>
            </w:r>
          </w:p>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rPr>
                <w:rStyle w:val="SpecialBold"/>
              </w:rPr>
              <w:t>Unit code</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rPr>
                <w:rStyle w:val="SpecialBold"/>
              </w:rPr>
              <w:t>Unit title</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rPr>
                <w:rStyle w:val="SpecialBold"/>
              </w:rPr>
              <w:t>Prerequisites</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MSTCL4001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Perform sample machining of advanced construction garments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 xml:space="preserve">MSTFD2006 </w:t>
            </w:r>
          </w:p>
          <w:p w:rsidR="00000000" w:rsidRPr="0070414A" w:rsidP="0070414A">
            <w:pPr>
              <w:pStyle w:val="BodyText"/>
            </w:pPr>
            <w:r w:rsidRPr="0070414A">
              <w:t xml:space="preserve">MSTCL3002 </w:t>
            </w:r>
          </w:p>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MSTCL4002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Assemble and fit commercially tailored or bespoke garments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MSTCL4003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Measure, lay up and cut custom-made garments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MSTFD4001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Apply design studio process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Apply principles of colour theory to fashion design development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MSTGN2011</w:t>
            </w:r>
          </w:p>
          <w:p w:rsidR="00000000" w:rsidP="0070414A">
            <w:pPr>
              <w:pStyle w:val="BodyText"/>
              <w:rPr>
                <w:lang w:val="en-NZ"/>
              </w:rPr>
            </w:pPr>
            <w:r w:rsidRPr="0070414A">
              <w:t>MSTFD2005</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MSTFD4003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Assist in preparation of preliminary design concepts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MSTFD4007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Conduct quality assurance for patterns and garments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MSTFD4008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Construct stock size block for garment to meet size and fit specifications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MSTFD4009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Create and edit digital embroidery designs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MSTGN2011</w:t>
            </w:r>
          </w:p>
          <w:p w:rsidR="00000000" w:rsidP="0070414A">
            <w:pPr>
              <w:pStyle w:val="BodyText"/>
              <w:rPr>
                <w:lang w:val="en-NZ"/>
              </w:rPr>
            </w:pPr>
            <w:r w:rsidRPr="0070414A">
              <w:t>MSTCL3008</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MSTFD4010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Create pattern to meet design specifications applying advanced patternmaking principles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MSTCL3009</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MSTFD4011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Cut fabrics for prototype designs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MSTFD4012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Develop product spec</w:t>
            </w:r>
            <w:r w:rsidRPr="0070414A">
              <w:t xml:space="preserve">ifications for fashion design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MSTFD3004</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MSTFD4013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Grade 2-D patterns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MSTFD4014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Identify influences on contemporary fashion designs and construction techniques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MSTFD4015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Create pattern from block to meet customer specifications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MSTCL3009</w:t>
            </w:r>
          </w:p>
          <w:p w:rsidR="00000000" w:rsidP="0070414A">
            <w:pPr>
              <w:pStyle w:val="BodyText"/>
              <w:rPr>
                <w:lang w:val="en-NZ"/>
              </w:rPr>
            </w:pPr>
            <w:r w:rsidRPr="0070414A">
              <w:t>MSTFD4010</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MSTFD4016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Sew design prototypes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MSTFD4018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Use and apply sizing systems appropriate for fashion design</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MSTFD4019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Use colourisation techniques on fabrics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MSTGN2011</w:t>
            </w:r>
          </w:p>
          <w:p w:rsidR="00000000" w:rsidP="0070414A">
            <w:pPr>
              <w:pStyle w:val="BodyText"/>
              <w:rPr>
                <w:lang w:val="en-NZ"/>
              </w:rPr>
            </w:pPr>
            <w:r w:rsidRPr="0070414A">
              <w:t>MSTCL3001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MSTFD4020</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Use electronic fashion design tools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MSTFD4021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Drape fabrics to make patterns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952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p>
          <w:p w:rsidR="00000000" w:rsidRPr="0070414A" w:rsidP="0070414A">
            <w:pPr>
              <w:pStyle w:val="BodyText"/>
            </w:pPr>
            <w:r w:rsidRPr="0070414A">
              <w:rPr>
                <w:rStyle w:val="SpecialBold"/>
              </w:rPr>
              <w:t xml:space="preserve">Group B – Business and Merchandising </w:t>
            </w:r>
          </w:p>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BSBINT405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Apply knowledge of import and export international conventions, laws and finance</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BSBMKG402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Analyse consumer behaviour for specific markets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BSBMKG408</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Conduct market research</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BSBMKG413</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Promote products and services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BSBMKG414</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Undertake marketing activities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MSTFD4005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Communicate and sell design concepts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MSTFD4017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Source materials and resources for production of fashion designs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MSTGN4004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Analyse TCF merchandising and marketing principles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MSTGN4005</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Plan and implement production within a work area</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MSTGN4006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Apply TCF market supply systems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MSTTD4006</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Source textile materials and resources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MSTTD4008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Present and promote textile design concepts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952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p>
          <w:p w:rsidR="00000000" w:rsidRPr="0070414A" w:rsidP="0070414A">
            <w:pPr>
              <w:pStyle w:val="BodyText"/>
            </w:pPr>
            <w:r w:rsidRPr="0070414A">
              <w:rPr>
                <w:rStyle w:val="SpecialBold"/>
              </w:rPr>
              <w:t>Group C – General electives</w:t>
            </w:r>
          </w:p>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rPr>
                <w:rStyle w:val="SpecialBold"/>
              </w:rPr>
              <w:t>Unit code</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rPr>
                <w:rStyle w:val="SpecialBold"/>
              </w:rPr>
              <w:t>Unit title</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rPr>
                <w:rStyle w:val="SpecialBold"/>
              </w:rPr>
              <w:t>Prerequisites</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BSBINT301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Apply knowledge of the international trade environment to complete work</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BSBINT302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Apply knowledge of legislation relevant </w:t>
            </w:r>
            <w:r w:rsidRPr="0070414A">
              <w:t>to international trade to complete work</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CUACMP301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Implement copyright arrangements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MSTCL2005</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Use specialised machinery or processes to assist TCF production</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MSTCL2006</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Press work</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MSTCL2007</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Lay up, mark and cut uncomplicated fabrics and lays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MSTCL2010</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Modify patterns to create basic styles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MSTCL2012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Organise and plan own work in a home-based production environment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MSTCL2019</w:t>
            </w:r>
          </w:p>
        </w:tc>
        <w:tc>
          <w:tcPr>
            <w:tcW w:w="4819" w:type="dxa"/>
            <w:tcBorders>
              <w:top w:val="single" w:sz="4" w:space="0" w:color="auto"/>
              <w:left w:val="nil"/>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Sew components, complex tasks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MSTCL3001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Identify fabric performance and handling requirements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MSTCL3002</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Prepare and produce sewn garment</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MSTFD2006</w:t>
            </w:r>
          </w:p>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MSTCL3004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Press whole garments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MSTCL2006</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MSTCL3005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Lay up and cut complicated fabrics and lays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MSTCL2007</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MSTCL3006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Assemble bra or swimwear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MSTFD2006</w:t>
            </w:r>
          </w:p>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MSTCL3007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Embellish garment by hand or machine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MSTFD2005</w:t>
            </w:r>
          </w:p>
          <w:p w:rsidR="00000000" w:rsidRPr="0070414A" w:rsidP="0070414A">
            <w:pPr>
              <w:pStyle w:val="BodyText"/>
            </w:pPr>
            <w:r w:rsidRPr="0070414A">
              <w:t>MSTFD2006</w:t>
            </w:r>
          </w:p>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MSTCL3008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Set and produce digital embroidery</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MSTCL3009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Develop patterns from a block using basic pattern making principles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MSTCL3010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Sew woven and stretch knit garments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r w:rsidRPr="0070414A">
              <w:t>MSTFD2006</w:t>
            </w:r>
          </w:p>
          <w:p w:rsidR="00000000" w:rsidP="0070414A">
            <w:pPr>
              <w:pStyle w:val="BodyText"/>
              <w:rPr>
                <w:lang w:val="en-NZ"/>
              </w:rPr>
            </w:pPr>
            <w:r w:rsidRPr="0070414A">
              <w:t>MSTGN2011</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MSTCL3011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Contribute to garment production process improvements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MSTCL3012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Make marker for complicated fabrics and lays </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MSTCL2007</w:t>
            </w:r>
          </w:p>
        </w:tc>
      </w:tr>
      <w:tr w:rsidTr="0070414A">
        <w:tblPrEx>
          <w:tblW w:w="9524" w:type="dxa"/>
          <w:tblLayout w:type="fixed"/>
          <w:tblCellMar>
            <w:left w:w="62" w:type="dxa"/>
            <w:right w:w="62" w:type="dxa"/>
          </w:tblCellMar>
          <w:tblLook w:val="0000"/>
        </w:tblPrEx>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MSTCL3013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Interpret patterns and apply pattern information</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MSTCL3014</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Interact and communicate with garment production personnel</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MSTFD2005</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Identify design process for fashion designs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MSTFD2006</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Use a sewing machine for fashion design</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MSTFD3004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Draw a trade drawing for fashion design</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MSTGN2001</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14A">
            <w:pPr>
              <w:pStyle w:val="BodyText"/>
              <w:rPr>
                <w:lang w:val="en-NZ"/>
              </w:rPr>
            </w:pPr>
            <w:r w:rsidRPr="0070414A">
              <w:t>Use steaming and pressing equipment in TCF production</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MSTGN3002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Organise and plan own work to achieve planned outcomes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MSTGN3003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Estimate and cost job</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 xml:space="preserve">MSTTX3003 </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Set up, adjust and maintain industrial sewing machines</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p>
        </w:tc>
      </w:tr>
      <w:tr w:rsidTr="0070414A">
        <w:tblPrEx>
          <w:tblW w:w="9524" w:type="dxa"/>
          <w:tblLayout w:type="fixed"/>
          <w:tblCellMar>
            <w:left w:w="62" w:type="dxa"/>
            <w:right w:w="62" w:type="dxa"/>
          </w:tblCellMar>
          <w:tblLook w:val="0000"/>
        </w:tblPrEx>
        <w:trPr>
          <w:trHeight w:val="387"/>
        </w:trPr>
        <w:tc>
          <w:tcPr>
            <w:tcW w:w="22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PMBWASTE302</w:t>
            </w:r>
          </w:p>
        </w:tc>
        <w:tc>
          <w:tcPr>
            <w:tcW w:w="4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14A">
            <w:pPr>
              <w:pStyle w:val="BodyText"/>
              <w:rPr>
                <w:lang w:val="en-NZ"/>
              </w:rPr>
            </w:pPr>
            <w:r w:rsidRPr="0070414A">
              <w:t>Coordinate waste disposal</w:t>
            </w:r>
          </w:p>
        </w:tc>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14A" w:rsidP="0070414A">
            <w:pPr>
              <w:pStyle w:val="BodyText"/>
            </w:pPr>
          </w:p>
        </w:tc>
      </w:tr>
    </w:tbl>
    <w:p w:rsidR="00000000" w:rsidRPr="0070414A" w:rsidP="0070414A">
      <w:pPr>
        <w:pStyle w:val="BodyText"/>
      </w:pPr>
    </w:p>
    <w:p w:rsidR="00000000" w:rsidRPr="0070414A" w:rsidP="0070414A">
      <w:pPr>
        <w:pStyle w:val="AllowPageBreak"/>
      </w:pPr>
    </w:p>
    <w:p w:rsidR="00000000" w:rsidRPr="0070414A" w:rsidP="0070414A">
      <w:pPr>
        <w:pStyle w:val="Heading1"/>
      </w:pPr>
      <w:bookmarkStart w:id="5" w:name="O_938742"/>
      <w:bookmarkEnd w:id="5"/>
      <w:r w:rsidRPr="0070414A">
        <w:t>Qualification Mapping Information</w:t>
      </w:r>
    </w:p>
    <w:p w:rsidR="00000000" w:rsidRPr="0070414A" w:rsidP="0070414A">
      <w:pPr>
        <w:pStyle w:val="BodyText"/>
      </w:pPr>
      <w:r w:rsidRPr="0070414A">
        <w:t>Release 1.1.  Listed prerequisites adjusted to match corrected units. BSBMKG402 denoted with # as a specialist elective in Packaging Rules.  Equivalent.</w:t>
      </w:r>
    </w:p>
    <w:p w:rsidR="00000000" w:rsidRPr="0070414A" w:rsidP="0070414A">
      <w:pPr>
        <w:pStyle w:val="BodyText"/>
      </w:pPr>
      <w:r w:rsidRPr="0070414A">
        <w:t>Release 1. Supersedes:</w:t>
      </w:r>
    </w:p>
    <w:p w:rsidR="00000000" w:rsidRPr="0070414A" w:rsidP="0070414A">
      <w:pPr>
        <w:pStyle w:val="ListBullet"/>
      </w:pPr>
      <w:r w:rsidRPr="0070414A">
        <w:t>LMT41007 Certificate IV in Applied Fashion Design and Technology</w:t>
      </w:r>
    </w:p>
    <w:p w:rsidR="00000000" w:rsidRPr="0070414A" w:rsidP="0070414A">
      <w:pPr>
        <w:pStyle w:val="ListBullet"/>
      </w:pPr>
      <w:r w:rsidRPr="0070414A">
        <w:t>LMT41207 Certificate IV in Fashion and Textiles Merchandising.</w:t>
      </w:r>
    </w:p>
    <w:p w:rsidR="00000000" w:rsidRPr="0070414A" w:rsidP="0070414A">
      <w:pPr>
        <w:pStyle w:val="BodyText"/>
      </w:pPr>
      <w:r w:rsidRPr="0070414A">
        <w:t>Not equivalent.</w:t>
      </w:r>
    </w:p>
    <w:p w:rsidR="00000000" w:rsidRPr="0070414A" w:rsidP="0070414A">
      <w:pPr>
        <w:pStyle w:val="AllowPageBreak"/>
      </w:pPr>
    </w:p>
    <w:p w:rsidR="00000000" w:rsidRPr="0070414A" w:rsidP="0070414A">
      <w:pPr>
        <w:pStyle w:val="Heading1"/>
      </w:pPr>
      <w:bookmarkStart w:id="6" w:name="O_938747"/>
      <w:bookmarkEnd w:id="6"/>
      <w:r w:rsidRPr="0070414A">
        <w:t>Links</w:t>
      </w:r>
    </w:p>
    <w:p w:rsidR="00000000" w:rsidRPr="0070414A" w:rsidP="0070414A">
      <w:pPr>
        <w:pStyle w:val="BodyText"/>
      </w:pPr>
      <w:r w:rsidRPr="0070414A">
        <w:t>Companion Volume implementation guides are found in VETNet - https://vetnet.education.go</w:t>
      </w:r>
      <w:r w:rsidRPr="0070414A">
        <w:t>v.au/Pages/TrainingDocs.aspx?q=a203ec5c-de7d-406b-b3e1-8f1a9b76e92e</w:t>
      </w:r>
    </w:p>
    <w:p w:rsidR="00000000" w:rsidRPr="0070414A" w:rsidP="0070414A"/>
    <w:sectPr w:rsidSect="007041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4A" w:rsidRPr="00794CE9" w:rsidP="00794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E9" w:rsidP="00704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4CE9" w:rsidP="0070414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4CE9" w:rsidP="00704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14A" w:rsidRPr="00794CE9" w:rsidP="00794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CE9" w:rsidRPr="002D2AF8" w:rsidP="0070414A">
    <w:pPr>
      <w:pStyle w:val="Header"/>
      <w:framePr w:wrap="around"/>
    </w:pPr>
    <w:r>
      <w:fldChar w:fldCharType="begin"/>
    </w:r>
    <w:r>
      <w:instrText xml:space="preserve"> TITLE   \* MERGEFORMAT </w:instrText>
    </w:r>
    <w:r>
      <w:fldChar w:fldCharType="separate"/>
    </w:r>
    <w:r>
      <w:t>MST40516 Certificate IV in Applied Fashion Design and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794CE9" w:rsidP="00704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54F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4D7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2AC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14A"/>
    <w:pPr>
      <w:spacing w:before="360" w:after="60"/>
      <w:outlineLvl w:val="0"/>
    </w:pPr>
    <w:rPr>
      <w:sz w:val="32"/>
    </w:rPr>
  </w:style>
  <w:style w:type="paragraph" w:styleId="Heading2">
    <w:name w:val="heading 2"/>
    <w:basedOn w:val="HeadingBase"/>
    <w:next w:val="BodyText"/>
    <w:link w:val="Heading2Char"/>
    <w:qFormat/>
    <w:rsid w:val="0070414A"/>
    <w:pPr>
      <w:keepLines/>
      <w:spacing w:before="240" w:after="120"/>
      <w:outlineLvl w:val="1"/>
    </w:pPr>
    <w:rPr>
      <w:sz w:val="28"/>
      <w:szCs w:val="40"/>
    </w:rPr>
  </w:style>
  <w:style w:type="paragraph" w:styleId="Heading3">
    <w:name w:val="heading 3"/>
    <w:basedOn w:val="HeadingBase"/>
    <w:next w:val="BodyText"/>
    <w:link w:val="Heading3Char"/>
    <w:qFormat/>
    <w:rsid w:val="0070414A"/>
    <w:pPr>
      <w:spacing w:before="180" w:after="120"/>
      <w:outlineLvl w:val="2"/>
    </w:pPr>
    <w:rPr>
      <w:spacing w:val="-10"/>
      <w:kern w:val="32"/>
    </w:rPr>
  </w:style>
  <w:style w:type="paragraph" w:styleId="Heading4">
    <w:name w:val="heading 4"/>
    <w:basedOn w:val="HeadingBase"/>
    <w:next w:val="BodyText"/>
    <w:link w:val="Heading4Char"/>
    <w:qFormat/>
    <w:rsid w:val="0070414A"/>
    <w:pPr>
      <w:spacing w:before="160" w:after="120"/>
      <w:outlineLvl w:val="3"/>
    </w:pPr>
    <w:rPr>
      <w:sz w:val="22"/>
    </w:rPr>
  </w:style>
  <w:style w:type="paragraph" w:styleId="Heading5">
    <w:name w:val="heading 5"/>
    <w:basedOn w:val="HeadingBase"/>
    <w:next w:val="Normal"/>
    <w:link w:val="Heading5Char"/>
    <w:qFormat/>
    <w:rsid w:val="0070414A"/>
    <w:pPr>
      <w:spacing w:before="80"/>
      <w:outlineLvl w:val="4"/>
    </w:pPr>
    <w:rPr>
      <w:color w:val="918585"/>
      <w:sz w:val="20"/>
    </w:rPr>
  </w:style>
  <w:style w:type="paragraph" w:styleId="Heading6">
    <w:name w:val="heading 6"/>
    <w:basedOn w:val="HeadingBase"/>
    <w:next w:val="Normal"/>
    <w:link w:val="Heading6Char"/>
    <w:qFormat/>
    <w:rsid w:val="0070414A"/>
    <w:pPr>
      <w:spacing w:before="60"/>
      <w:outlineLvl w:val="5"/>
    </w:pPr>
    <w:rPr>
      <w:color w:val="918585"/>
      <w:sz w:val="20"/>
    </w:rPr>
  </w:style>
  <w:style w:type="paragraph" w:styleId="Heading7">
    <w:name w:val="heading 7"/>
    <w:basedOn w:val="Normal"/>
    <w:next w:val="Normal"/>
    <w:link w:val="Heading7Char"/>
    <w:qFormat/>
    <w:rsid w:val="0070414A"/>
    <w:pPr>
      <w:ind w:left="720"/>
      <w:outlineLvl w:val="6"/>
    </w:pPr>
    <w:rPr>
      <w:i/>
    </w:rPr>
  </w:style>
  <w:style w:type="paragraph" w:styleId="Heading8">
    <w:name w:val="heading 8"/>
    <w:basedOn w:val="Normal"/>
    <w:next w:val="Normal"/>
    <w:link w:val="Heading8Char"/>
    <w:qFormat/>
    <w:rsid w:val="0070414A"/>
    <w:pPr>
      <w:ind w:left="720"/>
      <w:outlineLvl w:val="7"/>
    </w:pPr>
    <w:rPr>
      <w:i/>
    </w:rPr>
  </w:style>
  <w:style w:type="paragraph" w:styleId="Heading9">
    <w:name w:val="heading 9"/>
    <w:basedOn w:val="Normal"/>
    <w:next w:val="Normal"/>
    <w:link w:val="Heading9Char"/>
    <w:qFormat/>
    <w:rsid w:val="0070414A"/>
    <w:pPr>
      <w:ind w:left="720"/>
      <w:outlineLvl w:val="8"/>
    </w:pPr>
    <w:rPr>
      <w:i/>
    </w:rPr>
  </w:style>
  <w:style w:type="character" w:default="1" w:styleId="DefaultParagraphFont">
    <w:name w:val="Default Paragraph Font"/>
    <w:uiPriority w:val="1"/>
    <w:unhideWhenUsed/>
    <w:rsid w:val="00704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14A"/>
  </w:style>
  <w:style w:type="character" w:customStyle="1" w:styleId="Heading1Char">
    <w:name w:val="Heading 1 Char"/>
    <w:basedOn w:val="DefaultParagraphFont"/>
    <w:link w:val="Heading1"/>
    <w:rsid w:val="0070414A"/>
    <w:rPr>
      <w:rFonts w:ascii="Times New Roman" w:eastAsia="Times New Roman" w:hAnsi="Times New Roman" w:cs="Times New Roman"/>
      <w:b/>
      <w:sz w:val="32"/>
      <w:szCs w:val="20"/>
      <w:lang w:eastAsia="en-US"/>
    </w:rPr>
  </w:style>
  <w:style w:type="paragraph" w:styleId="BodyText">
    <w:name w:val="Body Text"/>
    <w:basedOn w:val="Normal"/>
    <w:link w:val="BodyTextChar"/>
    <w:rsid w:val="007041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14A"/>
    <w:rPr>
      <w:rFonts w:ascii="Times New Roman" w:eastAsia="Times New Roman" w:hAnsi="Times New Roman" w:cs="Times New Roman"/>
      <w:sz w:val="24"/>
      <w:lang w:eastAsia="en-US"/>
    </w:rPr>
  </w:style>
  <w:style w:type="paragraph" w:styleId="ListBullet">
    <w:name w:val="List Bullet"/>
    <w:basedOn w:val="List"/>
    <w:rsid w:val="0070414A"/>
    <w:pPr>
      <w:numPr>
        <w:numId w:val="13"/>
      </w:numPr>
      <w:tabs>
        <w:tab w:val="clear" w:pos="340"/>
      </w:tabs>
      <w:spacing w:before="40" w:after="40"/>
    </w:pPr>
  </w:style>
  <w:style w:type="character" w:customStyle="1" w:styleId="SpecialBold">
    <w:name w:val="Special Bold"/>
    <w:basedOn w:val="DefaultParagraphFont"/>
    <w:rsid w:val="0070414A"/>
    <w:rPr>
      <w:b/>
      <w:spacing w:val="0"/>
    </w:rPr>
  </w:style>
  <w:style w:type="paragraph" w:styleId="ListBullet2">
    <w:name w:val="List Bullet 2"/>
    <w:basedOn w:val="List2"/>
    <w:rsid w:val="0070414A"/>
    <w:pPr>
      <w:numPr>
        <w:numId w:val="14"/>
      </w:numPr>
      <w:tabs>
        <w:tab w:val="clear" w:pos="680"/>
      </w:tabs>
    </w:pPr>
  </w:style>
  <w:style w:type="paragraph" w:customStyle="1" w:styleId="SuperHeading">
    <w:name w:val="SuperHeading"/>
    <w:basedOn w:val="Normal"/>
    <w:rsid w:val="0070414A"/>
    <w:pPr>
      <w:spacing w:before="240" w:after="120"/>
      <w:outlineLvl w:val="0"/>
    </w:pPr>
    <w:rPr>
      <w:rFonts w:ascii="Times New Roman" w:hAnsi="Times New Roman"/>
      <w:b/>
      <w:sz w:val="32"/>
    </w:rPr>
  </w:style>
  <w:style w:type="paragraph" w:customStyle="1" w:styleId="AllowPageBreak">
    <w:name w:val="AllowPageBreak"/>
    <w:rsid w:val="007041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14A"/>
    <w:rPr>
      <w:rFonts w:ascii="Courier New" w:eastAsia="Times New Roman" w:hAnsi="Courier New" w:cs="Times New Roman"/>
      <w:i/>
      <w:szCs w:val="20"/>
      <w:lang w:eastAsia="en-US"/>
    </w:rPr>
  </w:style>
  <w:style w:type="paragraph" w:customStyle="1" w:styleId="HeadingBase">
    <w:name w:val="Heading Base"/>
    <w:rsid w:val="00704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14A"/>
    <w:pPr>
      <w:tabs>
        <w:tab w:val="right" w:leader="dot" w:pos="9072"/>
      </w:tabs>
      <w:ind w:left="567"/>
    </w:pPr>
    <w:rPr>
      <w:szCs w:val="22"/>
    </w:rPr>
  </w:style>
  <w:style w:type="paragraph" w:customStyle="1" w:styleId="TOCBase">
    <w:name w:val="TOC Base"/>
    <w:rsid w:val="00704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14A"/>
    <w:pPr>
      <w:tabs>
        <w:tab w:val="right" w:leader="dot" w:pos="9072"/>
      </w:tabs>
      <w:spacing w:before="40" w:after="40"/>
      <w:ind w:left="284"/>
    </w:pPr>
    <w:rPr>
      <w:rFonts w:ascii="Times New Roman" w:hAnsi="Times New Roman"/>
    </w:rPr>
  </w:style>
  <w:style w:type="paragraph" w:styleId="TOC1">
    <w:name w:val="toc 1"/>
    <w:basedOn w:val="TOCBase"/>
    <w:next w:val="Normal"/>
    <w:rsid w:val="00704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14A"/>
    <w:rPr>
      <w:rFonts w:ascii="Times New Roman" w:eastAsia="Times New Roman" w:hAnsi="Times New Roman" w:cs="Times New Roman"/>
      <w:sz w:val="16"/>
      <w:lang w:eastAsia="en-US"/>
    </w:rPr>
  </w:style>
  <w:style w:type="paragraph" w:styleId="Title">
    <w:name w:val="Title"/>
    <w:basedOn w:val="HeadingBase"/>
    <w:link w:val="TitleChar"/>
    <w:qFormat/>
    <w:rsid w:val="0070414A"/>
    <w:pPr>
      <w:spacing w:before="5040"/>
      <w:jc w:val="center"/>
    </w:pPr>
    <w:rPr>
      <w:sz w:val="48"/>
      <w:szCs w:val="72"/>
      <w:lang w:val="en-US"/>
    </w:rPr>
  </w:style>
  <w:style w:type="character" w:customStyle="1" w:styleId="TitleChar">
    <w:name w:val="Title Char"/>
    <w:basedOn w:val="DefaultParagraphFont"/>
    <w:link w:val="Title"/>
    <w:rsid w:val="00704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14A"/>
    <w:pPr>
      <w:tabs>
        <w:tab w:val="left" w:pos="3600"/>
        <w:tab w:val="left" w:pos="3958"/>
      </w:tabs>
    </w:pPr>
  </w:style>
  <w:style w:type="paragraph" w:styleId="List">
    <w:name w:val="List"/>
    <w:basedOn w:val="BodyText"/>
    <w:next w:val="BodyText"/>
    <w:rsid w:val="0070414A"/>
    <w:pPr>
      <w:tabs>
        <w:tab w:val="left" w:pos="340"/>
      </w:tabs>
      <w:spacing w:before="60" w:after="60"/>
      <w:ind w:left="340" w:hanging="340"/>
    </w:pPr>
  </w:style>
  <w:style w:type="paragraph" w:customStyle="1" w:styleId="Note">
    <w:name w:val="Note"/>
    <w:basedOn w:val="BodyText"/>
    <w:rsid w:val="00704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14A"/>
    <w:pPr>
      <w:framePr w:wrap="auto" w:hAnchor="text" w:y="6049"/>
    </w:pPr>
    <w:rPr>
      <w:color w:val="000000"/>
      <w:sz w:val="40"/>
    </w:rPr>
  </w:style>
  <w:style w:type="paragraph" w:customStyle="1" w:styleId="TOCTitle">
    <w:name w:val="TOCTitle"/>
    <w:basedOn w:val="Heading1"/>
    <w:rsid w:val="0070414A"/>
    <w:pPr>
      <w:spacing w:after="240"/>
      <w:jc w:val="center"/>
      <w:outlineLvl w:val="9"/>
    </w:pPr>
    <w:rPr>
      <w:caps/>
    </w:rPr>
  </w:style>
  <w:style w:type="paragraph" w:customStyle="1" w:styleId="Version">
    <w:name w:val="Version"/>
    <w:rsid w:val="00704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14A"/>
    <w:pPr>
      <w:keepNext w:val="0"/>
      <w:tabs>
        <w:tab w:val="right" w:pos="4176"/>
      </w:tabs>
      <w:ind w:left="198" w:hanging="198"/>
    </w:pPr>
    <w:rPr>
      <w:rFonts w:ascii="Garamond" w:hAnsi="Garamond"/>
    </w:rPr>
  </w:style>
  <w:style w:type="paragraph" w:styleId="IndexHeading">
    <w:name w:val="index heading"/>
    <w:basedOn w:val="Normal"/>
    <w:next w:val="Index1"/>
    <w:semiHidden/>
    <w:rsid w:val="0070414A"/>
    <w:pPr>
      <w:spacing w:before="120" w:after="120"/>
    </w:pPr>
    <w:rPr>
      <w:rFonts w:ascii="Arial" w:hAnsi="Arial"/>
      <w:b/>
      <w:color w:val="918585"/>
      <w:sz w:val="24"/>
    </w:rPr>
  </w:style>
  <w:style w:type="paragraph" w:styleId="Header">
    <w:name w:val="header"/>
    <w:basedOn w:val="Normal"/>
    <w:link w:val="HeaderChar"/>
    <w:rsid w:val="00704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14A"/>
    <w:rPr>
      <w:rFonts w:ascii="Times New Roman" w:eastAsia="Times New Roman" w:hAnsi="Times New Roman" w:cs="Times New Roman"/>
      <w:sz w:val="16"/>
      <w:szCs w:val="20"/>
      <w:lang w:val="en-GB" w:eastAsia="en-US"/>
    </w:rPr>
  </w:style>
  <w:style w:type="paragraph" w:customStyle="1" w:styleId="Chapter">
    <w:name w:val="Chapter"/>
    <w:basedOn w:val="Normal"/>
    <w:rsid w:val="0070414A"/>
    <w:pPr>
      <w:spacing w:before="240"/>
    </w:pPr>
    <w:rPr>
      <w:rFonts w:ascii="Times New Roman" w:hAnsi="Times New Roman"/>
      <w:smallCaps/>
      <w:spacing w:val="80"/>
      <w:sz w:val="28"/>
    </w:rPr>
  </w:style>
  <w:style w:type="paragraph" w:customStyle="1" w:styleId="InChapter">
    <w:name w:val="InChapter"/>
    <w:basedOn w:val="Heading3"/>
    <w:rsid w:val="0070414A"/>
    <w:pPr>
      <w:spacing w:after="240"/>
      <w:outlineLvl w:val="9"/>
    </w:pPr>
    <w:rPr>
      <w:noProof/>
    </w:rPr>
  </w:style>
  <w:style w:type="paragraph" w:styleId="Index2">
    <w:name w:val="index 2"/>
    <w:basedOn w:val="Normal"/>
    <w:next w:val="Normal"/>
    <w:semiHidden/>
    <w:rsid w:val="0070414A"/>
    <w:pPr>
      <w:tabs>
        <w:tab w:val="right" w:pos="4176"/>
      </w:tabs>
      <w:ind w:left="568" w:hanging="284"/>
    </w:pPr>
    <w:rPr>
      <w:rFonts w:ascii="Garamond" w:hAnsi="Garamond"/>
    </w:rPr>
  </w:style>
  <w:style w:type="paragraph" w:customStyle="1" w:styleId="Byline">
    <w:name w:val="Byline"/>
    <w:rsid w:val="00704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14A"/>
    <w:pPr>
      <w:tabs>
        <w:tab w:val="clear" w:pos="3600"/>
        <w:tab w:val="clear" w:pos="3958"/>
      </w:tabs>
      <w:jc w:val="right"/>
    </w:pPr>
  </w:style>
  <w:style w:type="character" w:styleId="Emphasis">
    <w:name w:val="Emphasis"/>
    <w:basedOn w:val="DefaultParagraphFont"/>
    <w:qFormat/>
    <w:rsid w:val="0070414A"/>
    <w:rPr>
      <w:i/>
    </w:rPr>
  </w:style>
  <w:style w:type="paragraph" w:styleId="Caption">
    <w:name w:val="caption"/>
    <w:basedOn w:val="BodyText"/>
    <w:next w:val="Normal"/>
    <w:qFormat/>
    <w:rsid w:val="0070414A"/>
    <w:pPr>
      <w:framePr w:w="2268" w:hSpace="181" w:vSpace="181" w:wrap="around" w:vAnchor="text" w:hAnchor="page" w:x="1135" w:y="285" w:anchorLock="1"/>
    </w:pPr>
    <w:rPr>
      <w:i/>
    </w:rPr>
  </w:style>
  <w:style w:type="paragraph" w:customStyle="1" w:styleId="MiniTOCTitle">
    <w:name w:val="MiniTOCTitle"/>
    <w:basedOn w:val="Heading4"/>
    <w:rsid w:val="0070414A"/>
    <w:pPr>
      <w:spacing w:before="240"/>
      <w:outlineLvl w:val="9"/>
    </w:pPr>
    <w:rPr>
      <w:noProof/>
      <w:sz w:val="24"/>
    </w:rPr>
  </w:style>
  <w:style w:type="paragraph" w:customStyle="1" w:styleId="MiniTOCItem">
    <w:name w:val="MiniTOCItem"/>
    <w:basedOn w:val="ListBullet"/>
    <w:rsid w:val="0070414A"/>
    <w:pPr>
      <w:numPr>
        <w:numId w:val="0"/>
      </w:numPr>
      <w:tabs>
        <w:tab w:val="right" w:leader="dot" w:pos="6521"/>
      </w:tabs>
      <w:spacing w:before="0" w:after="0"/>
    </w:pPr>
  </w:style>
  <w:style w:type="paragraph" w:customStyle="1" w:styleId="TOFTitle">
    <w:name w:val="TOFTitle"/>
    <w:basedOn w:val="TOCTitle"/>
    <w:rsid w:val="0070414A"/>
  </w:style>
  <w:style w:type="paragraph" w:styleId="TableofFigures">
    <w:name w:val="table of figures"/>
    <w:basedOn w:val="Normal"/>
    <w:next w:val="Normal"/>
    <w:semiHidden/>
    <w:rsid w:val="0070414A"/>
    <w:pPr>
      <w:tabs>
        <w:tab w:val="right" w:leader="dot" w:pos="9072"/>
      </w:tabs>
      <w:ind w:left="970" w:hanging="403"/>
    </w:pPr>
    <w:rPr>
      <w:rFonts w:ascii="Times New Roman" w:hAnsi="Times New Roman"/>
      <w:b/>
    </w:rPr>
  </w:style>
  <w:style w:type="paragraph" w:styleId="ListNumber">
    <w:name w:val="List Number"/>
    <w:basedOn w:val="List"/>
    <w:rsid w:val="0070414A"/>
    <w:pPr>
      <w:numPr>
        <w:numId w:val="11"/>
      </w:numPr>
    </w:pPr>
  </w:style>
  <w:style w:type="character" w:customStyle="1" w:styleId="WingdingSymbols">
    <w:name w:val="Wingding Symbols"/>
    <w:rsid w:val="0070414A"/>
    <w:rPr>
      <w:rFonts w:ascii="Wingdings" w:hAnsi="Wingdings"/>
    </w:rPr>
  </w:style>
  <w:style w:type="paragraph" w:customStyle="1" w:styleId="TableHeading">
    <w:name w:val="Table Heading"/>
    <w:basedOn w:val="HeadingBase"/>
    <w:rsid w:val="0070414A"/>
    <w:pPr>
      <w:keepLines/>
      <w:pBdr>
        <w:bottom w:val="single" w:sz="6" w:space="1" w:color="918585"/>
      </w:pBdr>
      <w:spacing w:before="240"/>
    </w:pPr>
  </w:style>
  <w:style w:type="character" w:customStyle="1" w:styleId="HotSpot">
    <w:name w:val="HotSpot"/>
    <w:rsid w:val="0070414A"/>
    <w:rPr>
      <w:color w:val="0033CC"/>
      <w:u w:val="none"/>
    </w:rPr>
  </w:style>
  <w:style w:type="paragraph" w:customStyle="1" w:styleId="BodyTextRight">
    <w:name w:val="Body Text Right"/>
    <w:basedOn w:val="BodyText"/>
    <w:rsid w:val="0070414A"/>
    <w:pPr>
      <w:spacing w:before="0" w:after="0"/>
      <w:jc w:val="right"/>
    </w:pPr>
  </w:style>
  <w:style w:type="paragraph" w:styleId="Index3">
    <w:name w:val="index 3"/>
    <w:basedOn w:val="ListNumber2"/>
    <w:next w:val="Normal"/>
    <w:semiHidden/>
    <w:rsid w:val="0070414A"/>
    <w:pPr>
      <w:numPr>
        <w:numId w:val="0"/>
      </w:numPr>
      <w:tabs>
        <w:tab w:val="right" w:leader="dot" w:pos="4176"/>
      </w:tabs>
    </w:pPr>
  </w:style>
  <w:style w:type="paragraph" w:styleId="ListNumber2">
    <w:name w:val="List Number 2"/>
    <w:basedOn w:val="List2"/>
    <w:rsid w:val="0070414A"/>
    <w:pPr>
      <w:numPr>
        <w:numId w:val="10"/>
      </w:numPr>
      <w:tabs>
        <w:tab w:val="clear" w:pos="1060"/>
      </w:tabs>
    </w:pPr>
  </w:style>
  <w:style w:type="paragraph" w:customStyle="1" w:styleId="MarginNote">
    <w:name w:val="Margin Note"/>
    <w:basedOn w:val="BodyText"/>
    <w:rsid w:val="00704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14A"/>
    <w:rPr>
      <w:sz w:val="32"/>
    </w:rPr>
  </w:style>
  <w:style w:type="paragraph" w:customStyle="1" w:styleId="HeadingProcedure">
    <w:name w:val="Heading Procedure"/>
    <w:basedOn w:val="HeadingBase"/>
    <w:next w:val="Normal"/>
    <w:rsid w:val="0070414A"/>
    <w:pPr>
      <w:tabs>
        <w:tab w:val="left" w:pos="0"/>
      </w:tabs>
      <w:spacing w:before="120" w:after="60"/>
    </w:pPr>
    <w:rPr>
      <w:i/>
      <w:color w:val="918585"/>
      <w:sz w:val="22"/>
    </w:rPr>
  </w:style>
  <w:style w:type="paragraph" w:customStyle="1" w:styleId="TableBodyText">
    <w:name w:val="Table Body Text"/>
    <w:basedOn w:val="BodyText"/>
    <w:rsid w:val="0070414A"/>
    <w:pPr>
      <w:spacing w:before="60" w:after="60"/>
    </w:pPr>
  </w:style>
  <w:style w:type="paragraph" w:styleId="ListContinue">
    <w:name w:val="List Continue"/>
    <w:basedOn w:val="List"/>
    <w:rsid w:val="0070414A"/>
    <w:pPr>
      <w:ind w:firstLine="0"/>
    </w:pPr>
  </w:style>
  <w:style w:type="paragraph" w:customStyle="1" w:styleId="ListNote">
    <w:name w:val="List Note"/>
    <w:basedOn w:val="List"/>
    <w:rsid w:val="0070414A"/>
    <w:pPr>
      <w:pBdr>
        <w:top w:val="single" w:sz="6" w:space="2" w:color="918585"/>
        <w:bottom w:val="single" w:sz="6" w:space="2" w:color="918585"/>
      </w:pBdr>
      <w:tabs>
        <w:tab w:val="left" w:pos="1021"/>
      </w:tabs>
      <w:ind w:firstLine="0"/>
    </w:pPr>
  </w:style>
  <w:style w:type="paragraph" w:customStyle="1" w:styleId="Warning">
    <w:name w:val="Warning"/>
    <w:basedOn w:val="BodyText"/>
    <w:rsid w:val="0070414A"/>
    <w:pPr>
      <w:shd w:val="clear" w:color="auto" w:fill="D9D9D9"/>
      <w:tabs>
        <w:tab w:val="left" w:pos="992"/>
      </w:tabs>
      <w:ind w:left="119" w:right="119"/>
    </w:pPr>
    <w:rPr>
      <w:sz w:val="20"/>
    </w:rPr>
  </w:style>
  <w:style w:type="paragraph" w:customStyle="1" w:styleId="MarginIcons">
    <w:name w:val="Margin Icons"/>
    <w:basedOn w:val="BodyText"/>
    <w:rsid w:val="00704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14A"/>
    <w:rPr>
      <w:rFonts w:ascii="Courier New" w:hAnsi="Courier New"/>
    </w:rPr>
  </w:style>
  <w:style w:type="paragraph" w:customStyle="1" w:styleId="NoteBullet">
    <w:name w:val="Note Bullet"/>
    <w:basedOn w:val="Note"/>
    <w:rsid w:val="0070414A"/>
    <w:pPr>
      <w:tabs>
        <w:tab w:val="clear" w:pos="680"/>
      </w:tabs>
      <w:spacing w:before="60" w:after="60"/>
    </w:pPr>
  </w:style>
  <w:style w:type="paragraph" w:customStyle="1" w:styleId="SubHeading2">
    <w:name w:val="SubHeading2"/>
    <w:basedOn w:val="HeadingBase"/>
    <w:rsid w:val="0070414A"/>
    <w:pPr>
      <w:spacing w:before="240" w:after="60"/>
    </w:pPr>
    <w:rPr>
      <w:sz w:val="20"/>
    </w:rPr>
  </w:style>
  <w:style w:type="paragraph" w:customStyle="1" w:styleId="SubHeading1">
    <w:name w:val="SubHeading1"/>
    <w:basedOn w:val="HeadingBase"/>
    <w:rsid w:val="0070414A"/>
    <w:pPr>
      <w:spacing w:before="240" w:after="60"/>
    </w:pPr>
    <w:rPr>
      <w:color w:val="918585"/>
      <w:sz w:val="22"/>
    </w:rPr>
  </w:style>
  <w:style w:type="paragraph" w:customStyle="1" w:styleId="SideHeading">
    <w:name w:val="Side Heading"/>
    <w:basedOn w:val="HeadingBase"/>
    <w:rsid w:val="00704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14A"/>
    <w:pPr>
      <w:numPr>
        <w:numId w:val="12"/>
      </w:numPr>
    </w:pPr>
  </w:style>
  <w:style w:type="paragraph" w:styleId="PlainText">
    <w:name w:val="Plain Text"/>
    <w:basedOn w:val="Normal"/>
    <w:link w:val="PlainTextChar"/>
    <w:rsid w:val="0070414A"/>
    <w:rPr>
      <w:sz w:val="20"/>
    </w:rPr>
  </w:style>
  <w:style w:type="character" w:customStyle="1" w:styleId="PlainTextChar">
    <w:name w:val="Plain Text Char"/>
    <w:basedOn w:val="DefaultParagraphFont"/>
    <w:link w:val="PlainText"/>
    <w:rsid w:val="0070414A"/>
    <w:rPr>
      <w:rFonts w:ascii="Courier New" w:eastAsia="Times New Roman" w:hAnsi="Courier New" w:cs="Times New Roman"/>
      <w:sz w:val="20"/>
      <w:szCs w:val="20"/>
      <w:lang w:eastAsia="en-US"/>
    </w:rPr>
  </w:style>
  <w:style w:type="character" w:customStyle="1" w:styleId="MenuOption">
    <w:name w:val="Menu Option"/>
    <w:basedOn w:val="DefaultParagraphFont"/>
    <w:rsid w:val="0070414A"/>
    <w:rPr>
      <w:b/>
      <w:smallCaps/>
    </w:rPr>
  </w:style>
  <w:style w:type="paragraph" w:customStyle="1" w:styleId="TableListNumber">
    <w:name w:val="Table List Number"/>
    <w:basedOn w:val="ListNumber"/>
    <w:rsid w:val="0070414A"/>
    <w:pPr>
      <w:numPr>
        <w:numId w:val="0"/>
      </w:numPr>
    </w:pPr>
  </w:style>
  <w:style w:type="paragraph" w:styleId="TOC4">
    <w:name w:val="toc 4"/>
    <w:basedOn w:val="TOCBase"/>
    <w:next w:val="Normal"/>
    <w:semiHidden/>
    <w:rsid w:val="0070414A"/>
    <w:pPr>
      <w:tabs>
        <w:tab w:val="right" w:leader="dot" w:pos="9071"/>
      </w:tabs>
      <w:ind w:left="1701"/>
    </w:pPr>
  </w:style>
  <w:style w:type="paragraph" w:customStyle="1" w:styleId="ListAlpha">
    <w:name w:val="List Alpha"/>
    <w:basedOn w:val="List"/>
    <w:rsid w:val="0070414A"/>
    <w:pPr>
      <w:numPr>
        <w:numId w:val="9"/>
      </w:numPr>
    </w:pPr>
  </w:style>
  <w:style w:type="paragraph" w:customStyle="1" w:styleId="ListAlpha2">
    <w:name w:val="List Alpha 2"/>
    <w:basedOn w:val="List2"/>
    <w:rsid w:val="0070414A"/>
    <w:pPr>
      <w:numPr>
        <w:numId w:val="8"/>
      </w:numPr>
    </w:pPr>
  </w:style>
  <w:style w:type="paragraph" w:styleId="List2">
    <w:name w:val="List 2"/>
    <w:basedOn w:val="BodyText"/>
    <w:rsid w:val="0070414A"/>
    <w:pPr>
      <w:tabs>
        <w:tab w:val="left" w:pos="680"/>
      </w:tabs>
      <w:spacing w:before="60" w:after="60"/>
      <w:ind w:left="680" w:hanging="340"/>
    </w:pPr>
  </w:style>
  <w:style w:type="paragraph" w:styleId="List3">
    <w:name w:val="List 3"/>
    <w:basedOn w:val="BodyText"/>
    <w:rsid w:val="0070414A"/>
    <w:pPr>
      <w:tabs>
        <w:tab w:val="left" w:pos="1021"/>
      </w:tabs>
      <w:spacing w:before="60" w:after="60"/>
      <w:ind w:left="1020" w:hanging="340"/>
    </w:pPr>
  </w:style>
  <w:style w:type="paragraph" w:styleId="List4">
    <w:name w:val="List 4"/>
    <w:basedOn w:val="BodyText"/>
    <w:rsid w:val="0070414A"/>
    <w:pPr>
      <w:tabs>
        <w:tab w:val="left" w:pos="1361"/>
      </w:tabs>
      <w:spacing w:before="60" w:after="60"/>
      <w:ind w:left="1361" w:hanging="340"/>
    </w:pPr>
  </w:style>
  <w:style w:type="paragraph" w:styleId="List5">
    <w:name w:val="List 5"/>
    <w:basedOn w:val="BodyText"/>
    <w:rsid w:val="0070414A"/>
    <w:pPr>
      <w:tabs>
        <w:tab w:val="left" w:pos="1701"/>
      </w:tabs>
      <w:spacing w:before="60" w:after="60"/>
      <w:ind w:left="1701" w:hanging="340"/>
    </w:pPr>
  </w:style>
  <w:style w:type="paragraph" w:styleId="ListBullet3">
    <w:name w:val="List Bullet 3"/>
    <w:basedOn w:val="List3"/>
    <w:rsid w:val="0070414A"/>
    <w:pPr>
      <w:numPr>
        <w:numId w:val="15"/>
      </w:numPr>
      <w:tabs>
        <w:tab w:val="clear" w:pos="1021"/>
      </w:tabs>
      <w:ind w:left="1037" w:hanging="357"/>
    </w:pPr>
  </w:style>
  <w:style w:type="paragraph" w:styleId="ListBullet4">
    <w:name w:val="List Bullet 4"/>
    <w:basedOn w:val="List4"/>
    <w:rsid w:val="0070414A"/>
    <w:pPr>
      <w:numPr>
        <w:numId w:val="3"/>
      </w:numPr>
      <w:tabs>
        <w:tab w:val="clear" w:pos="1361"/>
      </w:tabs>
    </w:pPr>
  </w:style>
  <w:style w:type="paragraph" w:styleId="ListBullet5">
    <w:name w:val="List Bullet 5"/>
    <w:basedOn w:val="List5"/>
    <w:rsid w:val="0070414A"/>
    <w:pPr>
      <w:numPr>
        <w:numId w:val="4"/>
      </w:numPr>
    </w:pPr>
  </w:style>
  <w:style w:type="paragraph" w:styleId="ListContinue2">
    <w:name w:val="List Continue 2"/>
    <w:basedOn w:val="List2"/>
    <w:rsid w:val="0070414A"/>
    <w:pPr>
      <w:ind w:firstLine="0"/>
    </w:pPr>
  </w:style>
  <w:style w:type="paragraph" w:styleId="ListContinue3">
    <w:name w:val="List Continue 3"/>
    <w:basedOn w:val="List3"/>
    <w:rsid w:val="0070414A"/>
    <w:pPr>
      <w:ind w:left="1021" w:firstLine="0"/>
    </w:pPr>
  </w:style>
  <w:style w:type="paragraph" w:styleId="ListContinue4">
    <w:name w:val="List Continue 4"/>
    <w:basedOn w:val="List4"/>
    <w:rsid w:val="0070414A"/>
    <w:pPr>
      <w:ind w:firstLine="0"/>
    </w:pPr>
  </w:style>
  <w:style w:type="paragraph" w:styleId="ListContinue5">
    <w:name w:val="List Continue 5"/>
    <w:basedOn w:val="List5"/>
    <w:rsid w:val="0070414A"/>
    <w:pPr>
      <w:ind w:firstLine="0"/>
    </w:pPr>
  </w:style>
  <w:style w:type="paragraph" w:styleId="ListNumber3">
    <w:name w:val="List Number 3"/>
    <w:basedOn w:val="List3"/>
    <w:rsid w:val="0070414A"/>
    <w:pPr>
      <w:numPr>
        <w:numId w:val="5"/>
      </w:numPr>
    </w:pPr>
  </w:style>
  <w:style w:type="paragraph" w:styleId="ListNumber4">
    <w:name w:val="List Number 4"/>
    <w:basedOn w:val="List4"/>
    <w:rsid w:val="0070414A"/>
    <w:pPr>
      <w:numPr>
        <w:numId w:val="6"/>
      </w:numPr>
    </w:pPr>
  </w:style>
  <w:style w:type="paragraph" w:styleId="ListNumber5">
    <w:name w:val="List Number 5"/>
    <w:basedOn w:val="List5"/>
    <w:rsid w:val="0070414A"/>
    <w:pPr>
      <w:numPr>
        <w:numId w:val="7"/>
      </w:numPr>
    </w:pPr>
  </w:style>
  <w:style w:type="paragraph" w:styleId="BlockText">
    <w:name w:val="Block Text"/>
    <w:basedOn w:val="Normal"/>
    <w:rsid w:val="0070414A"/>
    <w:pPr>
      <w:spacing w:after="120"/>
      <w:ind w:left="1440" w:right="1440"/>
    </w:pPr>
  </w:style>
  <w:style w:type="character" w:customStyle="1" w:styleId="Subscript">
    <w:name w:val="Subscript"/>
    <w:basedOn w:val="DefaultParagraphFont"/>
    <w:rsid w:val="0070414A"/>
    <w:rPr>
      <w:sz w:val="16"/>
      <w:vertAlign w:val="subscript"/>
    </w:rPr>
  </w:style>
  <w:style w:type="character" w:customStyle="1" w:styleId="Superscript">
    <w:name w:val="Superscript"/>
    <w:basedOn w:val="DefaultParagraphFont"/>
    <w:rsid w:val="0070414A"/>
    <w:rPr>
      <w:sz w:val="16"/>
      <w:vertAlign w:val="superscript"/>
    </w:rPr>
  </w:style>
  <w:style w:type="character" w:customStyle="1" w:styleId="Symbols">
    <w:name w:val="Symbols"/>
    <w:basedOn w:val="DefaultParagraphFont"/>
    <w:rsid w:val="0070414A"/>
    <w:rPr>
      <w:rFonts w:ascii="Symbol" w:hAnsi="Symbol"/>
    </w:rPr>
  </w:style>
  <w:style w:type="character" w:customStyle="1" w:styleId="MenuOptions">
    <w:name w:val="Menu Options"/>
    <w:basedOn w:val="DefaultParagraphFont"/>
    <w:rsid w:val="0070414A"/>
    <w:rPr>
      <w:rFonts w:ascii="Arial Narrow" w:hAnsi="Arial Narrow"/>
      <w:smallCaps/>
    </w:rPr>
  </w:style>
  <w:style w:type="character" w:customStyle="1" w:styleId="Buttons">
    <w:name w:val="Buttons"/>
    <w:basedOn w:val="DefaultParagraphFont"/>
    <w:rsid w:val="0070414A"/>
    <w:rPr>
      <w:b/>
    </w:rPr>
  </w:style>
  <w:style w:type="character" w:customStyle="1" w:styleId="Underlined">
    <w:name w:val="Underlined"/>
    <w:basedOn w:val="DefaultParagraphFont"/>
    <w:rsid w:val="0070414A"/>
    <w:rPr>
      <w:u w:val="single"/>
    </w:rPr>
  </w:style>
  <w:style w:type="paragraph" w:customStyle="1" w:styleId="TableBodyTextRight">
    <w:name w:val="Table Body Text Right"/>
    <w:basedOn w:val="TableBodyText"/>
    <w:rsid w:val="0070414A"/>
    <w:pPr>
      <w:widowControl w:val="0"/>
      <w:autoSpaceDE w:val="0"/>
      <w:autoSpaceDN w:val="0"/>
      <w:adjustRightInd w:val="0"/>
      <w:jc w:val="right"/>
    </w:pPr>
    <w:rPr>
      <w:rFonts w:cs="Arial"/>
      <w:szCs w:val="18"/>
    </w:rPr>
  </w:style>
  <w:style w:type="paragraph" w:customStyle="1" w:styleId="CopyrightText">
    <w:name w:val="Copyright Text"/>
    <w:basedOn w:val="BodyText"/>
    <w:rsid w:val="0070414A"/>
    <w:rPr>
      <w:sz w:val="18"/>
    </w:rPr>
  </w:style>
  <w:style w:type="paragraph" w:customStyle="1" w:styleId="BodySmallRight">
    <w:name w:val="Body Small Right"/>
    <w:basedOn w:val="BodyTextRight"/>
    <w:rsid w:val="0070414A"/>
    <w:rPr>
      <w:sz w:val="18"/>
      <w:szCs w:val="18"/>
    </w:rPr>
  </w:style>
  <w:style w:type="paragraph" w:customStyle="1" w:styleId="MarginEdition">
    <w:name w:val="Margin Edition"/>
    <w:basedOn w:val="MarginNote"/>
    <w:rsid w:val="0070414A"/>
    <w:pPr>
      <w:spacing w:before="0" w:after="0"/>
    </w:pPr>
    <w:rPr>
      <w:rFonts w:ascii="Times New Roman" w:hAnsi="Times New Roman"/>
      <w:color w:val="999999"/>
    </w:rPr>
  </w:style>
  <w:style w:type="paragraph" w:customStyle="1" w:styleId="Spacer">
    <w:name w:val="Spacer"/>
    <w:basedOn w:val="Normal"/>
    <w:rsid w:val="0070414A"/>
    <w:rPr>
      <w:sz w:val="2"/>
      <w:szCs w:val="2"/>
    </w:rPr>
  </w:style>
  <w:style w:type="character" w:customStyle="1" w:styleId="Small">
    <w:name w:val="Small"/>
    <w:basedOn w:val="DefaultParagraphFont"/>
    <w:rsid w:val="0070414A"/>
    <w:rPr>
      <w:sz w:val="16"/>
    </w:rPr>
  </w:style>
  <w:style w:type="paragraph" w:customStyle="1" w:styleId="WideTable">
    <w:name w:val="Wide Table"/>
    <w:basedOn w:val="Normal"/>
    <w:rsid w:val="0070414A"/>
    <w:pPr>
      <w:ind w:left="-1418"/>
    </w:pPr>
    <w:rPr>
      <w:sz w:val="2"/>
      <w:szCs w:val="2"/>
    </w:rPr>
  </w:style>
  <w:style w:type="character" w:styleId="PageNumber">
    <w:name w:val="page number"/>
    <w:basedOn w:val="DefaultParagraphFont"/>
    <w:rsid w:val="0070414A"/>
  </w:style>
  <w:style w:type="paragraph" w:styleId="Quote">
    <w:name w:val="Quote"/>
    <w:basedOn w:val="Heading1"/>
    <w:link w:val="QuoteChar"/>
    <w:qFormat/>
    <w:rsid w:val="0070414A"/>
    <w:rPr>
      <w:b w:val="0"/>
      <w:sz w:val="72"/>
      <w:szCs w:val="72"/>
      <w:lang w:val="en-NZ"/>
    </w:rPr>
  </w:style>
  <w:style w:type="character" w:customStyle="1" w:styleId="QuoteChar">
    <w:name w:val="Quote Char"/>
    <w:basedOn w:val="DefaultParagraphFont"/>
    <w:link w:val="Quote"/>
    <w:rsid w:val="00704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14A"/>
    <w:pPr>
      <w:pageBreakBefore/>
    </w:pPr>
  </w:style>
  <w:style w:type="paragraph" w:customStyle="1" w:styleId="Border">
    <w:name w:val="Border"/>
    <w:basedOn w:val="Normal"/>
    <w:qFormat/>
    <w:rsid w:val="00704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14A"/>
    <w:rPr>
      <w:b/>
      <w:bCs/>
      <w:i/>
      <w:iCs/>
      <w:color w:val="auto"/>
    </w:rPr>
  </w:style>
  <w:style w:type="paragraph" w:styleId="IntenseQuote">
    <w:name w:val="Intense Quote"/>
    <w:basedOn w:val="Normal"/>
    <w:next w:val="Normal"/>
    <w:link w:val="IntenseQuoteChar"/>
    <w:uiPriority w:val="30"/>
    <w:qFormat/>
    <w:rsid w:val="00704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14A"/>
    <w:rPr>
      <w:smallCaps/>
      <w:color w:val="auto"/>
      <w:u w:val="single"/>
    </w:rPr>
  </w:style>
  <w:style w:type="character" w:styleId="IntenseReference">
    <w:name w:val="Intense Reference"/>
    <w:basedOn w:val="DefaultParagraphFont"/>
    <w:uiPriority w:val="32"/>
    <w:qFormat/>
    <w:rsid w:val="0070414A"/>
    <w:rPr>
      <w:b/>
      <w:bCs/>
      <w:smallCaps/>
      <w:color w:val="auto"/>
      <w:spacing w:val="5"/>
      <w:u w:val="single"/>
    </w:rPr>
  </w:style>
  <w:style w:type="paragraph" w:customStyle="1" w:styleId="2ColumnHeading">
    <w:name w:val="2Column Heading"/>
    <w:basedOn w:val="BodyText"/>
    <w:qFormat/>
    <w:rsid w:val="0070414A"/>
    <w:pPr>
      <w:spacing w:after="60"/>
      <w:ind w:left="-2268"/>
    </w:pPr>
    <w:rPr>
      <w:b/>
    </w:rPr>
  </w:style>
  <w:style w:type="paragraph" w:customStyle="1" w:styleId="Heading1TOC">
    <w:name w:val="Heading1 TOC"/>
    <w:basedOn w:val="Normal"/>
    <w:qFormat/>
    <w:rsid w:val="0070414A"/>
    <w:pPr>
      <w:spacing w:before="240" w:after="120"/>
    </w:pPr>
    <w:rPr>
      <w:rFonts w:ascii="Times New Roman" w:hAnsi="Times New Roman"/>
      <w:b/>
      <w:sz w:val="32"/>
    </w:rPr>
  </w:style>
  <w:style w:type="paragraph" w:customStyle="1" w:styleId="Heading2TOC">
    <w:name w:val="Heading2 TOC"/>
    <w:basedOn w:val="Normal"/>
    <w:qFormat/>
    <w:rsid w:val="0070414A"/>
    <w:pPr>
      <w:spacing w:before="240" w:after="60"/>
    </w:pPr>
    <w:rPr>
      <w:rFonts w:ascii="Times New Roman" w:hAnsi="Times New Roman"/>
      <w:b/>
      <w:sz w:val="28"/>
    </w:rPr>
  </w:style>
  <w:style w:type="character" w:customStyle="1" w:styleId="Underline">
    <w:name w:val="Underline"/>
    <w:basedOn w:val="DefaultParagraphFont"/>
    <w:qFormat/>
    <w:rsid w:val="0070414A"/>
    <w:rPr>
      <w:u w:val="single"/>
    </w:rPr>
  </w:style>
  <w:style w:type="character" w:customStyle="1" w:styleId="BoldandItalics">
    <w:name w:val="Bold and Italics"/>
    <w:qFormat/>
    <w:rsid w:val="0070414A"/>
    <w:rPr>
      <w:b/>
      <w:i/>
      <w:u w:val="none"/>
    </w:rPr>
  </w:style>
  <w:style w:type="paragraph" w:styleId="BalloonText">
    <w:name w:val="Balloon Text"/>
    <w:basedOn w:val="Normal"/>
    <w:link w:val="BalloonTextChar"/>
    <w:rsid w:val="0070414A"/>
    <w:rPr>
      <w:rFonts w:ascii="Tahoma" w:hAnsi="Tahoma" w:cs="Tahoma"/>
      <w:sz w:val="16"/>
      <w:szCs w:val="16"/>
    </w:rPr>
  </w:style>
  <w:style w:type="character" w:customStyle="1" w:styleId="BalloonTextChar">
    <w:name w:val="Balloon Text Char"/>
    <w:basedOn w:val="DefaultParagraphFont"/>
    <w:link w:val="BalloonText"/>
    <w:rsid w:val="00704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1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14A"/>
    <w:rPr>
      <w:b/>
      <w:color w:val="660033"/>
      <w:spacing w:val="0"/>
    </w:rPr>
  </w:style>
  <w:style w:type="paragraph" w:customStyle="1" w:styleId="Nameditemlist">
    <w:name w:val="Named item list"/>
    <w:basedOn w:val="BodyText"/>
    <w:qFormat/>
    <w:rsid w:val="007041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1155</Words>
  <Characters>7318</Characters>
  <Application>Microsoft Office Word</Application>
  <DocSecurity>0</DocSecurity>
  <Lines>353</Lines>
  <Paragraphs>228</Paragraphs>
  <ScaleCrop>false</ScaleCrop>
  <Company>Author-it Software Corporation Ltd.</Company>
  <LinksUpToDate>false</LinksUpToDate>
  <CharactersWithSpaces>8335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MST40516 Certificate IV in Applied Fashion Design and Merchandising</dc:title>
  <dc:subject>Approved</dc:subject>
  <dc:creator>Manufacturing Skills Australia</dc:creator>
  <cp:keywords>Release 2</cp:keywords>
  <dc:description>Review Date: 12 April 2008</dc:description>
  <cp:lastModifiedBy>TPCMS</cp:lastModifiedBy>
  <cp:revision>3</cp:revision>
  <dcterms:created xsi:type="dcterms:W3CDTF">2016-11-21T21:56:08Z</dcterms:created>
  <dcterms:modified xsi:type="dcterms:W3CDTF">2016-11-21T06:21:00Z</dcterms:modified>
</cp:coreProperties>
</file>