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75B84" w:rsidP="00F75B8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MST40416 Certificate IV in Millinery</w:t>
      </w:r>
      <w:r>
        <w:fldChar w:fldCharType="end"/>
      </w:r>
    </w:p>
    <w:p w:rsidR="00F75B84" w:rsidP="00F75B84">
      <w:pPr>
        <w:pStyle w:val="Version"/>
        <w:sectPr w:rsidSect="0092579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5</w:t>
      </w:r>
      <w:r>
        <w:fldChar w:fldCharType="end"/>
      </w:r>
    </w:p>
    <w:p w:rsidR="00000000" w:rsidRPr="00925796" w:rsidP="00925796">
      <w:pPr>
        <w:pStyle w:val="SuperHeading"/>
      </w:pPr>
      <w:r w:rsidRPr="00925796">
        <w:t>MST40416 Certificate IV in Millinery</w:t>
      </w:r>
    </w:p>
    <w:p w:rsidR="00000000" w:rsidRPr="00925796" w:rsidP="00925796">
      <w:pPr>
        <w:pStyle w:val="Heading1"/>
      </w:pPr>
      <w:bookmarkStart w:id="1" w:name="O_1268874"/>
      <w:bookmarkEnd w:id="1"/>
      <w:r w:rsidRPr="00925796">
        <w:t>Modification History</w:t>
      </w:r>
    </w:p>
    <w:p w:rsidR="00000000" w:rsidRPr="00925796" w:rsidP="00F75B84">
      <w:pPr>
        <w:pStyle w:val="BodyText"/>
      </w:pPr>
      <w:r w:rsidRPr="00925796">
        <w:t>Release 5. Four elective units updated and one deleted. One Prerequisite unit update for MSTML4010 Make couture trims. Supersedes and is equivalent to MST40416 Certificate IV in Millinery (Release 4).</w:t>
      </w:r>
    </w:p>
    <w:p w:rsidR="00000000" w:rsidRPr="00925796" w:rsidP="00F75B84">
      <w:r w:rsidRPr="00925796">
        <w:t>Release 4. Supersedes and is equiv</w:t>
      </w:r>
      <w:r w:rsidRPr="00925796">
        <w:t>alent to MST40416 Certificate IV in Millinery (Release 3).</w:t>
      </w:r>
    </w:p>
    <w:p w:rsidR="00000000" w:rsidRPr="00925796" w:rsidP="00F75B84">
      <w:r w:rsidRPr="00925796">
        <w:t>Release 3. Supersedes and is equivalent to MST40416 Certificate IV in Millinery (Release 2).</w:t>
      </w:r>
    </w:p>
    <w:p w:rsidR="00000000" w:rsidRPr="00925796" w:rsidP="00F75B84">
      <w:r w:rsidRPr="00925796">
        <w:t>Release 2. Listed prerequisites adjusted to match corrected units. Equivalent.</w:t>
      </w:r>
    </w:p>
    <w:p w:rsidR="00000000" w:rsidRPr="00925796" w:rsidP="00F75B84">
      <w:r w:rsidRPr="00925796">
        <w:t>Release 1. Supersedes and</w:t>
      </w:r>
      <w:r w:rsidRPr="00925796">
        <w:t xml:space="preserve"> is equivalent to LMT40707 Certificate IV in Millinery.</w:t>
      </w:r>
    </w:p>
    <w:p w:rsidR="00000000" w:rsidRPr="00925796" w:rsidP="00925796">
      <w:pPr>
        <w:pStyle w:val="Heading1"/>
      </w:pPr>
      <w:bookmarkStart w:id="2" w:name="O_1268873"/>
      <w:bookmarkEnd w:id="2"/>
      <w:r w:rsidRPr="00925796">
        <w:t>Qualification Description</w:t>
      </w:r>
    </w:p>
    <w:p w:rsidR="00000000" w:rsidRPr="00925796" w:rsidP="00F75B84">
      <w:pPr>
        <w:pStyle w:val="BodyText"/>
      </w:pPr>
      <w:r w:rsidRPr="00925796">
        <w:t xml:space="preserve">This qualification provides the skills and knowledge required to perform millinery design and construction roles. Work typically involves one-off or small </w:t>
      </w:r>
      <w:r w:rsidRPr="00925796">
        <w:t>run production within a small enterprise or self-employed operation.</w:t>
      </w:r>
    </w:p>
    <w:p w:rsidR="00000000" w:rsidRPr="00925796" w:rsidP="00F75B84">
      <w:pPr>
        <w:pStyle w:val="BodyText"/>
      </w:pPr>
      <w:r w:rsidRPr="00925796">
        <w:t>No occupational licensing or certification requirements exist at the time of publication.</w:t>
      </w:r>
    </w:p>
    <w:p w:rsidR="00000000" w:rsidRPr="00925796" w:rsidP="00925796">
      <w:pPr>
        <w:pStyle w:val="Heading1"/>
      </w:pPr>
      <w:bookmarkStart w:id="3" w:name="O_1268872"/>
      <w:bookmarkEnd w:id="3"/>
      <w:r w:rsidRPr="00925796">
        <w:t>Entry Requirements</w:t>
      </w:r>
    </w:p>
    <w:p w:rsidR="00000000" w:rsidRPr="00925796" w:rsidP="00F75B84">
      <w:pPr>
        <w:pStyle w:val="BodyText"/>
      </w:pPr>
      <w:r w:rsidRPr="00925796">
        <w:t>There are no entry requirements for this qualification.</w:t>
      </w:r>
    </w:p>
    <w:p w:rsidR="00000000" w:rsidRPr="00925796" w:rsidP="00925796">
      <w:pPr>
        <w:pStyle w:val="Heading1"/>
      </w:pPr>
      <w:bookmarkStart w:id="4" w:name="O_1268871"/>
      <w:bookmarkEnd w:id="4"/>
      <w:r w:rsidRPr="00925796">
        <w:t>Packaging Rules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97"/>
        <w:gridCol w:w="541"/>
        <w:gridCol w:w="4701"/>
        <w:gridCol w:w="93"/>
        <w:gridCol w:w="2256"/>
      </w:tblGrid>
      <w:tr w:rsidTr="00925796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288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5796" w:rsidP="00925796">
            <w:pPr>
              <w:pStyle w:val="BodyText"/>
            </w:pPr>
            <w:r w:rsidRPr="00925796">
              <w:t xml:space="preserve">To be awarded the MST40416 Certificate IV in Millinery, competency must be achieved in </w:t>
            </w:r>
            <w:r w:rsidRPr="00925796">
              <w:rPr>
                <w:rStyle w:val="SpecialBold"/>
              </w:rPr>
              <w:t>twenty-five (25)</w:t>
            </w:r>
            <w:r w:rsidRPr="00925796">
              <w:t xml:space="preserve"> units of competency:</w:t>
            </w:r>
          </w:p>
          <w:p w:rsidR="00000000" w:rsidRPr="00925796" w:rsidP="00925796">
            <w:pPr>
              <w:pStyle w:val="ListBullet"/>
            </w:pPr>
            <w:r w:rsidRPr="00925796">
              <w:rPr>
                <w:rStyle w:val="SpecialBold"/>
              </w:rPr>
              <w:t>nine (9)</w:t>
            </w:r>
            <w:r w:rsidRPr="00925796">
              <w:t xml:space="preserve"> core units of competency</w:t>
            </w:r>
          </w:p>
          <w:p w:rsidR="00000000" w:rsidRPr="00925796" w:rsidP="00925796">
            <w:pPr>
              <w:pStyle w:val="ListBullet"/>
            </w:pPr>
            <w:r w:rsidRPr="00925796">
              <w:rPr>
                <w:rStyle w:val="SpecialBold"/>
              </w:rPr>
              <w:t>sixteen (16)</w:t>
            </w:r>
            <w:r w:rsidRPr="00925796">
              <w:t xml:space="preserve"> elective units of competency.</w:t>
            </w:r>
          </w:p>
          <w:p w:rsidR="00000000" w:rsidRPr="00925796" w:rsidP="00925796">
            <w:pPr>
              <w:pStyle w:val="BodyText"/>
            </w:pPr>
          </w:p>
          <w:p w:rsidR="00000000" w:rsidRPr="00925796" w:rsidP="00925796">
            <w:pPr>
              <w:pStyle w:val="BodyText"/>
            </w:pPr>
            <w:r w:rsidRPr="00925796">
              <w:rPr>
                <w:rStyle w:val="SpecialBold"/>
              </w:rPr>
              <w:t>Note</w:t>
            </w:r>
            <w:r w:rsidRPr="00925796">
              <w:t>: Where prerequisite units are identified they must be counted in the total number of units required for achievement of the qualification.</w:t>
            </w:r>
          </w:p>
          <w:p w:rsidR="00000000" w:rsidP="00925796">
            <w:pPr>
              <w:pStyle w:val="BodyText"/>
              <w:rPr>
                <w:lang w:val="en-NZ"/>
              </w:rPr>
            </w:pPr>
          </w:p>
        </w:tc>
      </w:tr>
      <w:tr w:rsidTr="00925796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28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5796" w:rsidP="00925796">
            <w:pPr>
              <w:pStyle w:val="BodyText"/>
            </w:pPr>
            <w:r w:rsidRPr="00925796">
              <w:rPr>
                <w:rStyle w:val="SpecialBold"/>
              </w:rPr>
              <w:t xml:space="preserve">Core units of competency </w:t>
            </w:r>
          </w:p>
          <w:p w:rsidR="00000000" w:rsidP="00925796">
            <w:pPr>
              <w:pStyle w:val="BodyText"/>
              <w:rPr>
                <w:lang w:val="en-NZ"/>
              </w:rPr>
            </w:pPr>
            <w:r w:rsidRPr="00925796">
              <w:t xml:space="preserve">Select all </w:t>
            </w:r>
            <w:r w:rsidRPr="00925796">
              <w:rPr>
                <w:rStyle w:val="SpecialBold"/>
              </w:rPr>
              <w:t>nine (9)</w:t>
            </w:r>
            <w:r w:rsidRPr="00925796">
              <w:t xml:space="preserve"> units of competency from the following list.</w:t>
            </w:r>
          </w:p>
        </w:tc>
      </w:tr>
      <w:tr w:rsidTr="00925796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5796" w:rsidP="00925796">
            <w:pPr>
              <w:pStyle w:val="BodyText"/>
            </w:pPr>
            <w:r w:rsidRPr="00925796">
              <w:rPr>
                <w:rStyle w:val="SpecialBold"/>
              </w:rPr>
              <w:t>Unit code</w:t>
            </w:r>
          </w:p>
        </w:tc>
        <w:tc>
          <w:tcPr>
            <w:tcW w:w="53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5796" w:rsidP="00925796">
            <w:pPr>
              <w:pStyle w:val="BodyText"/>
            </w:pPr>
            <w:r w:rsidRPr="00925796">
              <w:rPr>
                <w:rStyle w:val="SpecialBold"/>
              </w:rPr>
              <w:t xml:space="preserve">Unit </w:t>
            </w:r>
            <w:r w:rsidRPr="00925796">
              <w:rPr>
                <w:rStyle w:val="SpecialBold"/>
              </w:rPr>
              <w:t>title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5796">
            <w:pPr>
              <w:pStyle w:val="BodyText"/>
              <w:rPr>
                <w:lang w:val="en-NZ"/>
              </w:rPr>
            </w:pPr>
            <w:r w:rsidRPr="00925796">
              <w:rPr>
                <w:rStyle w:val="SpecialBold"/>
              </w:rPr>
              <w:t>Prerequisites</w:t>
            </w:r>
          </w:p>
        </w:tc>
      </w:tr>
      <w:tr w:rsidTr="00925796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5796">
            <w:pPr>
              <w:pStyle w:val="BodyText"/>
              <w:rPr>
                <w:lang w:val="en-NZ"/>
              </w:rPr>
            </w:pPr>
            <w:r w:rsidRPr="00925796">
              <w:t>MSMENV272</w:t>
            </w:r>
          </w:p>
        </w:tc>
        <w:tc>
          <w:tcPr>
            <w:tcW w:w="53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5796">
            <w:pPr>
              <w:pStyle w:val="BodyText"/>
              <w:rPr>
                <w:lang w:val="en-NZ"/>
              </w:rPr>
            </w:pPr>
            <w:r w:rsidRPr="00925796">
              <w:t xml:space="preserve">Participate in environmentally sustainable work </w:t>
            </w:r>
            <w:r w:rsidRPr="00925796">
              <w:t>practices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5796">
            <w:pPr>
              <w:pStyle w:val="BodyText"/>
              <w:rPr>
                <w:lang w:val="en-NZ"/>
              </w:rPr>
            </w:pPr>
          </w:p>
        </w:tc>
      </w:tr>
      <w:tr w:rsidTr="00925796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5796">
            <w:pPr>
              <w:pStyle w:val="BodyText"/>
              <w:rPr>
                <w:lang w:val="en-NZ"/>
              </w:rPr>
            </w:pPr>
            <w:r w:rsidRPr="00925796">
              <w:t>MSMWHS200</w:t>
            </w:r>
          </w:p>
        </w:tc>
        <w:tc>
          <w:tcPr>
            <w:tcW w:w="53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5796">
            <w:pPr>
              <w:pStyle w:val="BodyText"/>
              <w:rPr>
                <w:lang w:val="en-NZ"/>
              </w:rPr>
            </w:pPr>
            <w:r w:rsidRPr="00925796">
              <w:t>Work safely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5796">
            <w:pPr>
              <w:pStyle w:val="BodyText"/>
              <w:rPr>
                <w:lang w:val="en-NZ"/>
              </w:rPr>
            </w:pPr>
          </w:p>
        </w:tc>
      </w:tr>
      <w:tr w:rsidTr="00925796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5796">
            <w:pPr>
              <w:pStyle w:val="BodyText"/>
              <w:rPr>
                <w:lang w:val="en-NZ"/>
              </w:rPr>
            </w:pPr>
            <w:r w:rsidRPr="00925796">
              <w:t>MSS402051</w:t>
            </w:r>
          </w:p>
        </w:tc>
        <w:tc>
          <w:tcPr>
            <w:tcW w:w="53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5796">
            <w:pPr>
              <w:pStyle w:val="BodyText"/>
              <w:rPr>
                <w:lang w:val="en-NZ"/>
              </w:rPr>
            </w:pPr>
            <w:r w:rsidRPr="00925796">
              <w:t>Apply quality standards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5796">
            <w:pPr>
              <w:pStyle w:val="BodyText"/>
              <w:rPr>
                <w:lang w:val="en-NZ"/>
              </w:rPr>
            </w:pPr>
          </w:p>
        </w:tc>
      </w:tr>
      <w:tr w:rsidTr="00925796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5796">
            <w:pPr>
              <w:pStyle w:val="BodyText"/>
              <w:rPr>
                <w:lang w:val="en-NZ"/>
              </w:rPr>
            </w:pPr>
            <w:r w:rsidRPr="00925796">
              <w:t xml:space="preserve">MSTFD4006 </w:t>
            </w:r>
          </w:p>
        </w:tc>
        <w:tc>
          <w:tcPr>
            <w:tcW w:w="53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5796">
            <w:pPr>
              <w:pStyle w:val="BodyText"/>
              <w:rPr>
                <w:lang w:val="en-NZ"/>
              </w:rPr>
            </w:pPr>
            <w:r w:rsidRPr="00925796">
              <w:t>Interact and network with fashion industry participants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5796">
            <w:pPr>
              <w:pStyle w:val="BodyText"/>
              <w:rPr>
                <w:lang w:val="en-NZ"/>
              </w:rPr>
            </w:pPr>
          </w:p>
        </w:tc>
      </w:tr>
      <w:tr w:rsidTr="00925796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5796">
            <w:pPr>
              <w:pStyle w:val="BodyText"/>
              <w:rPr>
                <w:lang w:val="en-NZ"/>
              </w:rPr>
            </w:pPr>
            <w:r w:rsidRPr="00925796">
              <w:t xml:space="preserve">MSTML2001 </w:t>
            </w:r>
          </w:p>
        </w:tc>
        <w:tc>
          <w:tcPr>
            <w:tcW w:w="53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5796">
            <w:pPr>
              <w:pStyle w:val="BodyText"/>
              <w:rPr>
                <w:lang w:val="en-NZ"/>
              </w:rPr>
            </w:pPr>
            <w:r w:rsidRPr="00925796">
              <w:t xml:space="preserve">Identify materials used in millinery 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5796">
            <w:pPr>
              <w:pStyle w:val="BodyText"/>
              <w:rPr>
                <w:lang w:val="en-NZ"/>
              </w:rPr>
            </w:pPr>
          </w:p>
        </w:tc>
      </w:tr>
      <w:tr w:rsidTr="00925796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5796">
            <w:pPr>
              <w:pStyle w:val="BodyText"/>
              <w:rPr>
                <w:lang w:val="en-NZ"/>
              </w:rPr>
            </w:pPr>
            <w:r w:rsidRPr="00925796">
              <w:t xml:space="preserve">MSTML2002 </w:t>
            </w:r>
          </w:p>
        </w:tc>
        <w:tc>
          <w:tcPr>
            <w:tcW w:w="53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5796">
            <w:pPr>
              <w:pStyle w:val="BodyText"/>
              <w:rPr>
                <w:lang w:val="en-NZ"/>
              </w:rPr>
            </w:pPr>
            <w:r w:rsidRPr="00925796">
              <w:t>Make flat patterns for millinery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5796">
            <w:pPr>
              <w:pStyle w:val="BodyText"/>
              <w:rPr>
                <w:lang w:val="en-NZ"/>
              </w:rPr>
            </w:pPr>
          </w:p>
        </w:tc>
      </w:tr>
      <w:tr w:rsidTr="00925796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5796">
            <w:pPr>
              <w:pStyle w:val="BodyText"/>
              <w:rPr>
                <w:lang w:val="en-NZ"/>
              </w:rPr>
            </w:pPr>
            <w:r w:rsidRPr="00925796">
              <w:t xml:space="preserve">MSTML2007 </w:t>
            </w:r>
          </w:p>
        </w:tc>
        <w:tc>
          <w:tcPr>
            <w:tcW w:w="53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5796">
            <w:pPr>
              <w:pStyle w:val="BodyText"/>
              <w:rPr>
                <w:lang w:val="en-NZ"/>
              </w:rPr>
            </w:pPr>
            <w:r w:rsidRPr="00925796">
              <w:t xml:space="preserve">Block and shape millinery by hand 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5796">
            <w:pPr>
              <w:pStyle w:val="BodyText"/>
              <w:rPr>
                <w:lang w:val="en-NZ"/>
              </w:rPr>
            </w:pPr>
          </w:p>
        </w:tc>
      </w:tr>
      <w:tr w:rsidTr="00925796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5796">
            <w:pPr>
              <w:pStyle w:val="BodyText"/>
              <w:rPr>
                <w:lang w:val="en-NZ"/>
              </w:rPr>
            </w:pPr>
            <w:r w:rsidRPr="00925796">
              <w:t xml:space="preserve">MSTML2008 </w:t>
            </w:r>
          </w:p>
        </w:tc>
        <w:tc>
          <w:tcPr>
            <w:tcW w:w="53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5796">
            <w:pPr>
              <w:pStyle w:val="BodyText"/>
              <w:rPr>
                <w:lang w:val="en-NZ"/>
              </w:rPr>
            </w:pPr>
            <w:r w:rsidRPr="00925796">
              <w:t>Assemble simple blocked millinery components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5796">
            <w:pPr>
              <w:pStyle w:val="BodyText"/>
              <w:rPr>
                <w:lang w:val="en-NZ"/>
              </w:rPr>
            </w:pPr>
          </w:p>
        </w:tc>
      </w:tr>
      <w:tr w:rsidTr="00925796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5796">
            <w:pPr>
              <w:pStyle w:val="BodyText"/>
              <w:rPr>
                <w:lang w:val="en-NZ"/>
              </w:rPr>
            </w:pPr>
            <w:r w:rsidRPr="00925796">
              <w:t xml:space="preserve">MSTML3004 </w:t>
            </w:r>
          </w:p>
        </w:tc>
        <w:tc>
          <w:tcPr>
            <w:tcW w:w="53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5796">
            <w:pPr>
              <w:pStyle w:val="BodyText"/>
              <w:rPr>
                <w:lang w:val="en-NZ"/>
              </w:rPr>
            </w:pPr>
            <w:r w:rsidRPr="00925796">
              <w:t xml:space="preserve">Identify performance and handling requirements of millinery materials 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5796">
            <w:pPr>
              <w:pStyle w:val="BodyText"/>
              <w:rPr>
                <w:lang w:val="en-NZ"/>
              </w:rPr>
            </w:pPr>
            <w:r w:rsidRPr="00925796">
              <w:t>MSTML2001 Identify materials used in millinery</w:t>
            </w:r>
          </w:p>
        </w:tc>
      </w:tr>
      <w:tr w:rsidTr="00925796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28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5796" w:rsidP="00925796">
            <w:pPr>
              <w:pStyle w:val="BodyText"/>
            </w:pPr>
          </w:p>
          <w:p w:rsidR="00000000" w:rsidRPr="00925796" w:rsidP="00925796">
            <w:pPr>
              <w:pStyle w:val="BodyText"/>
            </w:pPr>
            <w:r w:rsidRPr="00925796">
              <w:rPr>
                <w:rStyle w:val="SpecialBold"/>
              </w:rPr>
              <w:t>Elective units of competency</w:t>
            </w:r>
          </w:p>
          <w:p w:rsidR="00000000" w:rsidRPr="00925796" w:rsidP="00925796">
            <w:pPr>
              <w:pStyle w:val="BodyText"/>
            </w:pPr>
            <w:r w:rsidRPr="00925796">
              <w:t xml:space="preserve">Select </w:t>
            </w:r>
            <w:r w:rsidRPr="00925796">
              <w:rPr>
                <w:rStyle w:val="SpecialBold"/>
              </w:rPr>
              <w:t>sixteen (16)</w:t>
            </w:r>
            <w:r w:rsidRPr="00925796">
              <w:t xml:space="preserve"> units as specified below.</w:t>
            </w:r>
          </w:p>
          <w:p w:rsidR="00000000" w:rsidRPr="00925796" w:rsidP="00925796">
            <w:pPr>
              <w:pStyle w:val="ListBullet"/>
            </w:pPr>
            <w:r w:rsidRPr="00925796">
              <w:t xml:space="preserve">A minimum of </w:t>
            </w:r>
            <w:r w:rsidRPr="00925796">
              <w:rPr>
                <w:rStyle w:val="SpecialBold"/>
              </w:rPr>
              <w:t>five (5)</w:t>
            </w:r>
            <w:r w:rsidRPr="00925796">
              <w:t xml:space="preserve"> units must be chosen from Group A</w:t>
            </w:r>
          </w:p>
          <w:p w:rsidR="00000000" w:rsidRPr="00925796" w:rsidP="00925796">
            <w:pPr>
              <w:pStyle w:val="ListBullet"/>
            </w:pPr>
            <w:r w:rsidRPr="00925796">
              <w:t xml:space="preserve">The remaining </w:t>
            </w:r>
            <w:r w:rsidRPr="00925796">
              <w:rPr>
                <w:rStyle w:val="SpecialBold"/>
              </w:rPr>
              <w:t>eleven (11)</w:t>
            </w:r>
            <w:r w:rsidRPr="00925796">
              <w:t xml:space="preserve"> units may be selected from:</w:t>
            </w:r>
          </w:p>
          <w:p w:rsidR="00000000" w:rsidRPr="00925796" w:rsidP="00925796">
            <w:pPr>
              <w:pStyle w:val="ListBullet2"/>
            </w:pPr>
            <w:r w:rsidRPr="00925796">
              <w:t xml:space="preserve">units not previously selected from Group A </w:t>
            </w:r>
          </w:p>
          <w:p w:rsidR="00000000" w:rsidRPr="00925796" w:rsidP="00925796">
            <w:pPr>
              <w:pStyle w:val="ListBullet2"/>
            </w:pPr>
            <w:r w:rsidRPr="00925796">
              <w:t>units from Group B</w:t>
            </w:r>
          </w:p>
          <w:p w:rsidR="00000000" w:rsidRPr="00925796" w:rsidP="00925796">
            <w:pPr>
              <w:pStyle w:val="ListBullet2"/>
            </w:pPr>
            <w:r w:rsidRPr="00925796">
              <w:t xml:space="preserve">a maximum of </w:t>
            </w:r>
            <w:r w:rsidRPr="00925796">
              <w:rPr>
                <w:rStyle w:val="SpecialBold"/>
              </w:rPr>
              <w:t>five (5)</w:t>
            </w:r>
            <w:r w:rsidRPr="00925796">
              <w:t xml:space="preserve"> relevant units from this Training Package, other endorsed Training Packages and accredited courses, where those unit</w:t>
            </w:r>
            <w:r w:rsidRPr="00925796">
              <w:t xml:space="preserve">s are available at Certificate III, Certificate IV or Diploma level. </w:t>
            </w:r>
          </w:p>
          <w:p w:rsidR="00000000" w:rsidRPr="00925796" w:rsidP="00925796">
            <w:pPr>
              <w:pStyle w:val="BodyText"/>
            </w:pPr>
          </w:p>
          <w:p w:rsidR="00000000" w:rsidRPr="00925796" w:rsidP="00925796">
            <w:pPr>
              <w:pStyle w:val="BodyText"/>
            </w:pPr>
            <w:r w:rsidRPr="00925796">
              <w:t>Units selected from other Training Packages and accredited courses must be relevant to the qualification outcome and not duplicate units available within this qualification.</w:t>
            </w:r>
          </w:p>
          <w:p w:rsidR="00000000" w:rsidP="00925796">
            <w:pPr>
              <w:pStyle w:val="BodyText"/>
              <w:rPr>
                <w:lang w:val="en-NZ"/>
              </w:rPr>
            </w:pPr>
          </w:p>
        </w:tc>
      </w:tr>
      <w:tr w:rsidTr="00925796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28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5796" w:rsidP="00925796">
            <w:pPr>
              <w:pStyle w:val="BodyText"/>
            </w:pPr>
          </w:p>
          <w:p w:rsidR="00000000" w:rsidRPr="00925796" w:rsidP="00925796">
            <w:pPr>
              <w:pStyle w:val="BodyText"/>
            </w:pPr>
            <w:r w:rsidRPr="00925796">
              <w:rPr>
                <w:rStyle w:val="SpecialBold"/>
              </w:rPr>
              <w:t>Group A</w:t>
            </w:r>
          </w:p>
          <w:p w:rsidR="00000000" w:rsidP="00925796">
            <w:pPr>
              <w:pStyle w:val="BodyText"/>
              <w:rPr>
                <w:lang w:val="en-NZ"/>
              </w:rPr>
            </w:pPr>
          </w:p>
        </w:tc>
      </w:tr>
      <w:tr w:rsidTr="00925796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5796" w:rsidP="00925796">
            <w:pPr>
              <w:pStyle w:val="BodyText"/>
            </w:pPr>
            <w:r w:rsidRPr="00925796">
              <w:rPr>
                <w:rStyle w:val="SpecialBold"/>
              </w:rPr>
              <w:t>Unit code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5796" w:rsidP="00925796">
            <w:pPr>
              <w:pStyle w:val="BodyText"/>
            </w:pPr>
            <w:r w:rsidRPr="00925796">
              <w:rPr>
                <w:rStyle w:val="SpecialBold"/>
              </w:rPr>
              <w:t>Unit title</w:t>
            </w:r>
          </w:p>
        </w:tc>
        <w:tc>
          <w:tcPr>
            <w:tcW w:w="23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5796">
            <w:pPr>
              <w:pStyle w:val="BodyText"/>
              <w:rPr>
                <w:lang w:val="en-NZ"/>
              </w:rPr>
            </w:pPr>
            <w:r w:rsidRPr="00925796">
              <w:rPr>
                <w:rStyle w:val="SpecialBold"/>
              </w:rPr>
              <w:t>Prerequisites</w:t>
            </w:r>
          </w:p>
        </w:tc>
      </w:tr>
      <w:tr w:rsidTr="00925796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5796">
            <w:pPr>
              <w:pStyle w:val="BodyText"/>
              <w:rPr>
                <w:lang w:val="en-NZ"/>
              </w:rPr>
            </w:pPr>
            <w:r w:rsidRPr="00925796">
              <w:t xml:space="preserve">MSTML4001 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5796">
            <w:pPr>
              <w:pStyle w:val="BodyText"/>
              <w:rPr>
                <w:lang w:val="en-NZ"/>
              </w:rPr>
            </w:pPr>
            <w:r w:rsidRPr="00925796">
              <w:t>Undertake specific millinery construction techniques</w:t>
            </w:r>
          </w:p>
        </w:tc>
        <w:tc>
          <w:tcPr>
            <w:tcW w:w="23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5796">
            <w:pPr>
              <w:pStyle w:val="BodyText"/>
              <w:rPr>
                <w:lang w:val="en-NZ"/>
              </w:rPr>
            </w:pPr>
          </w:p>
        </w:tc>
      </w:tr>
      <w:tr w:rsidTr="00925796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5796">
            <w:pPr>
              <w:pStyle w:val="BodyText"/>
              <w:rPr>
                <w:lang w:val="en-NZ"/>
              </w:rPr>
            </w:pPr>
            <w:r w:rsidRPr="00925796">
              <w:t xml:space="preserve">MSTML4002 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5796">
            <w:pPr>
              <w:pStyle w:val="BodyText"/>
              <w:rPr>
                <w:lang w:val="en-NZ"/>
              </w:rPr>
            </w:pPr>
            <w:r w:rsidRPr="00925796">
              <w:t xml:space="preserve">Rejuvenate millinery </w:t>
            </w:r>
          </w:p>
        </w:tc>
        <w:tc>
          <w:tcPr>
            <w:tcW w:w="23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5796">
            <w:pPr>
              <w:pStyle w:val="BodyText"/>
              <w:rPr>
                <w:lang w:val="en-NZ"/>
              </w:rPr>
            </w:pPr>
          </w:p>
        </w:tc>
      </w:tr>
      <w:tr w:rsidTr="00925796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5796">
            <w:pPr>
              <w:pStyle w:val="BodyText"/>
              <w:rPr>
                <w:lang w:val="en-NZ"/>
              </w:rPr>
            </w:pPr>
            <w:r w:rsidRPr="00925796">
              <w:t xml:space="preserve">MSTML4003 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5796">
            <w:pPr>
              <w:pStyle w:val="BodyText"/>
              <w:rPr>
                <w:lang w:val="en-NZ"/>
              </w:rPr>
            </w:pPr>
            <w:r w:rsidRPr="00925796">
              <w:t>Present and display millinery</w:t>
            </w:r>
          </w:p>
        </w:tc>
        <w:tc>
          <w:tcPr>
            <w:tcW w:w="23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5796">
            <w:pPr>
              <w:pStyle w:val="BodyText"/>
              <w:rPr>
                <w:lang w:val="en-NZ"/>
              </w:rPr>
            </w:pPr>
          </w:p>
        </w:tc>
      </w:tr>
      <w:tr w:rsidTr="00925796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5796">
            <w:pPr>
              <w:pStyle w:val="BodyText"/>
              <w:rPr>
                <w:lang w:val="en-NZ"/>
              </w:rPr>
            </w:pPr>
            <w:r w:rsidRPr="00925796">
              <w:t xml:space="preserve">MSTML4004 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5796">
            <w:pPr>
              <w:pStyle w:val="BodyText"/>
              <w:rPr>
                <w:lang w:val="en-NZ"/>
              </w:rPr>
            </w:pPr>
            <w:r w:rsidRPr="00925796">
              <w:t>Manage millinery procurement and cost millinery products</w:t>
            </w:r>
          </w:p>
        </w:tc>
        <w:tc>
          <w:tcPr>
            <w:tcW w:w="23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5796">
            <w:pPr>
              <w:pStyle w:val="BodyText"/>
              <w:rPr>
                <w:lang w:val="en-NZ"/>
              </w:rPr>
            </w:pPr>
          </w:p>
        </w:tc>
      </w:tr>
      <w:tr w:rsidTr="00925796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5796">
            <w:pPr>
              <w:pStyle w:val="BodyText"/>
              <w:rPr>
                <w:lang w:val="en-NZ"/>
              </w:rPr>
            </w:pPr>
            <w:r w:rsidRPr="00925796">
              <w:t xml:space="preserve">MSTML4005 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5796">
            <w:pPr>
              <w:pStyle w:val="BodyText"/>
              <w:rPr>
                <w:lang w:val="en-NZ"/>
              </w:rPr>
            </w:pPr>
            <w:r w:rsidRPr="00925796">
              <w:t>Undertake initial millinery consultation, subsequent fittings and finishing</w:t>
            </w:r>
          </w:p>
        </w:tc>
        <w:tc>
          <w:tcPr>
            <w:tcW w:w="23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5796">
            <w:pPr>
              <w:pStyle w:val="BodyText"/>
              <w:rPr>
                <w:lang w:val="en-NZ"/>
              </w:rPr>
            </w:pPr>
          </w:p>
        </w:tc>
      </w:tr>
      <w:tr w:rsidTr="00925796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5796">
            <w:pPr>
              <w:pStyle w:val="BodyText"/>
              <w:rPr>
                <w:lang w:val="en-NZ"/>
              </w:rPr>
            </w:pPr>
            <w:r w:rsidRPr="00925796">
              <w:t xml:space="preserve">MSTML4006 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5796">
            <w:pPr>
              <w:pStyle w:val="BodyText"/>
              <w:rPr>
                <w:lang w:val="en-NZ"/>
              </w:rPr>
            </w:pPr>
            <w:r w:rsidRPr="00925796">
              <w:t>Sketch and prepare millinery fashion designs</w:t>
            </w:r>
          </w:p>
        </w:tc>
        <w:tc>
          <w:tcPr>
            <w:tcW w:w="23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5796">
            <w:pPr>
              <w:pStyle w:val="BodyText"/>
              <w:rPr>
                <w:lang w:val="en-NZ"/>
              </w:rPr>
            </w:pPr>
          </w:p>
        </w:tc>
      </w:tr>
      <w:tr w:rsidTr="00925796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5796">
            <w:pPr>
              <w:pStyle w:val="BodyText"/>
              <w:rPr>
                <w:lang w:val="en-NZ"/>
              </w:rPr>
            </w:pPr>
            <w:r w:rsidRPr="00925796">
              <w:t xml:space="preserve">MSTML4007 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5796">
            <w:pPr>
              <w:pStyle w:val="BodyText"/>
              <w:rPr>
                <w:lang w:val="en-NZ"/>
              </w:rPr>
            </w:pPr>
            <w:r w:rsidRPr="00925796">
              <w:t>Make millinery patterns</w:t>
            </w:r>
          </w:p>
        </w:tc>
        <w:tc>
          <w:tcPr>
            <w:tcW w:w="23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5796">
            <w:pPr>
              <w:pStyle w:val="BodyText"/>
              <w:rPr>
                <w:lang w:val="en-NZ"/>
              </w:rPr>
            </w:pPr>
          </w:p>
        </w:tc>
      </w:tr>
      <w:tr w:rsidTr="00925796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5796">
            <w:pPr>
              <w:pStyle w:val="BodyText"/>
              <w:rPr>
                <w:lang w:val="en-NZ"/>
              </w:rPr>
            </w:pPr>
            <w:r w:rsidRPr="00925796">
              <w:t xml:space="preserve">MSTML4008 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5796">
            <w:pPr>
              <w:pStyle w:val="BodyText"/>
              <w:rPr>
                <w:lang w:val="en-NZ"/>
              </w:rPr>
            </w:pPr>
            <w:r w:rsidRPr="00925796">
              <w:t>Undertake couture millinery</w:t>
            </w:r>
          </w:p>
        </w:tc>
        <w:tc>
          <w:tcPr>
            <w:tcW w:w="23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5796">
            <w:pPr>
              <w:pStyle w:val="BodyText"/>
              <w:rPr>
                <w:lang w:val="en-NZ"/>
              </w:rPr>
            </w:pPr>
          </w:p>
        </w:tc>
      </w:tr>
      <w:tr w:rsidTr="00925796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5796">
            <w:pPr>
              <w:pStyle w:val="BodyText"/>
              <w:rPr>
                <w:lang w:val="en-NZ"/>
              </w:rPr>
            </w:pPr>
            <w:r w:rsidRPr="00925796">
              <w:t xml:space="preserve">MSTML4009 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5796">
            <w:pPr>
              <w:pStyle w:val="BodyText"/>
              <w:rPr>
                <w:lang w:val="en-NZ"/>
              </w:rPr>
            </w:pPr>
            <w:r w:rsidRPr="00925796">
              <w:t xml:space="preserve">Modify millinery blocks to make new shapes </w:t>
            </w:r>
          </w:p>
        </w:tc>
        <w:tc>
          <w:tcPr>
            <w:tcW w:w="23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5796">
            <w:pPr>
              <w:pStyle w:val="BodyText"/>
              <w:rPr>
                <w:lang w:val="en-NZ"/>
              </w:rPr>
            </w:pPr>
          </w:p>
        </w:tc>
      </w:tr>
      <w:tr w:rsidTr="00925796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5796">
            <w:pPr>
              <w:pStyle w:val="BodyText"/>
              <w:rPr>
                <w:lang w:val="en-NZ"/>
              </w:rPr>
            </w:pPr>
            <w:r w:rsidRPr="00925796">
              <w:t xml:space="preserve">MSTML4010 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5796">
            <w:pPr>
              <w:pStyle w:val="BodyText"/>
              <w:rPr>
                <w:lang w:val="en-NZ"/>
              </w:rPr>
            </w:pPr>
            <w:r w:rsidRPr="00925796">
              <w:t>Make couture trims</w:t>
            </w:r>
          </w:p>
        </w:tc>
        <w:tc>
          <w:tcPr>
            <w:tcW w:w="23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5796" w:rsidP="00925796">
            <w:pPr>
              <w:pStyle w:val="BodyText"/>
            </w:pPr>
            <w:r w:rsidRPr="00925796">
              <w:t>MSTCL2016 Trim headwear</w:t>
            </w:r>
          </w:p>
          <w:p w:rsidR="00000000" w:rsidP="00925796">
            <w:pPr>
              <w:pStyle w:val="BodyText"/>
              <w:rPr>
                <w:lang w:val="en-NZ"/>
              </w:rPr>
            </w:pPr>
            <w:r w:rsidRPr="00925796">
              <w:t>MSTML3004 Identify performance and handling requirements of millinery materials</w:t>
            </w:r>
          </w:p>
        </w:tc>
      </w:tr>
      <w:tr w:rsidTr="00925796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28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5796" w:rsidP="00925796">
            <w:pPr>
              <w:pStyle w:val="BodyText"/>
            </w:pPr>
          </w:p>
          <w:p w:rsidR="00000000" w:rsidRPr="00925796" w:rsidP="00925796">
            <w:pPr>
              <w:pStyle w:val="BodyText"/>
            </w:pPr>
            <w:r w:rsidRPr="00925796">
              <w:rPr>
                <w:rStyle w:val="SpecialBold"/>
              </w:rPr>
              <w:t>Group B</w:t>
            </w:r>
          </w:p>
          <w:p w:rsidR="00000000" w:rsidP="00925796">
            <w:pPr>
              <w:pStyle w:val="BodyText"/>
              <w:rPr>
                <w:lang w:val="en-NZ"/>
              </w:rPr>
            </w:pPr>
          </w:p>
        </w:tc>
      </w:tr>
      <w:tr w:rsidTr="00925796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5796" w:rsidP="00925796">
            <w:pPr>
              <w:pStyle w:val="BodyText"/>
            </w:pPr>
            <w:r w:rsidRPr="00925796">
              <w:rPr>
                <w:rStyle w:val="SpecialBold"/>
              </w:rPr>
              <w:t>Unit code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5796" w:rsidP="00925796">
            <w:pPr>
              <w:pStyle w:val="BodyText"/>
            </w:pPr>
            <w:r w:rsidRPr="00925796">
              <w:rPr>
                <w:rStyle w:val="SpecialBold"/>
              </w:rPr>
              <w:t>Unit title</w:t>
            </w:r>
          </w:p>
        </w:tc>
        <w:tc>
          <w:tcPr>
            <w:tcW w:w="23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5796">
            <w:pPr>
              <w:pStyle w:val="BodyText"/>
              <w:rPr>
                <w:lang w:val="en-NZ"/>
              </w:rPr>
            </w:pPr>
            <w:r w:rsidRPr="00925796">
              <w:rPr>
                <w:rStyle w:val="SpecialBold"/>
              </w:rPr>
              <w:t>Prerequisites</w:t>
            </w:r>
          </w:p>
        </w:tc>
      </w:tr>
      <w:tr w:rsidTr="00925796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9"/>
        </w:trPr>
        <w:tc>
          <w:tcPr>
            <w:tcW w:w="22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5796">
            <w:pPr>
              <w:pStyle w:val="BodyText"/>
              <w:rPr>
                <w:lang w:val="en-NZ"/>
              </w:rPr>
            </w:pPr>
            <w:r w:rsidRPr="00925796">
              <w:t>MSMENV472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5796">
            <w:pPr>
              <w:pStyle w:val="BodyText"/>
              <w:rPr>
                <w:lang w:val="en-NZ"/>
              </w:rPr>
            </w:pPr>
            <w:r w:rsidRPr="00925796">
              <w:t>Implement and monitor environmentally sustainable work practices</w:t>
            </w:r>
          </w:p>
        </w:tc>
        <w:tc>
          <w:tcPr>
            <w:tcW w:w="23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5796">
            <w:pPr>
              <w:pStyle w:val="BodyText"/>
              <w:rPr>
                <w:lang w:val="en-NZ"/>
              </w:rPr>
            </w:pPr>
          </w:p>
        </w:tc>
      </w:tr>
      <w:tr w:rsidTr="00925796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8"/>
        </w:trPr>
        <w:tc>
          <w:tcPr>
            <w:tcW w:w="22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5796">
            <w:pPr>
              <w:pStyle w:val="BodyText"/>
              <w:rPr>
                <w:lang w:val="en-NZ"/>
              </w:rPr>
            </w:pPr>
            <w:r w:rsidRPr="00925796">
              <w:t>MSTAT2005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5796">
            <w:pPr>
              <w:pStyle w:val="BodyText"/>
              <w:rPr>
                <w:lang w:val="en-NZ"/>
              </w:rPr>
            </w:pPr>
            <w:r w:rsidRPr="00925796">
              <w:t>Sew materials by machine</w:t>
            </w:r>
          </w:p>
        </w:tc>
        <w:tc>
          <w:tcPr>
            <w:tcW w:w="23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5796">
            <w:pPr>
              <w:pStyle w:val="BodyText"/>
              <w:rPr>
                <w:lang w:val="en-NZ"/>
              </w:rPr>
            </w:pPr>
          </w:p>
        </w:tc>
      </w:tr>
      <w:tr w:rsidTr="00925796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8"/>
        </w:trPr>
        <w:tc>
          <w:tcPr>
            <w:tcW w:w="22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5796">
            <w:pPr>
              <w:pStyle w:val="BodyText"/>
              <w:rPr>
                <w:lang w:val="en-NZ"/>
              </w:rPr>
            </w:pPr>
            <w:r w:rsidRPr="00925796">
              <w:t>MSTAT2009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5796">
            <w:pPr>
              <w:pStyle w:val="BodyText"/>
              <w:rPr>
                <w:lang w:val="en-NZ"/>
              </w:rPr>
            </w:pPr>
            <w:r w:rsidRPr="00925796">
              <w:t xml:space="preserve">Trim headwear </w:t>
            </w:r>
          </w:p>
        </w:tc>
        <w:tc>
          <w:tcPr>
            <w:tcW w:w="23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5796">
            <w:pPr>
              <w:pStyle w:val="BodyText"/>
              <w:rPr>
                <w:lang w:val="en-NZ"/>
              </w:rPr>
            </w:pPr>
          </w:p>
        </w:tc>
      </w:tr>
      <w:tr w:rsidTr="00925796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8"/>
        </w:trPr>
        <w:tc>
          <w:tcPr>
            <w:tcW w:w="22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5796">
            <w:pPr>
              <w:pStyle w:val="BodyText"/>
              <w:rPr>
                <w:lang w:val="en-NZ"/>
              </w:rPr>
            </w:pPr>
            <w:r w:rsidRPr="00925796">
              <w:t>MSTGN2014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5796">
            <w:pPr>
              <w:pStyle w:val="BodyText"/>
              <w:rPr>
                <w:lang w:val="en-NZ"/>
              </w:rPr>
            </w:pPr>
            <w:r w:rsidRPr="00925796">
              <w:t>Operate computing technology in a TCF workplace</w:t>
            </w:r>
          </w:p>
        </w:tc>
        <w:tc>
          <w:tcPr>
            <w:tcW w:w="23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5796">
            <w:pPr>
              <w:pStyle w:val="BodyText"/>
              <w:rPr>
                <w:lang w:val="en-NZ"/>
              </w:rPr>
            </w:pPr>
          </w:p>
        </w:tc>
      </w:tr>
      <w:tr w:rsidTr="00925796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8"/>
        </w:trPr>
        <w:tc>
          <w:tcPr>
            <w:tcW w:w="22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5796">
            <w:pPr>
              <w:pStyle w:val="BodyText"/>
              <w:rPr>
                <w:lang w:val="en-NZ"/>
              </w:rPr>
            </w:pPr>
            <w:r w:rsidRPr="00925796">
              <w:t>MSTGN3014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5796">
            <w:pPr>
              <w:pStyle w:val="BodyText"/>
              <w:rPr>
                <w:lang w:val="en-NZ"/>
              </w:rPr>
            </w:pPr>
            <w:r w:rsidRPr="00925796">
              <w:t>Organise and plan own work to achieve planned outcomes</w:t>
            </w:r>
          </w:p>
        </w:tc>
        <w:tc>
          <w:tcPr>
            <w:tcW w:w="23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5796">
            <w:pPr>
              <w:pStyle w:val="BodyText"/>
              <w:rPr>
                <w:lang w:val="en-NZ"/>
              </w:rPr>
            </w:pPr>
          </w:p>
        </w:tc>
      </w:tr>
      <w:tr w:rsidTr="00925796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03"/>
        </w:trPr>
        <w:tc>
          <w:tcPr>
            <w:tcW w:w="22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5796">
            <w:pPr>
              <w:pStyle w:val="BodyText"/>
              <w:rPr>
                <w:lang w:val="en-NZ"/>
              </w:rPr>
            </w:pPr>
            <w:r w:rsidRPr="00925796">
              <w:t>MSTGN3020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5796">
            <w:pPr>
              <w:pStyle w:val="BodyText"/>
              <w:rPr>
                <w:lang w:val="en-NZ"/>
              </w:rPr>
            </w:pPr>
            <w:r w:rsidRPr="00925796">
              <w:t>Market textile products to local outlets</w:t>
            </w:r>
          </w:p>
        </w:tc>
        <w:tc>
          <w:tcPr>
            <w:tcW w:w="23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5796">
            <w:pPr>
              <w:pStyle w:val="BodyText"/>
              <w:rPr>
                <w:lang w:val="en-NZ"/>
              </w:rPr>
            </w:pPr>
          </w:p>
        </w:tc>
      </w:tr>
      <w:tr w:rsidTr="00925796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03"/>
        </w:trPr>
        <w:tc>
          <w:tcPr>
            <w:tcW w:w="22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5796">
            <w:pPr>
              <w:pStyle w:val="BodyText"/>
              <w:rPr>
                <w:lang w:val="en-NZ"/>
              </w:rPr>
            </w:pPr>
            <w:r w:rsidRPr="00925796">
              <w:t>MSTGN3023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5796">
            <w:pPr>
              <w:pStyle w:val="BodyText"/>
              <w:rPr>
                <w:lang w:val="en-NZ"/>
              </w:rPr>
            </w:pPr>
            <w:r w:rsidRPr="00925796">
              <w:t>Estimate and cost job</w:t>
            </w:r>
          </w:p>
        </w:tc>
        <w:tc>
          <w:tcPr>
            <w:tcW w:w="23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5796">
            <w:pPr>
              <w:pStyle w:val="BodyText"/>
              <w:rPr>
                <w:lang w:val="en-NZ"/>
              </w:rPr>
            </w:pPr>
          </w:p>
        </w:tc>
      </w:tr>
      <w:tr w:rsidTr="00925796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03"/>
        </w:trPr>
        <w:tc>
          <w:tcPr>
            <w:tcW w:w="22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5796">
            <w:pPr>
              <w:pStyle w:val="BodyText"/>
              <w:rPr>
                <w:lang w:val="en-NZ"/>
              </w:rPr>
            </w:pPr>
            <w:r w:rsidRPr="00925796">
              <w:t>MSTGN3025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5796">
            <w:pPr>
              <w:pStyle w:val="BodyText"/>
              <w:rPr>
                <w:lang w:val="en-NZ"/>
              </w:rPr>
            </w:pPr>
            <w:r w:rsidRPr="00925796">
              <w:t>Draw 3-D designs</w:t>
            </w:r>
          </w:p>
        </w:tc>
        <w:tc>
          <w:tcPr>
            <w:tcW w:w="23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5796">
            <w:pPr>
              <w:pStyle w:val="BodyText"/>
              <w:rPr>
                <w:lang w:val="en-NZ"/>
              </w:rPr>
            </w:pPr>
          </w:p>
        </w:tc>
      </w:tr>
      <w:tr w:rsidTr="00925796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03"/>
        </w:trPr>
        <w:tc>
          <w:tcPr>
            <w:tcW w:w="22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5796">
            <w:pPr>
              <w:pStyle w:val="BodyText"/>
              <w:rPr>
                <w:lang w:val="en-NZ"/>
              </w:rPr>
            </w:pPr>
            <w:r w:rsidRPr="00925796">
              <w:t>MSTML2005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5796">
            <w:pPr>
              <w:pStyle w:val="BodyText"/>
              <w:rPr>
                <w:lang w:val="en-NZ"/>
              </w:rPr>
            </w:pPr>
            <w:r w:rsidRPr="00925796">
              <w:t>Press and cut millinery patterns</w:t>
            </w:r>
          </w:p>
        </w:tc>
        <w:tc>
          <w:tcPr>
            <w:tcW w:w="23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5796">
            <w:pPr>
              <w:pStyle w:val="BodyText"/>
              <w:rPr>
                <w:lang w:val="en-NZ"/>
              </w:rPr>
            </w:pPr>
          </w:p>
        </w:tc>
      </w:tr>
      <w:tr w:rsidTr="00925796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03"/>
        </w:trPr>
        <w:tc>
          <w:tcPr>
            <w:tcW w:w="22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5796">
            <w:pPr>
              <w:pStyle w:val="BodyText"/>
              <w:rPr>
                <w:lang w:val="en-NZ"/>
              </w:rPr>
            </w:pPr>
            <w:r w:rsidRPr="00925796">
              <w:t>MSTML3001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5796">
            <w:pPr>
              <w:pStyle w:val="BodyText"/>
              <w:rPr>
                <w:lang w:val="en-NZ"/>
              </w:rPr>
            </w:pPr>
            <w:r w:rsidRPr="00925796">
              <w:t xml:space="preserve">Make flat patterns from hat blocks </w:t>
            </w:r>
          </w:p>
        </w:tc>
        <w:tc>
          <w:tcPr>
            <w:tcW w:w="23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5796" w:rsidP="00925796">
            <w:pPr>
              <w:pStyle w:val="BodyText"/>
            </w:pPr>
            <w:r w:rsidRPr="00925796">
              <w:t>MSTML2002 Make flat patterns for millinery</w:t>
            </w:r>
          </w:p>
          <w:p w:rsidR="00000000" w:rsidP="00925796">
            <w:pPr>
              <w:pStyle w:val="BodyText"/>
              <w:rPr>
                <w:lang w:val="en-NZ"/>
              </w:rPr>
            </w:pPr>
            <w:r w:rsidRPr="00925796">
              <w:t>MSTML2007 Block and shape millinery by hand</w:t>
            </w:r>
          </w:p>
        </w:tc>
      </w:tr>
      <w:tr w:rsidTr="00925796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03"/>
        </w:trPr>
        <w:tc>
          <w:tcPr>
            <w:tcW w:w="22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5796">
            <w:pPr>
              <w:pStyle w:val="BodyText"/>
              <w:rPr>
                <w:lang w:val="en-NZ"/>
              </w:rPr>
            </w:pPr>
            <w:r w:rsidRPr="00925796">
              <w:t>MSTML3002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5796">
            <w:pPr>
              <w:pStyle w:val="BodyText"/>
              <w:rPr>
                <w:lang w:val="en-NZ"/>
              </w:rPr>
            </w:pPr>
            <w:r w:rsidRPr="00925796">
              <w:t>Block and shape complex millinery</w:t>
            </w:r>
          </w:p>
        </w:tc>
        <w:tc>
          <w:tcPr>
            <w:tcW w:w="23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5796" w:rsidP="00925796">
            <w:pPr>
              <w:pStyle w:val="BodyText"/>
            </w:pPr>
            <w:r w:rsidRPr="00925796">
              <w:t>MSTML2007 Block and shape millinery by hand</w:t>
            </w:r>
          </w:p>
          <w:p w:rsidR="00000000" w:rsidP="00925796">
            <w:pPr>
              <w:pStyle w:val="BodyText"/>
              <w:rPr>
                <w:lang w:val="en-NZ"/>
              </w:rPr>
            </w:pPr>
            <w:r w:rsidRPr="00925796">
              <w:t>MSTML3004 Identify performance and handlin</w:t>
            </w:r>
            <w:r w:rsidRPr="00925796">
              <w:t>g requirements of millinery materials</w:t>
            </w:r>
          </w:p>
        </w:tc>
      </w:tr>
      <w:tr w:rsidTr="00925796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03"/>
        </w:trPr>
        <w:tc>
          <w:tcPr>
            <w:tcW w:w="22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5796">
            <w:pPr>
              <w:pStyle w:val="BodyText"/>
              <w:rPr>
                <w:lang w:val="en-NZ"/>
              </w:rPr>
            </w:pPr>
            <w:r w:rsidRPr="00925796">
              <w:t>MSTML3003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5796">
            <w:pPr>
              <w:pStyle w:val="BodyText"/>
              <w:rPr>
                <w:lang w:val="en-NZ"/>
              </w:rPr>
            </w:pPr>
            <w:r w:rsidRPr="00925796">
              <w:t xml:space="preserve">Make millinery using a pattern derived from a hat block </w:t>
            </w:r>
          </w:p>
        </w:tc>
        <w:tc>
          <w:tcPr>
            <w:tcW w:w="23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5796" w:rsidP="00925796">
            <w:pPr>
              <w:pStyle w:val="BodyText"/>
            </w:pPr>
            <w:r w:rsidRPr="00925796">
              <w:t>MSTFD2006 Use a sewing machine for fashion design</w:t>
            </w:r>
          </w:p>
          <w:p w:rsidR="00000000" w:rsidRPr="00925796" w:rsidP="00925796">
            <w:pPr>
              <w:pStyle w:val="BodyText"/>
            </w:pPr>
            <w:r w:rsidRPr="00925796">
              <w:t>MSTML2005 Place and cut millinery patterns</w:t>
            </w:r>
          </w:p>
          <w:p w:rsidR="00000000" w:rsidP="00925796">
            <w:pPr>
              <w:pStyle w:val="BodyText"/>
              <w:rPr>
                <w:lang w:val="en-NZ"/>
              </w:rPr>
            </w:pPr>
            <w:r w:rsidRPr="00925796">
              <w:t>MSTML3001 Make flat patterns from hat blocks</w:t>
            </w:r>
          </w:p>
        </w:tc>
      </w:tr>
      <w:tr w:rsidTr="00925796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03"/>
        </w:trPr>
        <w:tc>
          <w:tcPr>
            <w:tcW w:w="22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5796">
            <w:pPr>
              <w:pStyle w:val="BodyText"/>
              <w:rPr>
                <w:lang w:val="en-NZ"/>
              </w:rPr>
            </w:pPr>
            <w:r w:rsidRPr="00925796">
              <w:t>MSTML3005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5796">
            <w:pPr>
              <w:pStyle w:val="BodyText"/>
              <w:rPr>
                <w:lang w:val="en-NZ"/>
              </w:rPr>
            </w:pPr>
            <w:r w:rsidRPr="00925796">
              <w:t>Assemble complex blocked millinery components</w:t>
            </w:r>
          </w:p>
        </w:tc>
        <w:tc>
          <w:tcPr>
            <w:tcW w:w="23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5796" w:rsidP="00925796">
            <w:pPr>
              <w:pStyle w:val="BodyText"/>
            </w:pPr>
            <w:r w:rsidRPr="00925796">
              <w:t>MSTML3002 Block and shape complex millinery</w:t>
            </w:r>
          </w:p>
        </w:tc>
      </w:tr>
    </w:tbl>
    <w:p w:rsidR="00000000" w:rsidRPr="00925796" w:rsidP="00925796">
      <w:pPr>
        <w:pStyle w:val="BodyText"/>
      </w:pPr>
    </w:p>
    <w:p w:rsidR="00000000" w:rsidRPr="00925796" w:rsidP="00925796">
      <w:pPr>
        <w:pStyle w:val="AllowPageBreak"/>
      </w:pPr>
    </w:p>
    <w:p w:rsidR="00000000" w:rsidRPr="00925796" w:rsidP="00925796">
      <w:pPr>
        <w:pStyle w:val="Heading1"/>
      </w:pPr>
      <w:bookmarkStart w:id="5" w:name="O_1268870"/>
      <w:bookmarkEnd w:id="5"/>
      <w:r w:rsidRPr="00925796">
        <w:t>Qualification Mapping Information</w:t>
      </w:r>
    </w:p>
    <w:p w:rsidR="00000000" w:rsidRPr="00925796" w:rsidP="00F75B84">
      <w:r w:rsidRPr="00925796">
        <w:t>Release 5. Supersedes and is equivalent to MST40416 Certificate IV in Millinery (Release 4).</w:t>
      </w:r>
    </w:p>
    <w:p w:rsidR="00000000" w:rsidRPr="00925796" w:rsidP="00F75B84">
      <w:r w:rsidRPr="00925796">
        <w:t>Releas</w:t>
      </w:r>
      <w:r w:rsidRPr="00925796">
        <w:t>e 4. Supersedes and is equivalent to MST40416 Certificate IV in Millinery (Release 3).</w:t>
      </w:r>
    </w:p>
    <w:p w:rsidR="00000000" w:rsidRPr="00925796" w:rsidP="00F75B84">
      <w:r w:rsidRPr="00925796">
        <w:t>Release 3. Supersedes and is equivalent to MST40416 Certificate IV in Millinery (Release 2).</w:t>
      </w:r>
    </w:p>
    <w:p w:rsidR="00000000" w:rsidRPr="00925796" w:rsidP="00F75B84">
      <w:r w:rsidRPr="00925796">
        <w:t>Release 2. Listed prerequisites adjusted to match corrected units. Equivalen</w:t>
      </w:r>
      <w:r w:rsidRPr="00925796">
        <w:t>t.</w:t>
      </w:r>
    </w:p>
    <w:p w:rsidR="00000000" w:rsidRPr="00925796" w:rsidP="00F75B84">
      <w:r w:rsidRPr="00925796">
        <w:t>Release 1. Supersedes and is equivalent to LMT40707 Certificate IV in Millinery.</w:t>
      </w:r>
    </w:p>
    <w:p w:rsidR="00000000" w:rsidRPr="00925796" w:rsidP="00925796">
      <w:pPr>
        <w:pStyle w:val="Heading1"/>
      </w:pPr>
      <w:bookmarkStart w:id="6" w:name="O_1268875"/>
      <w:bookmarkEnd w:id="6"/>
      <w:r w:rsidRPr="00925796">
        <w:t>Links</w:t>
      </w:r>
    </w:p>
    <w:p w:rsidR="00000000" w:rsidRPr="00925796" w:rsidP="00F75B84">
      <w:pPr>
        <w:pStyle w:val="BodyText"/>
      </w:pPr>
      <w:r w:rsidRPr="0092579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D805F7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925796" w:rsidP="00925796"/>
    <w:sectPr w:rsidSect="0092579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579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5796" w:rsidRPr="00F75B84" w:rsidP="00F75B8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579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5B84" w:rsidP="0092579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F75B84" w:rsidP="0092579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F75B84" w:rsidP="0092579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579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5B8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25796" w:rsidRPr="00F75B84" w:rsidP="00F75B8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579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5B84" w:rsidRPr="002D2AF8" w:rsidP="0092579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MST40416 Certificate IV in Millinery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December 2022</w:t>
    </w:r>
    <w:r>
      <w:fldChar w:fldCharType="end"/>
    </w:r>
  </w:p>
  <w:p w:rsidR="00F75B84" w:rsidP="0092579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9D2F90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0B2F09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72E18E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579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2579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2579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2579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2579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2579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2579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2579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2579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2579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2579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25796"/>
  </w:style>
  <w:style w:type="character" w:customStyle="1" w:styleId="Heading1Char">
    <w:name w:val="Heading 1 Char"/>
    <w:basedOn w:val="DefaultParagraphFont"/>
    <w:link w:val="Heading1"/>
    <w:rsid w:val="0092579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2579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2579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2579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25796"/>
    <w:rPr>
      <w:b/>
      <w:spacing w:val="0"/>
    </w:rPr>
  </w:style>
  <w:style w:type="paragraph" w:styleId="ListBullet2">
    <w:name w:val="List Bullet 2"/>
    <w:basedOn w:val="List2"/>
    <w:rsid w:val="0092579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2579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2579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2579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2579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2579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2579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2579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2579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2579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2579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2579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2579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2579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2579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2579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2579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2579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2579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2579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2579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2579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2579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2579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2579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2579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2579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2579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2579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2579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2579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2579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2579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2579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2579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25796"/>
    <w:rPr>
      <w:i/>
    </w:rPr>
  </w:style>
  <w:style w:type="paragraph" w:styleId="Caption">
    <w:name w:val="caption"/>
    <w:basedOn w:val="BodyText"/>
    <w:next w:val="Normal"/>
    <w:qFormat/>
    <w:rsid w:val="0092579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2579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2579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25796"/>
  </w:style>
  <w:style w:type="paragraph" w:styleId="TableofFigures">
    <w:name w:val="table of figures"/>
    <w:basedOn w:val="Normal"/>
    <w:next w:val="Normal"/>
    <w:semiHidden/>
    <w:rsid w:val="0092579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2579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25796"/>
    <w:rPr>
      <w:rFonts w:ascii="Wingdings" w:hAnsi="Wingdings"/>
    </w:rPr>
  </w:style>
  <w:style w:type="paragraph" w:customStyle="1" w:styleId="TableHeading">
    <w:name w:val="Table Heading"/>
    <w:basedOn w:val="HeadingBase"/>
    <w:rsid w:val="0092579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25796"/>
    <w:rPr>
      <w:color w:val="0033CC"/>
      <w:u w:val="none"/>
    </w:rPr>
  </w:style>
  <w:style w:type="paragraph" w:customStyle="1" w:styleId="BodyTextRight">
    <w:name w:val="Body Text Right"/>
    <w:basedOn w:val="BodyText"/>
    <w:rsid w:val="0092579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2579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2579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2579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2579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2579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25796"/>
    <w:rPr>
      <w:sz w:val="32"/>
    </w:rPr>
  </w:style>
  <w:style w:type="paragraph" w:customStyle="1" w:styleId="HeadingProcedure">
    <w:name w:val="Heading Procedure"/>
    <w:basedOn w:val="HeadingBase"/>
    <w:next w:val="Normal"/>
    <w:rsid w:val="0092579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25796"/>
    <w:pPr>
      <w:spacing w:before="60" w:after="60"/>
    </w:pPr>
  </w:style>
  <w:style w:type="paragraph" w:styleId="ListContinue">
    <w:name w:val="List Continue"/>
    <w:basedOn w:val="List"/>
    <w:rsid w:val="00925796"/>
    <w:pPr>
      <w:ind w:firstLine="0"/>
    </w:pPr>
  </w:style>
  <w:style w:type="paragraph" w:customStyle="1" w:styleId="ListNote">
    <w:name w:val="List Note"/>
    <w:basedOn w:val="List"/>
    <w:rsid w:val="0092579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2579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2579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25796"/>
    <w:rPr>
      <w:rFonts w:ascii="Courier New" w:hAnsi="Courier New"/>
    </w:rPr>
  </w:style>
  <w:style w:type="paragraph" w:customStyle="1" w:styleId="NoteBullet">
    <w:name w:val="Note Bullet"/>
    <w:basedOn w:val="Note"/>
    <w:rsid w:val="0092579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2579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2579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2579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2579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2579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2579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25796"/>
    <w:rPr>
      <w:b/>
      <w:smallCaps/>
    </w:rPr>
  </w:style>
  <w:style w:type="paragraph" w:customStyle="1" w:styleId="TableListNumber">
    <w:name w:val="Table List Number"/>
    <w:basedOn w:val="ListNumber"/>
    <w:rsid w:val="0092579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2579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25796"/>
    <w:pPr>
      <w:numPr>
        <w:numId w:val="9"/>
      </w:numPr>
    </w:pPr>
  </w:style>
  <w:style w:type="paragraph" w:customStyle="1" w:styleId="ListAlpha2">
    <w:name w:val="List Alpha 2"/>
    <w:basedOn w:val="List2"/>
    <w:rsid w:val="00925796"/>
    <w:pPr>
      <w:numPr>
        <w:numId w:val="8"/>
      </w:numPr>
    </w:pPr>
  </w:style>
  <w:style w:type="paragraph" w:styleId="List2">
    <w:name w:val="List 2"/>
    <w:basedOn w:val="BodyText"/>
    <w:rsid w:val="0092579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2579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2579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2579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2579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2579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25796"/>
    <w:pPr>
      <w:numPr>
        <w:numId w:val="4"/>
      </w:numPr>
    </w:pPr>
  </w:style>
  <w:style w:type="paragraph" w:styleId="ListContinue2">
    <w:name w:val="List Continue 2"/>
    <w:basedOn w:val="List2"/>
    <w:rsid w:val="00925796"/>
    <w:pPr>
      <w:ind w:firstLine="0"/>
    </w:pPr>
  </w:style>
  <w:style w:type="paragraph" w:styleId="ListContinue3">
    <w:name w:val="List Continue 3"/>
    <w:basedOn w:val="List3"/>
    <w:rsid w:val="00925796"/>
    <w:pPr>
      <w:ind w:left="1021" w:firstLine="0"/>
    </w:pPr>
  </w:style>
  <w:style w:type="paragraph" w:styleId="ListContinue4">
    <w:name w:val="List Continue 4"/>
    <w:basedOn w:val="List4"/>
    <w:rsid w:val="00925796"/>
    <w:pPr>
      <w:ind w:firstLine="0"/>
    </w:pPr>
  </w:style>
  <w:style w:type="paragraph" w:styleId="ListContinue5">
    <w:name w:val="List Continue 5"/>
    <w:basedOn w:val="List5"/>
    <w:rsid w:val="00925796"/>
    <w:pPr>
      <w:ind w:firstLine="0"/>
    </w:pPr>
  </w:style>
  <w:style w:type="paragraph" w:styleId="ListNumber3">
    <w:name w:val="List Number 3"/>
    <w:basedOn w:val="List3"/>
    <w:rsid w:val="00925796"/>
    <w:pPr>
      <w:numPr>
        <w:numId w:val="5"/>
      </w:numPr>
    </w:pPr>
  </w:style>
  <w:style w:type="paragraph" w:styleId="ListNumber4">
    <w:name w:val="List Number 4"/>
    <w:basedOn w:val="List4"/>
    <w:rsid w:val="00925796"/>
    <w:pPr>
      <w:numPr>
        <w:numId w:val="6"/>
      </w:numPr>
    </w:pPr>
  </w:style>
  <w:style w:type="paragraph" w:styleId="ListNumber5">
    <w:name w:val="List Number 5"/>
    <w:basedOn w:val="List5"/>
    <w:rsid w:val="00925796"/>
    <w:pPr>
      <w:numPr>
        <w:numId w:val="7"/>
      </w:numPr>
    </w:pPr>
  </w:style>
  <w:style w:type="paragraph" w:styleId="BlockText">
    <w:name w:val="Block Text"/>
    <w:basedOn w:val="Normal"/>
    <w:rsid w:val="0092579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2579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25796"/>
    <w:rPr>
      <w:sz w:val="16"/>
      <w:vertAlign w:val="superscript"/>
    </w:rPr>
  </w:style>
  <w:style w:type="character" w:customStyle="1" w:styleId="Symbols">
    <w:name w:val="Symbols"/>
    <w:basedOn w:val="DefaultParagraphFont"/>
    <w:rsid w:val="00925796"/>
    <w:rPr>
      <w:rFonts w:ascii="Symbol" w:hAnsi="Symbol"/>
    </w:rPr>
  </w:style>
  <w:style w:type="character" w:customStyle="1" w:styleId="MenuOptions">
    <w:name w:val="Menu Options"/>
    <w:basedOn w:val="DefaultParagraphFont"/>
    <w:rsid w:val="0092579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25796"/>
    <w:rPr>
      <w:b/>
    </w:rPr>
  </w:style>
  <w:style w:type="character" w:customStyle="1" w:styleId="Underlined">
    <w:name w:val="Underlined"/>
    <w:basedOn w:val="DefaultParagraphFont"/>
    <w:rsid w:val="00925796"/>
    <w:rPr>
      <w:u w:val="single"/>
    </w:rPr>
  </w:style>
  <w:style w:type="paragraph" w:customStyle="1" w:styleId="TableBodyTextRight">
    <w:name w:val="Table Body Text Right"/>
    <w:basedOn w:val="TableBodyText"/>
    <w:rsid w:val="0092579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25796"/>
    <w:rPr>
      <w:sz w:val="18"/>
    </w:rPr>
  </w:style>
  <w:style w:type="paragraph" w:customStyle="1" w:styleId="BodySmallRight">
    <w:name w:val="Body Small Right"/>
    <w:basedOn w:val="BodyTextRight"/>
    <w:rsid w:val="00925796"/>
    <w:rPr>
      <w:sz w:val="18"/>
      <w:szCs w:val="18"/>
    </w:rPr>
  </w:style>
  <w:style w:type="paragraph" w:customStyle="1" w:styleId="MarginEdition">
    <w:name w:val="Margin Edition"/>
    <w:basedOn w:val="MarginNote"/>
    <w:rsid w:val="0092579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25796"/>
    <w:rPr>
      <w:sz w:val="2"/>
      <w:szCs w:val="2"/>
    </w:rPr>
  </w:style>
  <w:style w:type="character" w:customStyle="1" w:styleId="Small">
    <w:name w:val="Small"/>
    <w:basedOn w:val="DefaultParagraphFont"/>
    <w:rsid w:val="00925796"/>
    <w:rPr>
      <w:sz w:val="16"/>
    </w:rPr>
  </w:style>
  <w:style w:type="paragraph" w:customStyle="1" w:styleId="WideTable">
    <w:name w:val="Wide Table"/>
    <w:basedOn w:val="Normal"/>
    <w:rsid w:val="0092579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25796"/>
  </w:style>
  <w:style w:type="paragraph" w:styleId="Quote">
    <w:name w:val="Quote"/>
    <w:basedOn w:val="Heading1"/>
    <w:link w:val="QuoteChar"/>
    <w:qFormat/>
    <w:rsid w:val="0092579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2579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25796"/>
    <w:pPr>
      <w:pageBreakBefore/>
    </w:pPr>
  </w:style>
  <w:style w:type="paragraph" w:customStyle="1" w:styleId="Border">
    <w:name w:val="Border"/>
    <w:basedOn w:val="Normal"/>
    <w:qFormat/>
    <w:rsid w:val="0092579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2579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2579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2579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2579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2579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2579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2579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2579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25796"/>
    <w:rPr>
      <w:u w:val="single"/>
    </w:rPr>
  </w:style>
  <w:style w:type="character" w:customStyle="1" w:styleId="BoldandItalics">
    <w:name w:val="Bold and Italics"/>
    <w:qFormat/>
    <w:rsid w:val="00925796"/>
    <w:rPr>
      <w:b/>
      <w:i/>
      <w:u w:val="none"/>
    </w:rPr>
  </w:style>
  <w:style w:type="paragraph" w:styleId="BalloonText">
    <w:name w:val="Balloon Text"/>
    <w:basedOn w:val="Normal"/>
    <w:link w:val="BalloonTextChar"/>
    <w:rsid w:val="0092579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2579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2579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2579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2579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2579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25796"/>
    <w:pPr>
      <w:spacing w:before="0" w:after="0"/>
    </w:pPr>
  </w:style>
  <w:style w:type="paragraph" w:customStyle="1" w:styleId="BodyTextBold">
    <w:name w:val="Body Text Bold"/>
    <w:basedOn w:val="BodyText"/>
    <w:qFormat/>
    <w:rsid w:val="00925796"/>
    <w:rPr>
      <w:b/>
    </w:rPr>
  </w:style>
  <w:style w:type="character" w:styleId="Hyperlink">
    <w:name w:val="Hyperlink"/>
    <w:basedOn w:val="DefaultParagraphFont"/>
    <w:uiPriority w:val="99"/>
    <w:unhideWhenUsed/>
    <w:rsid w:val="00F75B8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723</Words>
  <Characters>4564</Characters>
  <Application>Microsoft Office Word</Application>
  <DocSecurity>0</DocSecurity>
  <Lines>228</Lines>
  <Paragraphs>146</Paragraphs>
  <ScaleCrop>false</ScaleCrop>
  <Company>Author-it Software Corporation Ltd.</Company>
  <LinksUpToDate>false</LinksUpToDate>
  <CharactersWithSpaces>5141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MST40416 Certificate IV in Millinery</dc:title>
  <dc:subject>Approved</dc:subject>
  <dc:creator>Innovation and Business Skills Australia</dc:creator>
  <cp:keywords>Release 5</cp:keywords>
  <dc:description>Review Date: 12 April 2008</dc:description>
  <cp:lastModifiedBy>HSD_TPCMSd.prod</cp:lastModifiedBy>
  <cp:revision>3</cp:revision>
  <dcterms:created xsi:type="dcterms:W3CDTF">2022-12-22T11:54:18Z</dcterms:created>
  <dcterms:modified xsi:type="dcterms:W3CDTF">2022-12-21T06:12:00Z</dcterms:modified>
</cp:coreProperties>
</file>