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4B4" w:rsidP="001F3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MST40316 Certificate IV in Custom-Made Footwear</w:t>
      </w:r>
      <w:r>
        <w:fldChar w:fldCharType="end"/>
      </w:r>
    </w:p>
    <w:p w:rsidR="001F34B4" w:rsidP="001F34B4">
      <w:pPr>
        <w:pStyle w:val="Version"/>
        <w:sectPr w:rsidSect="00F45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F4558F" w:rsidP="00F4558F">
      <w:pPr>
        <w:pStyle w:val="SuperHeading"/>
      </w:pPr>
      <w:r w:rsidRPr="00F4558F">
        <w:t>MST40316 Certificate IV in Custom-Made Footwear</w:t>
      </w:r>
    </w:p>
    <w:p w:rsidR="00000000" w:rsidRPr="00F4558F" w:rsidP="00F4558F">
      <w:pPr>
        <w:pStyle w:val="Heading1"/>
      </w:pPr>
      <w:bookmarkStart w:id="1" w:name="O_1268808"/>
      <w:bookmarkEnd w:id="1"/>
      <w:r w:rsidRPr="00F4558F">
        <w:t>Modification History</w:t>
      </w:r>
    </w:p>
    <w:p w:rsidR="00000000" w:rsidRPr="00F4558F" w:rsidP="001F34B4">
      <w:pPr>
        <w:pStyle w:val="BodyText"/>
      </w:pPr>
      <w:r w:rsidRPr="00F4558F">
        <w:t>Release 5. Nine elective units updated. Supersedes and is equivalent to MST40316 Certificate IV in Custom-Made Footwear (Release 4).</w:t>
      </w:r>
    </w:p>
    <w:p w:rsidR="00000000" w:rsidRPr="00F4558F" w:rsidP="001F34B4">
      <w:pPr>
        <w:pStyle w:val="BodyText"/>
      </w:pPr>
      <w:r w:rsidRPr="00F4558F">
        <w:t>Release 4. 14 low use units removed from elective bank as determined at December 2020 AISC me</w:t>
      </w:r>
      <w:r w:rsidRPr="00F4558F">
        <w:t>eting in response skills ministers objectives.</w:t>
      </w:r>
    </w:p>
    <w:p w:rsidR="00000000" w:rsidRPr="00F4558F" w:rsidP="001F34B4">
      <w:pPr>
        <w:pStyle w:val="BodyText"/>
      </w:pPr>
      <w:r w:rsidRPr="00F4558F">
        <w:t>Release 3. 9 elective units updated. Supersedes and is equivalent to MST40316 Certificate IV in Custom-Made Footwear (Release 2).</w:t>
      </w:r>
    </w:p>
    <w:p w:rsidR="00000000" w:rsidRPr="00F4558F" w:rsidP="001F34B4">
      <w:pPr>
        <w:pStyle w:val="BodyText"/>
      </w:pPr>
      <w:r w:rsidRPr="00F4558F">
        <w:t>Release 2. Supersedes and is equivalent to MST40316 Certificate IV in Custom-Ma</w:t>
      </w:r>
      <w:r w:rsidRPr="00F4558F">
        <w:t>de Footwear (Release 1).</w:t>
      </w:r>
    </w:p>
    <w:p w:rsidR="00000000" w:rsidRPr="00F4558F" w:rsidP="001F34B4">
      <w:pPr>
        <w:pStyle w:val="BodyText"/>
      </w:pPr>
      <w:r w:rsidRPr="00F4558F">
        <w:t>Release 1. Supersedes and is equivalent to LMT40407 Certificate IV in Custom-Made Footwear.</w:t>
      </w:r>
    </w:p>
    <w:p w:rsidR="00000000" w:rsidRPr="00F4558F" w:rsidP="00F4558F">
      <w:pPr>
        <w:pStyle w:val="Heading1"/>
      </w:pPr>
      <w:bookmarkStart w:id="2" w:name="O_1268807"/>
      <w:bookmarkEnd w:id="2"/>
      <w:r w:rsidRPr="00F4558F">
        <w:t>Qualification Description</w:t>
      </w:r>
    </w:p>
    <w:p w:rsidR="00000000" w:rsidRPr="00F4558F" w:rsidP="001F34B4">
      <w:pPr>
        <w:pStyle w:val="BodyText"/>
      </w:pPr>
      <w:r w:rsidRPr="00F4558F">
        <w:t>This qualification provides skills and knowledge to perform technical and production work in t</w:t>
      </w:r>
      <w:r w:rsidRPr="00F4558F">
        <w:t>he design and development of custom-made footwear or footwear that involves small production quantities.</w:t>
      </w:r>
    </w:p>
    <w:p w:rsidR="00000000" w:rsidRPr="00F4558F" w:rsidP="001F34B4">
      <w:pPr>
        <w:pStyle w:val="BodyText"/>
      </w:pPr>
      <w:r w:rsidRPr="00F4558F">
        <w:t>No occupational licensing or certification requirements exist at the time of publication.</w:t>
      </w:r>
    </w:p>
    <w:p w:rsidR="00000000" w:rsidRPr="00F4558F" w:rsidP="00F4558F">
      <w:pPr>
        <w:pStyle w:val="Heading1"/>
      </w:pPr>
      <w:bookmarkStart w:id="3" w:name="O_1268806"/>
      <w:bookmarkEnd w:id="3"/>
      <w:r w:rsidRPr="00F4558F">
        <w:t>Entry Requirements</w:t>
      </w:r>
    </w:p>
    <w:p w:rsidR="00000000" w:rsidRPr="00F4558F" w:rsidP="001F34B4">
      <w:pPr>
        <w:pStyle w:val="BodyText"/>
      </w:pPr>
      <w:r w:rsidRPr="00F4558F">
        <w:t>There are no entry requ</w:t>
      </w:r>
      <w:r w:rsidRPr="00F4558F">
        <w:t>irements for this qualification.</w:t>
      </w:r>
    </w:p>
    <w:p w:rsidR="00000000" w:rsidRPr="00F4558F" w:rsidP="00F4558F">
      <w:pPr>
        <w:pStyle w:val="Heading1"/>
      </w:pPr>
      <w:bookmarkStart w:id="4" w:name="O_1268805"/>
      <w:bookmarkEnd w:id="4"/>
      <w:r w:rsidRPr="00F4558F">
        <w:t>Packaging Rules</w:t>
      </w:r>
    </w:p>
    <w:p w:rsidR="00000000" w:rsidRPr="00F4558F" w:rsidP="001F34B4">
      <w:pPr>
        <w:pStyle w:val="BodyText"/>
      </w:pPr>
      <w:r w:rsidRPr="00F4558F">
        <w:t xml:space="preserve">Total number of units = </w:t>
      </w:r>
      <w:r w:rsidRPr="00F4558F">
        <w:rPr>
          <w:rStyle w:val="SpecialBold"/>
        </w:rPr>
        <w:t>Twenty-five</w:t>
      </w:r>
      <w:r w:rsidRPr="00F4558F">
        <w:t xml:space="preserve"> (</w:t>
      </w:r>
      <w:r w:rsidRPr="00F4558F">
        <w:rPr>
          <w:rStyle w:val="SpecialBold"/>
        </w:rPr>
        <w:t xml:space="preserve">25) </w:t>
      </w:r>
    </w:p>
    <w:p w:rsidR="00000000" w:rsidRPr="00F4558F" w:rsidP="00F4558F">
      <w:pPr>
        <w:pStyle w:val="ListBullet"/>
      </w:pPr>
      <w:r w:rsidRPr="00F4558F">
        <w:rPr>
          <w:rStyle w:val="SpecialBold"/>
        </w:rPr>
        <w:t>Nine (9) core</w:t>
      </w:r>
      <w:r w:rsidRPr="00F4558F">
        <w:t xml:space="preserve"> units of competency</w:t>
      </w:r>
    </w:p>
    <w:p w:rsidR="00000000" w:rsidRPr="00F4558F" w:rsidP="00F4558F">
      <w:pPr>
        <w:pStyle w:val="ListBullet"/>
      </w:pPr>
      <w:r w:rsidRPr="00F4558F">
        <w:rPr>
          <w:rStyle w:val="SpecialBold"/>
        </w:rPr>
        <w:t>Sixteen (16) elective</w:t>
      </w:r>
      <w:r w:rsidRPr="00F4558F">
        <w:t xml:space="preserve"> units of competency, consisting of:</w:t>
      </w:r>
    </w:p>
    <w:p w:rsidR="00000000" w:rsidRPr="00F4558F" w:rsidP="00F4558F">
      <w:pPr>
        <w:pStyle w:val="ListBullet2"/>
      </w:pPr>
      <w:r w:rsidRPr="00F4558F">
        <w:t xml:space="preserve">at least </w:t>
      </w:r>
      <w:r w:rsidRPr="00F4558F">
        <w:rPr>
          <w:rStyle w:val="SpecialBold"/>
        </w:rPr>
        <w:t>five (5)</w:t>
      </w:r>
      <w:r w:rsidRPr="00F4558F">
        <w:t xml:space="preserve"> units from Group A</w:t>
      </w:r>
    </w:p>
    <w:p w:rsidR="00000000" w:rsidRPr="00F4558F" w:rsidP="00F4558F">
      <w:pPr>
        <w:pStyle w:val="ListBullet2"/>
      </w:pPr>
      <w:r w:rsidRPr="00F4558F">
        <w:t xml:space="preserve">at least </w:t>
      </w:r>
      <w:r w:rsidRPr="00F4558F">
        <w:rPr>
          <w:rStyle w:val="SpecialBold"/>
        </w:rPr>
        <w:t>three (3)</w:t>
      </w:r>
      <w:r w:rsidRPr="00F4558F">
        <w:t xml:space="preserve"> units from Group B </w:t>
      </w:r>
    </w:p>
    <w:p w:rsidR="00000000" w:rsidRPr="00F4558F" w:rsidP="00F4558F">
      <w:pPr>
        <w:pStyle w:val="ListBullet2"/>
      </w:pPr>
      <w:r w:rsidRPr="00F4558F">
        <w:t xml:space="preserve">up to </w:t>
      </w:r>
      <w:r w:rsidRPr="00F4558F">
        <w:rPr>
          <w:rStyle w:val="SpecialBold"/>
        </w:rPr>
        <w:t>eight (8)</w:t>
      </w:r>
      <w:r w:rsidRPr="00F4558F">
        <w:t xml:space="preserve"> units (not previously selected) from Group A, B and/or C</w:t>
      </w:r>
    </w:p>
    <w:p w:rsidR="00000000" w:rsidRPr="00F4558F" w:rsidP="00F4558F">
      <w:pPr>
        <w:pStyle w:val="ListBullet2"/>
      </w:pPr>
      <w:r w:rsidRPr="00F4558F">
        <w:t xml:space="preserve">up to </w:t>
      </w:r>
      <w:r w:rsidRPr="00F4558F">
        <w:rPr>
          <w:rStyle w:val="SpecialBold"/>
        </w:rPr>
        <w:t>four (4)</w:t>
      </w:r>
      <w:r w:rsidRPr="00F4558F">
        <w:t xml:space="preserve"> units from any endorsed Training Package or accredited course where those units are available at Certificate III, Certificate IV or Diplom</w:t>
      </w:r>
      <w:r w:rsidRPr="00F4558F">
        <w:t>a level. These units must be relevant to the work outcome and not duplicate units available within this qualification.</w:t>
      </w:r>
    </w:p>
    <w:p w:rsidR="00000000" w:rsidRPr="00F4558F" w:rsidP="00F4558F">
      <w:pPr>
        <w:pStyle w:val="BodyText"/>
      </w:pPr>
    </w:p>
    <w:p w:rsidR="00000000" w:rsidRPr="00F4558F" w:rsidP="001F34B4">
      <w:pPr>
        <w:pStyle w:val="Heading3"/>
      </w:pPr>
      <w:r w:rsidRPr="00F4558F">
        <w:rPr>
          <w:rStyle w:val="SpecialBold"/>
        </w:rPr>
        <w:t>Core units</w:t>
      </w:r>
    </w:p>
    <w:p w:rsidR="00000000" w:rsidRPr="00F4558F" w:rsidP="001F34B4">
      <w:pPr>
        <w:pStyle w:val="BodyText"/>
      </w:pPr>
      <w:r w:rsidRPr="00F4558F">
        <w:t xml:space="preserve">Select all </w:t>
      </w:r>
      <w:r w:rsidRPr="00F4558F">
        <w:rPr>
          <w:rStyle w:val="SpecialBold"/>
        </w:rPr>
        <w:t>eight (8) units</w:t>
      </w:r>
      <w:r w:rsidRPr="00F4558F">
        <w:t xml:space="preserve"> of competency from the following list.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670"/>
        <w:gridCol w:w="1498"/>
      </w:tblGrid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code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title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rPr>
                <w:rStyle w:val="SpecialBold"/>
              </w:rPr>
              <w:t>Prerequisite unit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Participa</w:t>
            </w:r>
            <w:r w:rsidRPr="00F4558F">
              <w:t>te in environmentally sustainable work practices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MSMWHS200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Work safely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MSS402051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Apply quality standards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Identify materials used in footwear production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Develop design for custom-made footwear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Make patterns for custom-made footwear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Prepare, cut and sew custom-made shoe components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MSTFP4004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Assemble and finish custom-made shoe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MSTFP4005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Fit custom-made footwear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</w:p>
        </w:tc>
      </w:tr>
    </w:tbl>
    <w:p w:rsidR="00000000" w:rsidRPr="00F4558F" w:rsidP="00F4558F">
      <w:pPr>
        <w:pStyle w:val="BodyText"/>
      </w:pPr>
    </w:p>
    <w:p w:rsidR="00000000" w:rsidRPr="00F4558F" w:rsidP="001F34B4">
      <w:pPr>
        <w:pStyle w:val="Heading3"/>
      </w:pPr>
      <w:r w:rsidRPr="00F4558F">
        <w:rPr>
          <w:rStyle w:val="SpecialBold"/>
        </w:rPr>
        <w:t>Elective Units</w:t>
      </w:r>
    </w:p>
    <w:p w:rsidR="00000000" w:rsidRPr="00F4558F" w:rsidP="001F34B4">
      <w:pPr>
        <w:pStyle w:val="Heading3"/>
      </w:pPr>
      <w:r w:rsidRPr="00F4558F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5670"/>
        <w:gridCol w:w="1530"/>
      </w:tblGrid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  <w:tblHeader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code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title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rPr>
                <w:rStyle w:val="SpecialBold"/>
              </w:rPr>
              <w:t>Prerequisite unit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MSTFD4003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Assist in preparation of preliminary design concepts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MSTFD4014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Identify influences on contemporary fashion designs and construction techniques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Coordinate or set-up machines for product change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Participate in product engin</w:t>
            </w:r>
            <w:r w:rsidRPr="00F4558F">
              <w:t>eering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Plan and implement production within a work area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Contribute to the development of products or processes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Implement and monitor WHS and environmental systems in the workplace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MSTGN4016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Coordinate quality system and procedures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</w:p>
        </w:tc>
      </w:tr>
    </w:tbl>
    <w:p w:rsidR="00000000" w:rsidRPr="00F4558F" w:rsidP="00F4558F">
      <w:pPr>
        <w:pStyle w:val="BodyText"/>
      </w:pPr>
    </w:p>
    <w:p w:rsidR="00000000" w:rsidRPr="00F4558F" w:rsidP="001F34B4">
      <w:pPr>
        <w:pStyle w:val="Heading3"/>
      </w:pPr>
      <w:r w:rsidRPr="00F4558F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5670"/>
        <w:gridCol w:w="1498"/>
      </w:tblGrid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  <w:tblHeader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code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title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rPr>
                <w:rStyle w:val="SpecialBold"/>
              </w:rPr>
              <w:t>Prerequisite unit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MSTFP3001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Cut leather by hand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MSTFP3002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Hand last shoe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MSTFP3003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Assemble shoe by hand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MSTFP2001 Identify materials used in footwear production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MSTFP3006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Apply foot anatomy principles to footwear production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MSTGN3013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Control production in a section of a TCF enterprise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MSTGN3014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Organise and plan own work to achieve planned outcomes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MSTGN3023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Estimate and cost job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MSTLG3005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Grade leather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</w:p>
        </w:tc>
      </w:tr>
    </w:tbl>
    <w:p w:rsidR="00000000" w:rsidRPr="00F4558F" w:rsidP="00F4558F">
      <w:pPr>
        <w:pStyle w:val="BodyText"/>
      </w:pPr>
    </w:p>
    <w:p w:rsidR="00000000" w:rsidRPr="00F4558F" w:rsidP="001F34B4">
      <w:pPr>
        <w:pStyle w:val="Heading3"/>
      </w:pPr>
      <w:r w:rsidRPr="00F4558F">
        <w:rPr>
          <w:rStyle w:val="SpecialBold"/>
        </w:rPr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5670"/>
        <w:gridCol w:w="1498"/>
      </w:tblGrid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  <w:tblHeader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code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  <w:r w:rsidRPr="00F4558F">
              <w:rPr>
                <w:rStyle w:val="SpecialBold"/>
              </w:rPr>
              <w:t>Unit title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rPr>
                <w:rStyle w:val="SpecialBold"/>
              </w:rPr>
              <w:t>Prerequisite unit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MSMSUP106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Work in a team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MSTAT3001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Produce technical drawings of garments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stuff cutting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Cut printed materials by machine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MSTFP2004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Cut non-printed leath</w:t>
            </w:r>
            <w:r w:rsidRPr="00F4558F">
              <w:t>er by machine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Operate machine to sew upper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MSTFP2006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Machine upper according to product requirements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MSTFP2005 Operate machine to sew upper</w:t>
            </w: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Last shoe by machine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MSTFP2008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moulding operations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MSTFP2009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footwe</w:t>
            </w:r>
            <w:r w:rsidRPr="00F4558F">
              <w:t>ar finishing operations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MSTFP2010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Repair footwear product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MSTFP2011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table-based operations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MSTGN2014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Operate computing technology in a TCF workplace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MSTGN2020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test or inspection to check product quality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MSTGN2021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Select, transfer and remove materials and products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MSTGN2022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tasks to support production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MSTGN2024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Perform minor maintenance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MSTGN3009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Coordinate work of team or section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MSTGN3019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Inter</w:t>
            </w:r>
            <w:r w:rsidRPr="00F4558F">
              <w:t>act with others in an apparel and textile design and production environment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MSTGN3025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Draw 3-D designs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</w:p>
        </w:tc>
      </w:tr>
      <w:tr w:rsidTr="00F45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 xml:space="preserve">MSTLG2007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8F">
            <w:pPr>
              <w:pStyle w:val="BodyText"/>
              <w:rPr>
                <w:lang w:val="en-NZ"/>
              </w:rPr>
            </w:pPr>
            <w:r w:rsidRPr="00F4558F">
              <w:t>Skive leather pieces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8F" w:rsidP="00F4558F">
            <w:pPr>
              <w:pStyle w:val="BodyText"/>
            </w:pPr>
          </w:p>
        </w:tc>
      </w:tr>
    </w:tbl>
    <w:p w:rsidR="00000000" w:rsidRPr="00F4558F" w:rsidP="00F4558F">
      <w:pPr>
        <w:pStyle w:val="BodyText"/>
      </w:pPr>
    </w:p>
    <w:p w:rsidR="00000000" w:rsidRPr="00F4558F" w:rsidP="00F4558F">
      <w:pPr>
        <w:pStyle w:val="AllowPageBreak"/>
      </w:pPr>
    </w:p>
    <w:p w:rsidR="00000000" w:rsidRPr="00F4558F" w:rsidP="00F4558F">
      <w:pPr>
        <w:pStyle w:val="Heading1"/>
      </w:pPr>
      <w:bookmarkStart w:id="5" w:name="O_1268804"/>
      <w:bookmarkEnd w:id="5"/>
      <w:r w:rsidRPr="00F4558F">
        <w:t>Qualification Mapping Information</w:t>
      </w:r>
    </w:p>
    <w:p w:rsidR="00000000" w:rsidRPr="00F4558F" w:rsidP="001F34B4">
      <w:pPr>
        <w:pStyle w:val="BodyText"/>
      </w:pPr>
      <w:r w:rsidRPr="00F4558F">
        <w:t>Re</w:t>
      </w:r>
      <w:r w:rsidRPr="00F4558F">
        <w:t>lease 5. Supersedes and is equivalent to MST40316 Certificate IV in Custom-Made Footwear (Release 4).</w:t>
      </w:r>
    </w:p>
    <w:p w:rsidR="00000000" w:rsidRPr="00F4558F" w:rsidP="001F34B4">
      <w:pPr>
        <w:pStyle w:val="BodyText"/>
      </w:pPr>
      <w:r w:rsidRPr="00F4558F">
        <w:t>Release 4. Supersedes and is equivalent to MST40316 Certificate IV in Custom-Made Footwear (Release 3).</w:t>
      </w:r>
    </w:p>
    <w:p w:rsidR="00000000" w:rsidRPr="00F4558F" w:rsidP="001F34B4">
      <w:pPr>
        <w:pStyle w:val="BodyText"/>
      </w:pPr>
      <w:r w:rsidRPr="00F4558F">
        <w:t>Release 3. Supersedes and is equivalent to MST4031</w:t>
      </w:r>
      <w:r w:rsidRPr="00F4558F">
        <w:t>6 Certificate IV in Custom-Made Footwear (Release 2).</w:t>
      </w:r>
    </w:p>
    <w:p w:rsidR="00000000" w:rsidRPr="00F4558F" w:rsidP="001F34B4">
      <w:pPr>
        <w:pStyle w:val="BodyText"/>
      </w:pPr>
      <w:r w:rsidRPr="00F4558F">
        <w:t>Release 2. Supersedes and is equivalent to MST40316 Certificate IV in Custom-Made Footwear (Release 1).</w:t>
      </w:r>
    </w:p>
    <w:p w:rsidR="001F34B4" w:rsidP="001F34B4">
      <w:pPr>
        <w:pStyle w:val="BodyText"/>
      </w:pPr>
      <w:r w:rsidRPr="00F4558F">
        <w:t>Release 1. Supersedes and is equivalent to LMT40407 Certificate IV in Custom-Made Footwear.</w:t>
      </w:r>
    </w:p>
    <w:p w:rsidR="00000000" w:rsidRPr="00F4558F" w:rsidP="00F4558F">
      <w:pPr>
        <w:pStyle w:val="Heading1"/>
      </w:pPr>
      <w:bookmarkStart w:id="6" w:name="O_1268809"/>
      <w:bookmarkEnd w:id="6"/>
      <w:r w:rsidRPr="00F4558F">
        <w:t>Links</w:t>
      </w:r>
    </w:p>
    <w:p w:rsidR="00000000" w:rsidRPr="00F4558F" w:rsidP="001F34B4">
      <w:pPr>
        <w:pStyle w:val="BodyText"/>
      </w:pPr>
      <w:r w:rsidRPr="00F45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B30D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4558F" w:rsidP="00F4558F"/>
    <w:sectPr w:rsidSect="00F45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8F" w:rsidRPr="001F34B4" w:rsidP="001F3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B4" w:rsidP="00F45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4B4" w:rsidP="00F45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34B4" w:rsidP="00F45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58F" w:rsidRPr="001F34B4" w:rsidP="001F3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B4" w:rsidRPr="002D2AF8" w:rsidP="00F45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MST40316 Certificate IV in Custom-Made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2023</w:t>
    </w:r>
    <w:r>
      <w:fldChar w:fldCharType="end"/>
    </w:r>
  </w:p>
  <w:p w:rsidR="001F34B4" w:rsidP="00F45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42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82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288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58F"/>
  </w:style>
  <w:style w:type="character" w:customStyle="1" w:styleId="Heading1Char">
    <w:name w:val="Heading 1 Char"/>
    <w:basedOn w:val="DefaultParagraphFont"/>
    <w:link w:val="Heading1"/>
    <w:rsid w:val="00F45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5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58F"/>
    <w:rPr>
      <w:b/>
      <w:spacing w:val="0"/>
    </w:rPr>
  </w:style>
  <w:style w:type="paragraph" w:styleId="ListBullet2">
    <w:name w:val="List Bullet 2"/>
    <w:basedOn w:val="List2"/>
    <w:rsid w:val="00F455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58F"/>
    <w:rPr>
      <w:i/>
    </w:rPr>
  </w:style>
  <w:style w:type="paragraph" w:styleId="Caption">
    <w:name w:val="caption"/>
    <w:basedOn w:val="BodyText"/>
    <w:next w:val="Normal"/>
    <w:qFormat/>
    <w:rsid w:val="00F45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58F"/>
  </w:style>
  <w:style w:type="paragraph" w:styleId="TableofFigures">
    <w:name w:val="table of figures"/>
    <w:basedOn w:val="Normal"/>
    <w:next w:val="Normal"/>
    <w:semiHidden/>
    <w:rsid w:val="00F45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5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58F"/>
    <w:rPr>
      <w:rFonts w:ascii="Wingdings" w:hAnsi="Wingdings"/>
    </w:rPr>
  </w:style>
  <w:style w:type="paragraph" w:customStyle="1" w:styleId="TableHeading">
    <w:name w:val="Table Heading"/>
    <w:basedOn w:val="HeadingBase"/>
    <w:rsid w:val="00F45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58F"/>
    <w:rPr>
      <w:color w:val="0033CC"/>
      <w:u w:val="none"/>
    </w:rPr>
  </w:style>
  <w:style w:type="paragraph" w:customStyle="1" w:styleId="BodyTextRight">
    <w:name w:val="Body Text Right"/>
    <w:basedOn w:val="BodyText"/>
    <w:rsid w:val="00F45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5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58F"/>
    <w:rPr>
      <w:sz w:val="32"/>
    </w:rPr>
  </w:style>
  <w:style w:type="paragraph" w:customStyle="1" w:styleId="HeadingProcedure">
    <w:name w:val="Heading Procedure"/>
    <w:basedOn w:val="HeadingBase"/>
    <w:next w:val="Normal"/>
    <w:rsid w:val="00F45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58F"/>
    <w:pPr>
      <w:spacing w:before="60" w:after="60"/>
    </w:pPr>
  </w:style>
  <w:style w:type="paragraph" w:styleId="ListContinue">
    <w:name w:val="List Continue"/>
    <w:basedOn w:val="List"/>
    <w:rsid w:val="00F4558F"/>
    <w:pPr>
      <w:ind w:firstLine="0"/>
    </w:pPr>
  </w:style>
  <w:style w:type="paragraph" w:customStyle="1" w:styleId="ListNote">
    <w:name w:val="List Note"/>
    <w:basedOn w:val="List"/>
    <w:rsid w:val="00F45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58F"/>
    <w:rPr>
      <w:rFonts w:ascii="Courier New" w:hAnsi="Courier New"/>
    </w:rPr>
  </w:style>
  <w:style w:type="paragraph" w:customStyle="1" w:styleId="NoteBullet">
    <w:name w:val="Note Bullet"/>
    <w:basedOn w:val="Note"/>
    <w:rsid w:val="00F45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5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58F"/>
    <w:rPr>
      <w:b/>
      <w:smallCaps/>
    </w:rPr>
  </w:style>
  <w:style w:type="paragraph" w:customStyle="1" w:styleId="TableListNumber">
    <w:name w:val="Table List Number"/>
    <w:basedOn w:val="ListNumber"/>
    <w:rsid w:val="00F45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58F"/>
    <w:pPr>
      <w:numPr>
        <w:numId w:val="9"/>
      </w:numPr>
    </w:pPr>
  </w:style>
  <w:style w:type="paragraph" w:customStyle="1" w:styleId="ListAlpha2">
    <w:name w:val="List Alpha 2"/>
    <w:basedOn w:val="List2"/>
    <w:rsid w:val="00F4558F"/>
    <w:pPr>
      <w:numPr>
        <w:numId w:val="8"/>
      </w:numPr>
    </w:pPr>
  </w:style>
  <w:style w:type="paragraph" w:styleId="List2">
    <w:name w:val="List 2"/>
    <w:basedOn w:val="BodyText"/>
    <w:rsid w:val="00F45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5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5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58F"/>
    <w:pPr>
      <w:numPr>
        <w:numId w:val="4"/>
      </w:numPr>
    </w:pPr>
  </w:style>
  <w:style w:type="paragraph" w:styleId="ListContinue2">
    <w:name w:val="List Continue 2"/>
    <w:basedOn w:val="List2"/>
    <w:rsid w:val="00F4558F"/>
    <w:pPr>
      <w:ind w:firstLine="0"/>
    </w:pPr>
  </w:style>
  <w:style w:type="paragraph" w:styleId="ListContinue3">
    <w:name w:val="List Continue 3"/>
    <w:basedOn w:val="List3"/>
    <w:rsid w:val="00F4558F"/>
    <w:pPr>
      <w:ind w:left="1021" w:firstLine="0"/>
    </w:pPr>
  </w:style>
  <w:style w:type="paragraph" w:styleId="ListContinue4">
    <w:name w:val="List Continue 4"/>
    <w:basedOn w:val="List4"/>
    <w:rsid w:val="00F4558F"/>
    <w:pPr>
      <w:ind w:firstLine="0"/>
    </w:pPr>
  </w:style>
  <w:style w:type="paragraph" w:styleId="ListContinue5">
    <w:name w:val="List Continue 5"/>
    <w:basedOn w:val="List5"/>
    <w:rsid w:val="00F4558F"/>
    <w:pPr>
      <w:ind w:firstLine="0"/>
    </w:pPr>
  </w:style>
  <w:style w:type="paragraph" w:styleId="ListNumber3">
    <w:name w:val="List Number 3"/>
    <w:basedOn w:val="List3"/>
    <w:rsid w:val="00F4558F"/>
    <w:pPr>
      <w:numPr>
        <w:numId w:val="5"/>
      </w:numPr>
    </w:pPr>
  </w:style>
  <w:style w:type="paragraph" w:styleId="ListNumber4">
    <w:name w:val="List Number 4"/>
    <w:basedOn w:val="List4"/>
    <w:rsid w:val="00F4558F"/>
    <w:pPr>
      <w:numPr>
        <w:numId w:val="6"/>
      </w:numPr>
    </w:pPr>
  </w:style>
  <w:style w:type="paragraph" w:styleId="ListNumber5">
    <w:name w:val="List Number 5"/>
    <w:basedOn w:val="List5"/>
    <w:rsid w:val="00F4558F"/>
    <w:pPr>
      <w:numPr>
        <w:numId w:val="7"/>
      </w:numPr>
    </w:pPr>
  </w:style>
  <w:style w:type="paragraph" w:styleId="BlockText">
    <w:name w:val="Block Text"/>
    <w:basedOn w:val="Normal"/>
    <w:rsid w:val="00F45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58F"/>
    <w:rPr>
      <w:sz w:val="16"/>
      <w:vertAlign w:val="superscript"/>
    </w:rPr>
  </w:style>
  <w:style w:type="character" w:customStyle="1" w:styleId="Symbols">
    <w:name w:val="Symbols"/>
    <w:basedOn w:val="DefaultParagraphFont"/>
    <w:rsid w:val="00F4558F"/>
    <w:rPr>
      <w:rFonts w:ascii="Symbol" w:hAnsi="Symbol"/>
    </w:rPr>
  </w:style>
  <w:style w:type="character" w:customStyle="1" w:styleId="MenuOptions">
    <w:name w:val="Menu Options"/>
    <w:basedOn w:val="DefaultParagraphFont"/>
    <w:rsid w:val="00F45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58F"/>
    <w:rPr>
      <w:b/>
    </w:rPr>
  </w:style>
  <w:style w:type="character" w:customStyle="1" w:styleId="Underlined">
    <w:name w:val="Underlined"/>
    <w:basedOn w:val="DefaultParagraphFont"/>
    <w:rsid w:val="00F4558F"/>
    <w:rPr>
      <w:u w:val="single"/>
    </w:rPr>
  </w:style>
  <w:style w:type="paragraph" w:customStyle="1" w:styleId="TableBodyTextRight">
    <w:name w:val="Table Body Text Right"/>
    <w:basedOn w:val="TableBodyText"/>
    <w:rsid w:val="00F45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58F"/>
    <w:rPr>
      <w:sz w:val="18"/>
    </w:rPr>
  </w:style>
  <w:style w:type="paragraph" w:customStyle="1" w:styleId="BodySmallRight">
    <w:name w:val="Body Small Right"/>
    <w:basedOn w:val="BodyTextRight"/>
    <w:rsid w:val="00F4558F"/>
    <w:rPr>
      <w:sz w:val="18"/>
      <w:szCs w:val="18"/>
    </w:rPr>
  </w:style>
  <w:style w:type="paragraph" w:customStyle="1" w:styleId="MarginEdition">
    <w:name w:val="Margin Edition"/>
    <w:basedOn w:val="MarginNote"/>
    <w:rsid w:val="00F45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58F"/>
    <w:rPr>
      <w:sz w:val="2"/>
      <w:szCs w:val="2"/>
    </w:rPr>
  </w:style>
  <w:style w:type="character" w:customStyle="1" w:styleId="Small">
    <w:name w:val="Small"/>
    <w:basedOn w:val="DefaultParagraphFont"/>
    <w:rsid w:val="00F4558F"/>
    <w:rPr>
      <w:sz w:val="16"/>
    </w:rPr>
  </w:style>
  <w:style w:type="paragraph" w:customStyle="1" w:styleId="WideTable">
    <w:name w:val="Wide Table"/>
    <w:basedOn w:val="Normal"/>
    <w:rsid w:val="00F45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58F"/>
  </w:style>
  <w:style w:type="paragraph" w:styleId="Quote">
    <w:name w:val="Quote"/>
    <w:basedOn w:val="Heading1"/>
    <w:link w:val="QuoteChar"/>
    <w:qFormat/>
    <w:rsid w:val="00F45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58F"/>
    <w:pPr>
      <w:pageBreakBefore/>
    </w:pPr>
  </w:style>
  <w:style w:type="paragraph" w:customStyle="1" w:styleId="Border">
    <w:name w:val="Border"/>
    <w:basedOn w:val="Normal"/>
    <w:qFormat/>
    <w:rsid w:val="00F45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58F"/>
    <w:rPr>
      <w:u w:val="single"/>
    </w:rPr>
  </w:style>
  <w:style w:type="character" w:customStyle="1" w:styleId="BoldandItalics">
    <w:name w:val="Bold and Italics"/>
    <w:qFormat/>
    <w:rsid w:val="00F4558F"/>
    <w:rPr>
      <w:b/>
      <w:i/>
      <w:u w:val="none"/>
    </w:rPr>
  </w:style>
  <w:style w:type="paragraph" w:styleId="BalloonText">
    <w:name w:val="Balloon Text"/>
    <w:basedOn w:val="Normal"/>
    <w:link w:val="BalloonTextChar"/>
    <w:rsid w:val="00F45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58F"/>
    <w:pPr>
      <w:spacing w:before="0" w:after="0"/>
    </w:pPr>
  </w:style>
  <w:style w:type="paragraph" w:customStyle="1" w:styleId="BodyTextBold">
    <w:name w:val="Body Text Bold"/>
    <w:basedOn w:val="BodyText"/>
    <w:qFormat/>
    <w:rsid w:val="00F4558F"/>
    <w:rPr>
      <w:b/>
    </w:rPr>
  </w:style>
  <w:style w:type="character" w:styleId="Hyperlink">
    <w:name w:val="Hyperlink"/>
    <w:basedOn w:val="DefaultParagraphFont"/>
    <w:uiPriority w:val="99"/>
    <w:unhideWhenUsed/>
    <w:rsid w:val="001F3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4526</Characters>
  <Application>Microsoft Office Word</Application>
  <DocSecurity>0</DocSecurity>
  <Lines>251</Lines>
  <Paragraphs>169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MST40316 Certificate IV in Custom-Made Footwear</dc:title>
  <dc:subject>Approved</dc:subject>
  <dc:creator>Innovation and Business Skills Australia</dc:creator>
  <cp:keywords>Release: 5</cp:keywords>
  <dc:description>Review Date: 12 April 2008</dc:description>
  <cp:lastModifiedBy>HSD_TPCMSd.prod</cp:lastModifiedBy>
  <cp:revision>3</cp:revision>
  <dcterms:created xsi:type="dcterms:W3CDTF">2023-03-22T22:42:00Z</dcterms:created>
  <dcterms:modified xsi:type="dcterms:W3CDTF">2023-03-22T22:42:00Z</dcterms:modified>
</cp:coreProperties>
</file>