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AC3" w:rsidP="00110AC3">
      <w:pPr>
        <w:pStyle w:val="Title"/>
      </w:pPr>
      <w:r>
        <w:fldChar w:fldCharType="begin"/>
      </w:r>
      <w:r>
        <w:instrText xml:space="preserve"> TITLE   \* MERGEFORMAT </w:instrText>
      </w:r>
      <w:r>
        <w:fldChar w:fldCharType="separate"/>
      </w:r>
      <w:r>
        <w:t>MST40222 Certificate IV in</w:t>
      </w:r>
      <w:r>
        <w:t xml:space="preserve"> Apparel and Fashion</w:t>
      </w:r>
      <w:r>
        <w:fldChar w:fldCharType="end"/>
      </w:r>
    </w:p>
    <w:p w:rsidR="00110AC3" w:rsidP="00110AC3">
      <w:pPr>
        <w:pStyle w:val="Version"/>
        <w:sectPr w:rsidSect="007B03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039A" w:rsidP="007B039A">
      <w:pPr>
        <w:pStyle w:val="SuperHeading"/>
      </w:pPr>
      <w:r w:rsidRPr="007B039A">
        <w:t>MST40222 Certificate IV in Apparel and Fashion</w:t>
      </w:r>
    </w:p>
    <w:p w:rsidR="00000000" w:rsidRPr="007B039A" w:rsidP="007B039A">
      <w:pPr>
        <w:pStyle w:val="Heading1"/>
      </w:pPr>
      <w:bookmarkStart w:id="1" w:name="O_1258189"/>
      <w:bookmarkEnd w:id="1"/>
      <w:r w:rsidRPr="007B039A">
        <w:t>Modification History</w:t>
      </w:r>
    </w:p>
    <w:p w:rsidR="00000000" w:rsidRPr="007B039A" w:rsidP="00110AC3">
      <w:pPr>
        <w:pStyle w:val="BodyText"/>
      </w:pPr>
      <w:r w:rsidRPr="007B039A">
        <w:t>Release 1. Retitled qualification merges the existing MST40219 Certificate IV in Clothing Production and MST40519 Certificate IV in Applied Fashion Design and Merchandising which already shared a large number of units. New tit</w:t>
      </w:r>
      <w:r w:rsidRPr="007B039A">
        <w:t>ling created to broaden scope and provide simplified wording. Overall number of units reduced by five to better reflect scope of requirements. Core units changed, including addition of technical drawing and industry-specific sustainability and quality unit</w:t>
      </w:r>
      <w:r w:rsidRPr="007B039A">
        <w:t>s. Specialisations revised to reflect merging of qualifications.</w:t>
      </w:r>
    </w:p>
    <w:p w:rsidR="00000000" w:rsidRPr="007B039A" w:rsidP="007B039A">
      <w:pPr>
        <w:pStyle w:val="Heading1"/>
      </w:pPr>
      <w:bookmarkStart w:id="2" w:name="O_1258190"/>
      <w:bookmarkEnd w:id="2"/>
      <w:r w:rsidRPr="007B039A">
        <w:t>Qualification Description</w:t>
      </w:r>
    </w:p>
    <w:p w:rsidR="00000000" w:rsidRPr="007B039A" w:rsidP="00110AC3">
      <w:pPr>
        <w:pStyle w:val="BodyText"/>
      </w:pPr>
      <w:r w:rsidRPr="007B039A">
        <w:t xml:space="preserve">This qualification reflects the role of individuals working as design assistants, merchandising assistants and specialist production technicians, </w:t>
      </w:r>
      <w:r w:rsidRPr="007B039A">
        <w:t xml:space="preserve">such as patternmakers and sewing machinists. These individuals support design and production in the apparel and fashion industry. The qualification includes business and design outcomes which build on technical production skills and knowledge to provide a </w:t>
      </w:r>
      <w:r w:rsidRPr="007B039A">
        <w:t>basis for career progression to design, construction and merchandising management roles.</w:t>
      </w:r>
    </w:p>
    <w:p w:rsidR="00000000" w:rsidRPr="007B039A" w:rsidP="00110AC3">
      <w:pPr>
        <w:pStyle w:val="BodyText"/>
      </w:pPr>
      <w:r w:rsidRPr="007B039A">
        <w:t>No licensing, legislative or certification requirements apply to this qualification at the time of publication.</w:t>
      </w:r>
    </w:p>
    <w:p w:rsidR="00000000" w:rsidRPr="007B039A" w:rsidP="007B039A">
      <w:pPr>
        <w:pStyle w:val="Heading1"/>
      </w:pPr>
      <w:bookmarkStart w:id="3" w:name="O_1258191"/>
      <w:bookmarkEnd w:id="3"/>
      <w:r w:rsidRPr="007B039A">
        <w:t>Entry Requirements</w:t>
      </w:r>
    </w:p>
    <w:p w:rsidR="00000000" w:rsidRPr="007B039A" w:rsidP="00110AC3">
      <w:pPr>
        <w:pStyle w:val="BodyText"/>
      </w:pPr>
      <w:r w:rsidRPr="007B039A">
        <w:t>There are no entr</w:t>
      </w:r>
      <w:r w:rsidRPr="007B039A">
        <w:t>y requirements for this qualification.</w:t>
      </w:r>
    </w:p>
    <w:p w:rsidR="00000000" w:rsidRPr="007B039A" w:rsidP="007B039A">
      <w:pPr>
        <w:pStyle w:val="Heading1"/>
      </w:pPr>
      <w:bookmarkStart w:id="4" w:name="O_1258192"/>
      <w:bookmarkEnd w:id="4"/>
      <w:r w:rsidRPr="007B039A">
        <w:t>Packaging Rules</w:t>
      </w:r>
    </w:p>
    <w:p w:rsidR="00000000" w:rsidRPr="007B039A" w:rsidP="00110AC3">
      <w:pPr>
        <w:pStyle w:val="Heading4"/>
      </w:pPr>
      <w:r w:rsidRPr="007B039A">
        <w:rPr>
          <w:rStyle w:val="SpecialBold"/>
        </w:rPr>
        <w:t>Total number of units = 20</w:t>
      </w:r>
    </w:p>
    <w:p w:rsidR="00000000" w:rsidRPr="007B039A" w:rsidP="007B039A">
      <w:pPr>
        <w:pStyle w:val="ListBullet"/>
      </w:pPr>
      <w:r w:rsidRPr="007B039A">
        <w:rPr>
          <w:rStyle w:val="SpecialBold"/>
        </w:rPr>
        <w:t>8 core</w:t>
      </w:r>
      <w:r w:rsidRPr="007B039A">
        <w:t xml:space="preserve"> units </w:t>
      </w:r>
    </w:p>
    <w:p w:rsidR="00000000" w:rsidRPr="007B039A" w:rsidP="007B039A">
      <w:pPr>
        <w:pStyle w:val="ListBullet"/>
      </w:pPr>
      <w:r w:rsidRPr="007B039A">
        <w:rPr>
          <w:rStyle w:val="SpecialBold"/>
        </w:rPr>
        <w:t>12 elective</w:t>
      </w:r>
      <w:r w:rsidRPr="007B039A">
        <w:t xml:space="preserve"> units, consisting of:</w:t>
      </w:r>
    </w:p>
    <w:p w:rsidR="00000000" w:rsidRPr="007B039A" w:rsidP="007B039A">
      <w:pPr>
        <w:pStyle w:val="ListBullet2"/>
      </w:pPr>
      <w:r w:rsidRPr="007B039A">
        <w:t xml:space="preserve">at least 9 units from Groups A, B or C </w:t>
      </w:r>
    </w:p>
    <w:p w:rsidR="00000000" w:rsidRPr="007B039A" w:rsidP="007B039A">
      <w:pPr>
        <w:pStyle w:val="ListBullet2"/>
      </w:pPr>
      <w:r w:rsidRPr="007B039A">
        <w:t>3 additional units from Groups A, B, C, D or any endorsed Training Package or accredited course – all units must be relevant to the work outcome and not duplicate units available within this qualification.</w:t>
      </w:r>
    </w:p>
    <w:p w:rsidR="00000000" w:rsidRPr="007B039A" w:rsidP="007B039A">
      <w:pPr>
        <w:pStyle w:val="BodyText"/>
      </w:pPr>
    </w:p>
    <w:p w:rsidR="00000000" w:rsidRPr="007B039A" w:rsidP="00110AC3">
      <w:pPr>
        <w:pStyle w:val="BodyText"/>
      </w:pPr>
      <w:r w:rsidRPr="007B039A">
        <w:t xml:space="preserve">Any combination of electives that meets the rule </w:t>
      </w:r>
      <w:r w:rsidRPr="007B039A">
        <w:t>above can be selected for the award of Certificate IV in Apparel and Fashion. Where appropriate, electives may be packaged to provide a qualification with a specialisation.</w:t>
      </w:r>
    </w:p>
    <w:p w:rsidR="00000000" w:rsidRPr="007B039A" w:rsidP="00110AC3">
      <w:pPr>
        <w:pStyle w:val="Heading4"/>
      </w:pPr>
      <w:r w:rsidRPr="007B039A">
        <w:rPr>
          <w:rStyle w:val="SpecialBold"/>
        </w:rPr>
        <w:t>Packaging for each specialisation</w:t>
      </w:r>
    </w:p>
    <w:p w:rsidR="00000000" w:rsidRPr="007B039A" w:rsidP="007B039A">
      <w:pPr>
        <w:pStyle w:val="ListBullet"/>
      </w:pPr>
      <w:r w:rsidRPr="007B039A">
        <w:t>At least 4 Group A electives must be selected fo</w:t>
      </w:r>
      <w:r w:rsidRPr="007B039A">
        <w:t>r award of Certificate IV in Apparel and Fashion (Garment Construction)</w:t>
      </w:r>
    </w:p>
    <w:p w:rsidR="00000000" w:rsidRPr="007B039A" w:rsidP="007B039A">
      <w:pPr>
        <w:pStyle w:val="ListBullet"/>
      </w:pPr>
      <w:r w:rsidRPr="007B039A">
        <w:t>At least 4 Group B electives must be selected for award of Certificate IV in Apparel and Fashion (Design and Patternmaking)</w:t>
      </w:r>
    </w:p>
    <w:p w:rsidR="00000000" w:rsidRPr="007B039A" w:rsidP="007B039A">
      <w:pPr>
        <w:pStyle w:val="ListBullet"/>
      </w:pPr>
      <w:r w:rsidRPr="007B039A">
        <w:t>At least 4 Group C electives must be selected for award of t</w:t>
      </w:r>
      <w:r w:rsidRPr="007B039A">
        <w:t xml:space="preserve">he Certificate IV in Apparel and Fashion (Business) </w:t>
      </w:r>
    </w:p>
    <w:p w:rsidR="00000000" w:rsidRPr="007B039A" w:rsidP="007B039A">
      <w:pPr>
        <w:pStyle w:val="BodyText"/>
      </w:pPr>
    </w:p>
    <w:p w:rsidR="00000000" w:rsidRPr="007B039A" w:rsidP="00110AC3">
      <w:pPr>
        <w:pStyle w:val="Heading5"/>
      </w:pPr>
      <w:r w:rsidRPr="007B039A">
        <w:rPr>
          <w:rStyle w:val="SpecialBold"/>
        </w:rPr>
        <w:t>CORE UNITS</w:t>
      </w:r>
    </w:p>
    <w:tbl>
      <w:tblPr>
        <w:tblW w:w="9520" w:type="dxa"/>
        <w:tblLayout w:type="fixed"/>
        <w:tblCellMar>
          <w:left w:w="62" w:type="dxa"/>
          <w:right w:w="62" w:type="dxa"/>
        </w:tblCellMar>
        <w:tblLook w:val="0000"/>
      </w:tblPr>
      <w:tblGrid>
        <w:gridCol w:w="1588"/>
        <w:gridCol w:w="4722"/>
        <w:gridCol w:w="3210"/>
      </w:tblGrid>
      <w:tr w:rsidTr="007B039A">
        <w:tblPrEx>
          <w:tblW w:w="9520" w:type="dxa"/>
          <w:tblLayout w:type="fixed"/>
          <w:tblCellMar>
            <w:left w:w="62" w:type="dxa"/>
            <w:right w:w="62" w:type="dxa"/>
          </w:tblCellMar>
          <w:tblLook w:val="0000"/>
        </w:tblPrEx>
        <w:tc>
          <w:tcPr>
            <w:tcW w:w="952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rPr>
                <w:rStyle w:val="SpecialBold"/>
              </w:rPr>
              <w:t>Core Units</w:t>
            </w: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9A" w:rsidP="007B039A">
            <w:pPr>
              <w:pStyle w:val="BodyText"/>
            </w:pPr>
            <w:r w:rsidRPr="007B039A">
              <w:rPr>
                <w:rStyle w:val="SpecialBold"/>
              </w:rPr>
              <w:t>Unit Code</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9A" w:rsidP="007B039A">
            <w:pPr>
              <w:pStyle w:val="BodyText"/>
            </w:pPr>
            <w:r w:rsidRPr="007B039A">
              <w:rPr>
                <w:rStyle w:val="SpecialBold"/>
              </w:rPr>
              <w:t>Unit Title</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rPr>
                <w:rStyle w:val="SpecialBold"/>
              </w:rPr>
              <w:t>Prerequisites</w:t>
            </w: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t>MSMWHS200</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t>Work safely</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MSTAT3001</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Produce technical drawings of garments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t>MSTFD4023</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t>Calculate cost estimates for TCF products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t>MSTGN2014</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t>O</w:t>
            </w:r>
            <w:r w:rsidRPr="007B039A">
              <w:t>perate computing technology in a TCF workplace</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t>MSTGN3018</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t>Support sustainable practice in apparel and textile design and production</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t>MSTGN3021</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t>Match fabrics to performance and handling requirements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t>MSTGN4023</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t>Interact and network with TCF industry participants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MSTGN4024</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 xml:space="preserve">Quality assure textile products </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9A" w:rsidP="007B039A">
            <w:pPr>
              <w:pStyle w:val="BodyText"/>
            </w:pPr>
          </w:p>
        </w:tc>
      </w:tr>
    </w:tbl>
    <w:p w:rsidR="00000000" w:rsidRPr="007B039A" w:rsidP="007B039A">
      <w:pPr>
        <w:pStyle w:val="BodyText"/>
      </w:pPr>
    </w:p>
    <w:p w:rsidR="00000000" w:rsidRPr="007B039A" w:rsidP="00110AC3">
      <w:pPr>
        <w:pStyle w:val="Heading5"/>
      </w:pPr>
      <w:r w:rsidRPr="007B039A">
        <w:rPr>
          <w:rStyle w:val="SpecialBold"/>
        </w:rPr>
        <w:t>ELECTIVE UNITS</w:t>
      </w:r>
    </w:p>
    <w:tbl>
      <w:tblPr>
        <w:tblW w:w="9520" w:type="dxa"/>
        <w:tblLayout w:type="fixed"/>
        <w:tblCellMar>
          <w:left w:w="62" w:type="dxa"/>
          <w:right w:w="62" w:type="dxa"/>
        </w:tblCellMar>
        <w:tblLook w:val="0000"/>
      </w:tblPr>
      <w:tblGrid>
        <w:gridCol w:w="1588"/>
        <w:gridCol w:w="4722"/>
        <w:gridCol w:w="3210"/>
      </w:tblGrid>
      <w:tr w:rsidTr="007B039A">
        <w:tblPrEx>
          <w:tblW w:w="9520" w:type="dxa"/>
          <w:tblLayout w:type="fixed"/>
          <w:tblCellMar>
            <w:left w:w="62" w:type="dxa"/>
            <w:right w:w="62" w:type="dxa"/>
          </w:tblCellMar>
          <w:tblLook w:val="0000"/>
        </w:tblPrEx>
        <w:tc>
          <w:tcPr>
            <w:tcW w:w="952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rPr>
                <w:rStyle w:val="SpecialBold"/>
              </w:rPr>
              <w:t>Group A – Garment Construction</w:t>
            </w: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9A" w:rsidP="007B039A">
            <w:pPr>
              <w:pStyle w:val="BodyText"/>
            </w:pPr>
            <w:r w:rsidRPr="007B039A">
              <w:rPr>
                <w:rStyle w:val="SpecialBold"/>
              </w:rPr>
              <w:t>Unit Code</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9A" w:rsidP="007B039A">
            <w:pPr>
              <w:pStyle w:val="BodyText"/>
            </w:pPr>
            <w:r w:rsidRPr="007B039A">
              <w:rPr>
                <w:rStyle w:val="SpecialBold"/>
              </w:rPr>
              <w:t>Unit Title</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rPr>
                <w:rStyle w:val="SpecialBold"/>
              </w:rPr>
              <w:t>Prerequisites</w:t>
            </w: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MSTAT4012</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Produce garments using advanced construction techniques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MSTAT3005 Sew garments</w:t>
            </w: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MSTAT4013</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Measure, lay-up and cut bespoke garments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MSTAT4014</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Assemble and fit bespoke garments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MSTAT4015</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 xml:space="preserve">Determine and perform advanced garment </w:t>
            </w:r>
            <w:r w:rsidRPr="007B039A">
              <w:t>repairs and alterations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MSTAT4016</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Cut and sew design prototypes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MSTGN4019</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Plan and implement production within a work area</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039A" w:rsidP="007B039A">
            <w:pPr>
              <w:pStyle w:val="BodyText"/>
            </w:pPr>
          </w:p>
        </w:tc>
      </w:tr>
    </w:tbl>
    <w:p w:rsidR="00000000" w:rsidRPr="007B039A" w:rsidP="007B039A">
      <w:pPr>
        <w:pStyle w:val="BodyText"/>
      </w:pPr>
    </w:p>
    <w:tbl>
      <w:tblPr>
        <w:tblW w:w="9520" w:type="dxa"/>
        <w:tblLayout w:type="fixed"/>
        <w:tblCellMar>
          <w:left w:w="62" w:type="dxa"/>
          <w:right w:w="62" w:type="dxa"/>
        </w:tblCellMar>
        <w:tblLook w:val="0000"/>
      </w:tblPr>
      <w:tblGrid>
        <w:gridCol w:w="1588"/>
        <w:gridCol w:w="4722"/>
        <w:gridCol w:w="3210"/>
      </w:tblGrid>
      <w:tr w:rsidTr="007B039A">
        <w:tblPrEx>
          <w:tblW w:w="9520" w:type="dxa"/>
          <w:tblLayout w:type="fixed"/>
          <w:tblCellMar>
            <w:left w:w="62" w:type="dxa"/>
            <w:right w:w="62" w:type="dxa"/>
          </w:tblCellMar>
          <w:tblLook w:val="0000"/>
        </w:tblPrEx>
        <w:tc>
          <w:tcPr>
            <w:tcW w:w="952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rPr>
                <w:rStyle w:val="SpecialBold"/>
              </w:rPr>
              <w:t>Group B – Design and Patternmaking</w:t>
            </w: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9A" w:rsidP="007B039A">
            <w:pPr>
              <w:pStyle w:val="BodyText"/>
            </w:pPr>
            <w:r w:rsidRPr="007B039A">
              <w:rPr>
                <w:rStyle w:val="SpecialBold"/>
              </w:rPr>
              <w:t>Unit Code</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9A" w:rsidP="007B039A">
            <w:pPr>
              <w:pStyle w:val="BodyText"/>
            </w:pPr>
            <w:r w:rsidRPr="007B039A">
              <w:rPr>
                <w:rStyle w:val="SpecialBold"/>
              </w:rPr>
              <w:t>Unit Title</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rPr>
                <w:rStyle w:val="SpecialBold"/>
              </w:rPr>
              <w:t>Prerequisites</w:t>
            </w: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CUAACD411</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Integrate colour theory and design processes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MSTAT4001</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Investigate influences on contemporary garment design and construction</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MSTAT4002</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Contribute to development of preliminary garment design concepts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MSTAT4003</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Contribute to garment design refinement and production processes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MSTAT4004</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 xml:space="preserve">Develop product specifications for garment designs </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MSTAT3001 Produce technical drawings of garments</w:t>
            </w: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MSTAT4007</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 xml:space="preserve">Construct stock size blocks for garments </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MSTAT4008</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Create standard-size garment patterns from existing blocks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MSTAT3002 Develop patterns usin</w:t>
            </w:r>
            <w:r w:rsidRPr="007B039A">
              <w:t>g basic patternmaking principles</w:t>
            </w: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MSTAT4009</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Grade 2D patterns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MSTAT4010</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Create garment patterns for individual sizes from blocks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MSTAT3002 Develop patterns using basic patternmaking principles</w:t>
            </w:r>
          </w:p>
        </w:tc>
      </w:tr>
      <w:tr w:rsidTr="007B039A">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MSTAT4011</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 xml:space="preserve">Drape fabrics to make patterns </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MSTAT4017</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 xml:space="preserve">Use garment sizing systems </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MSTAT4018</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 xml:space="preserve">Use colourisation techniques on fabrics </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MSTAT4019</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Produce knitted textile samples and </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MSTAT4020</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Prepare stencils and screens for textile printing</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MSTGN4022</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Communicate design concepts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MSTGN4025</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Use digital design tools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039A" w:rsidP="007B039A">
            <w:pPr>
              <w:pStyle w:val="BodyText"/>
            </w:pPr>
          </w:p>
        </w:tc>
      </w:tr>
    </w:tbl>
    <w:p w:rsidR="00000000" w:rsidRPr="007B039A" w:rsidP="007B039A">
      <w:pPr>
        <w:pStyle w:val="BodyText"/>
      </w:pPr>
    </w:p>
    <w:tbl>
      <w:tblPr>
        <w:tblW w:w="9520" w:type="dxa"/>
        <w:tblLayout w:type="fixed"/>
        <w:tblCellMar>
          <w:left w:w="62" w:type="dxa"/>
          <w:right w:w="62" w:type="dxa"/>
        </w:tblCellMar>
        <w:tblLook w:val="0000"/>
      </w:tblPr>
      <w:tblGrid>
        <w:gridCol w:w="1588"/>
        <w:gridCol w:w="4722"/>
        <w:gridCol w:w="3210"/>
      </w:tblGrid>
      <w:tr w:rsidTr="007B039A">
        <w:tblPrEx>
          <w:tblW w:w="9520" w:type="dxa"/>
          <w:tblLayout w:type="fixed"/>
          <w:tblCellMar>
            <w:left w:w="62" w:type="dxa"/>
            <w:right w:w="62" w:type="dxa"/>
          </w:tblCellMar>
          <w:tblLook w:val="0000"/>
        </w:tblPrEx>
        <w:trPr>
          <w:trHeight w:val="179"/>
        </w:trPr>
        <w:tc>
          <w:tcPr>
            <w:tcW w:w="952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rPr>
                <w:rStyle w:val="SpecialBold"/>
              </w:rPr>
              <w:t>Group C – Business</w:t>
            </w: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9A" w:rsidP="007B039A">
            <w:pPr>
              <w:pStyle w:val="BodyText"/>
            </w:pPr>
            <w:r w:rsidRPr="007B039A">
              <w:rPr>
                <w:rStyle w:val="SpecialBold"/>
              </w:rPr>
              <w:t>Unit Code</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9A" w:rsidP="007B039A">
            <w:pPr>
              <w:pStyle w:val="BodyText"/>
            </w:pPr>
            <w:r w:rsidRPr="007B039A">
              <w:rPr>
                <w:rStyle w:val="SpecialBold"/>
              </w:rPr>
              <w:t>Unit Title</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rPr>
                <w:rStyle w:val="SpecialBold"/>
              </w:rPr>
              <w:t>Prerequisites</w:t>
            </w: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t>BSBESB402</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t>Establish legal and risk management requirements of new business ventures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BSBMKG431</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Assess marketing opportunities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BSBMKG433</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Undertake marketing activities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BSBMKG434</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Promote products and services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 xml:space="preserve">BSBMKG435 </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Analyse consumer behaviour</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 xml:space="preserve">BSBMKG548 </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Forecast international market and business needs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 xml:space="preserve">MSTFD4022  </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Source materials and resources for production of TCF designs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MSTGN4018</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 xml:space="preserve">Analyse TCF merchandising and marketing principles </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MSTGN4019</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Plan and implement production within a work area</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MSTGN4026</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Source textile materials and resources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039A" w:rsidP="007B039A">
            <w:pPr>
              <w:pStyle w:val="BodyText"/>
            </w:pPr>
          </w:p>
        </w:tc>
      </w:tr>
    </w:tbl>
    <w:p w:rsidR="00000000" w:rsidRPr="007B039A" w:rsidP="007B039A">
      <w:pPr>
        <w:pStyle w:val="BodyText"/>
      </w:pPr>
    </w:p>
    <w:tbl>
      <w:tblPr>
        <w:tblW w:w="9520" w:type="dxa"/>
        <w:tblLayout w:type="fixed"/>
        <w:tblCellMar>
          <w:left w:w="62" w:type="dxa"/>
          <w:right w:w="62" w:type="dxa"/>
        </w:tblCellMar>
        <w:tblLook w:val="0000"/>
      </w:tblPr>
      <w:tblGrid>
        <w:gridCol w:w="1588"/>
        <w:gridCol w:w="4722"/>
        <w:gridCol w:w="3210"/>
      </w:tblGrid>
      <w:tr w:rsidTr="007B039A">
        <w:tblPrEx>
          <w:tblW w:w="9520" w:type="dxa"/>
          <w:tblLayout w:type="fixed"/>
          <w:tblCellMar>
            <w:left w:w="62" w:type="dxa"/>
            <w:right w:w="62" w:type="dxa"/>
          </w:tblCellMar>
          <w:tblLook w:val="0000"/>
        </w:tblPrEx>
        <w:trPr>
          <w:trHeight w:val="179"/>
        </w:trPr>
        <w:tc>
          <w:tcPr>
            <w:tcW w:w="952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rPr>
                <w:rStyle w:val="SpecialBold"/>
              </w:rPr>
              <w:t>Group D – General Electives</w:t>
            </w: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9A" w:rsidP="007B039A">
            <w:pPr>
              <w:pStyle w:val="BodyText"/>
            </w:pPr>
            <w:r w:rsidRPr="007B039A">
              <w:rPr>
                <w:rStyle w:val="SpecialBold"/>
              </w:rPr>
              <w:t>Unit Code</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39A" w:rsidP="007B039A">
            <w:pPr>
              <w:pStyle w:val="BodyText"/>
            </w:pPr>
            <w:r w:rsidRPr="007B039A">
              <w:rPr>
                <w:rStyle w:val="SpecialBold"/>
              </w:rPr>
              <w:t>Unit Title</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rPr>
                <w:rStyle w:val="SpecialBold"/>
              </w:rPr>
              <w:t>Prerequisites</w:t>
            </w: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 xml:space="preserve">BSBLEG529 </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 xml:space="preserve">Apply legal principles in corporation law matters </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 xml:space="preserve">BSBMKG432 </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Research international markets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CUACMP311</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Implement copyright arrangements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CUAPOS311</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Edit video and audio content for social media </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MSTAT2005</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Sew materials by machine</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MSTAT3002</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Develop patterns using basic patternmaking principles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MSTAT3003</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Lay up and cut complicated fabrics and lays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MSTAT3004</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Make markers for complicated fabrics and lays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MSTAT3005</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Sew garments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 xml:space="preserve">MSTAT3006 </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Assemble bras or swimwear</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MSTAT3007</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 xml:space="preserve">Sew stretch knit garments </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MSTAT3008</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Embellish textile products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MSTAT3009</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Set and produce digital embroidery</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MSTCL2024</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Press work</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MSTCL3016</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 xml:space="preserve">Press whole garments </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MSTCL2024 Press work</w:t>
            </w: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t>MSTGN3022</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39A">
            <w:pPr>
              <w:pStyle w:val="BodyText"/>
              <w:rPr>
                <w:lang w:val="en-NZ"/>
              </w:rPr>
            </w:pPr>
            <w:r w:rsidRPr="007B039A">
              <w:t>Investigate applications and performance outcomes of technical textiles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MSTGN3024</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Establish own workspace and systems for home-based productions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p>
        </w:tc>
      </w:tr>
      <w:tr w:rsidTr="007B039A">
        <w:tblPrEx>
          <w:tblW w:w="9520" w:type="dxa"/>
          <w:tblLayout w:type="fixed"/>
          <w:tblCellMar>
            <w:left w:w="62" w:type="dxa"/>
            <w:right w:w="62" w:type="dxa"/>
          </w:tblCellMar>
          <w:tblLook w:val="0000"/>
        </w:tblPrEx>
        <w:trPr>
          <w:trHeight w:val="179"/>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 xml:space="preserve">MSTTX3014 </w:t>
            </w:r>
          </w:p>
        </w:tc>
        <w:tc>
          <w:tcPr>
            <w:tcW w:w="47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039A">
            <w:pPr>
              <w:pStyle w:val="BodyText"/>
              <w:rPr>
                <w:lang w:val="en-NZ"/>
              </w:rPr>
            </w:pPr>
            <w:r w:rsidRPr="007B039A">
              <w:t>Set up, adjust and maintain industrial sewing machines</w:t>
            </w:r>
          </w:p>
        </w:tc>
        <w:tc>
          <w:tcPr>
            <w:tcW w:w="3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039A" w:rsidP="007B039A">
            <w:pPr>
              <w:pStyle w:val="BodyText"/>
            </w:pPr>
          </w:p>
        </w:tc>
      </w:tr>
    </w:tbl>
    <w:p w:rsidR="00110AC3" w:rsidP="007B039A">
      <w:pPr>
        <w:pStyle w:val="BodyText"/>
      </w:pPr>
    </w:p>
    <w:p w:rsidR="00110AC3" w:rsidP="007B039A">
      <w:pPr>
        <w:pStyle w:val="BodyText"/>
      </w:pPr>
    </w:p>
    <w:p w:rsidR="00000000" w:rsidRPr="007B039A" w:rsidP="007B039A">
      <w:pPr>
        <w:pStyle w:val="Heading1"/>
      </w:pPr>
      <w:bookmarkStart w:id="5" w:name="O_1258193"/>
      <w:bookmarkEnd w:id="5"/>
      <w:r w:rsidRPr="007B039A">
        <w:t>Qualification Mapping Information</w:t>
      </w:r>
    </w:p>
    <w:p w:rsidR="00000000" w:rsidRPr="007B039A" w:rsidP="00110AC3">
      <w:pPr>
        <w:pStyle w:val="BodyText"/>
      </w:pPr>
      <w:r w:rsidRPr="007B039A">
        <w:t>No equivalent qualification.</w:t>
      </w:r>
    </w:p>
    <w:p w:rsidR="00000000" w:rsidRPr="007B039A" w:rsidP="007B039A">
      <w:pPr>
        <w:pStyle w:val="Heading1"/>
      </w:pPr>
      <w:bookmarkStart w:id="6" w:name="O_1258195"/>
      <w:bookmarkEnd w:id="6"/>
      <w:r w:rsidRPr="007B039A">
        <w:t>Links</w:t>
      </w:r>
    </w:p>
    <w:p w:rsidR="00000000" w:rsidRPr="007B039A" w:rsidP="00110AC3">
      <w:pPr>
        <w:pStyle w:val="BodyText"/>
      </w:pPr>
      <w:r w:rsidRPr="007B039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F7D3E">
        <w:rPr>
          <w:rStyle w:val="Hyperlink"/>
        </w:rPr>
        <w:t>https://vetnet.gov.au/Pages/TrainingDocs.aspx?q=a203ec5c-de7d-406b-b3e1-8f1a9b76e92e</w:t>
      </w:r>
      <w:r>
        <w:fldChar w:fldCharType="end"/>
      </w:r>
    </w:p>
    <w:p w:rsidR="00000000" w:rsidRPr="007B039A" w:rsidP="007B039A"/>
    <w:sectPr w:rsidSect="007B03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9A" w:rsidRPr="00110AC3" w:rsidP="00110A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C3" w:rsidP="007B03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10AC3" w:rsidP="007B03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0AC3" w:rsidP="007B03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039A" w:rsidRPr="00110AC3" w:rsidP="00110A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3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C3" w:rsidRPr="002D2AF8" w:rsidP="007B039A">
    <w:pPr>
      <w:pStyle w:val="Header"/>
      <w:framePr w:wrap="around"/>
    </w:pPr>
    <w:r>
      <w:fldChar w:fldCharType="begin"/>
    </w:r>
    <w:r>
      <w:instrText xml:space="preserve"> TITLE   \* MERGEFORMAT </w:instrText>
    </w:r>
    <w:r>
      <w:fldChar w:fldCharType="separate"/>
    </w:r>
    <w:r>
      <w:t>MST40222 Certificate IV in Apparel and Fashion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110AC3" w:rsidP="007B03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6CD8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D44D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165A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3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039A"/>
    <w:pPr>
      <w:spacing w:before="360" w:after="60"/>
      <w:outlineLvl w:val="0"/>
    </w:pPr>
    <w:rPr>
      <w:sz w:val="32"/>
    </w:rPr>
  </w:style>
  <w:style w:type="paragraph" w:styleId="Heading2">
    <w:name w:val="heading 2"/>
    <w:basedOn w:val="HeadingBase"/>
    <w:next w:val="BodyText"/>
    <w:link w:val="Heading2Char"/>
    <w:qFormat/>
    <w:rsid w:val="007B039A"/>
    <w:pPr>
      <w:keepLines/>
      <w:spacing w:before="240" w:after="120"/>
      <w:outlineLvl w:val="1"/>
    </w:pPr>
    <w:rPr>
      <w:sz w:val="28"/>
      <w:szCs w:val="40"/>
    </w:rPr>
  </w:style>
  <w:style w:type="paragraph" w:styleId="Heading3">
    <w:name w:val="heading 3"/>
    <w:basedOn w:val="HeadingBase"/>
    <w:next w:val="BodyText"/>
    <w:link w:val="Heading3Char"/>
    <w:qFormat/>
    <w:rsid w:val="007B039A"/>
    <w:pPr>
      <w:spacing w:before="180" w:after="120"/>
      <w:outlineLvl w:val="2"/>
    </w:pPr>
    <w:rPr>
      <w:spacing w:val="-10"/>
      <w:kern w:val="32"/>
    </w:rPr>
  </w:style>
  <w:style w:type="paragraph" w:styleId="Heading4">
    <w:name w:val="heading 4"/>
    <w:basedOn w:val="HeadingBase"/>
    <w:next w:val="BodyText"/>
    <w:link w:val="Heading4Char"/>
    <w:qFormat/>
    <w:rsid w:val="007B039A"/>
    <w:pPr>
      <w:spacing w:before="160" w:after="120"/>
      <w:outlineLvl w:val="3"/>
    </w:pPr>
    <w:rPr>
      <w:sz w:val="22"/>
    </w:rPr>
  </w:style>
  <w:style w:type="paragraph" w:styleId="Heading5">
    <w:name w:val="heading 5"/>
    <w:basedOn w:val="HeadingBase"/>
    <w:next w:val="Normal"/>
    <w:link w:val="Heading5Char"/>
    <w:qFormat/>
    <w:rsid w:val="007B039A"/>
    <w:pPr>
      <w:spacing w:before="80"/>
      <w:outlineLvl w:val="4"/>
    </w:pPr>
    <w:rPr>
      <w:color w:val="918585"/>
      <w:sz w:val="20"/>
    </w:rPr>
  </w:style>
  <w:style w:type="paragraph" w:styleId="Heading6">
    <w:name w:val="heading 6"/>
    <w:basedOn w:val="HeadingBase"/>
    <w:next w:val="Normal"/>
    <w:link w:val="Heading6Char"/>
    <w:qFormat/>
    <w:rsid w:val="007B039A"/>
    <w:pPr>
      <w:spacing w:before="60"/>
      <w:outlineLvl w:val="5"/>
    </w:pPr>
    <w:rPr>
      <w:color w:val="918585"/>
      <w:sz w:val="20"/>
    </w:rPr>
  </w:style>
  <w:style w:type="paragraph" w:styleId="Heading7">
    <w:name w:val="heading 7"/>
    <w:basedOn w:val="Normal"/>
    <w:next w:val="Normal"/>
    <w:link w:val="Heading7Char"/>
    <w:qFormat/>
    <w:rsid w:val="007B039A"/>
    <w:pPr>
      <w:ind w:left="720"/>
      <w:outlineLvl w:val="6"/>
    </w:pPr>
    <w:rPr>
      <w:i/>
    </w:rPr>
  </w:style>
  <w:style w:type="paragraph" w:styleId="Heading8">
    <w:name w:val="heading 8"/>
    <w:basedOn w:val="Normal"/>
    <w:next w:val="Normal"/>
    <w:link w:val="Heading8Char"/>
    <w:qFormat/>
    <w:rsid w:val="007B039A"/>
    <w:pPr>
      <w:ind w:left="720"/>
      <w:outlineLvl w:val="7"/>
    </w:pPr>
    <w:rPr>
      <w:i/>
    </w:rPr>
  </w:style>
  <w:style w:type="paragraph" w:styleId="Heading9">
    <w:name w:val="heading 9"/>
    <w:basedOn w:val="Normal"/>
    <w:next w:val="Normal"/>
    <w:link w:val="Heading9Char"/>
    <w:qFormat/>
    <w:rsid w:val="007B039A"/>
    <w:pPr>
      <w:ind w:left="720"/>
      <w:outlineLvl w:val="8"/>
    </w:pPr>
    <w:rPr>
      <w:i/>
    </w:rPr>
  </w:style>
  <w:style w:type="character" w:default="1" w:styleId="DefaultParagraphFont">
    <w:name w:val="Default Paragraph Font"/>
    <w:uiPriority w:val="1"/>
    <w:unhideWhenUsed/>
    <w:rsid w:val="007B03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39A"/>
  </w:style>
  <w:style w:type="character" w:customStyle="1" w:styleId="Heading1Char">
    <w:name w:val="Heading 1 Char"/>
    <w:basedOn w:val="DefaultParagraphFont"/>
    <w:link w:val="Heading1"/>
    <w:rsid w:val="007B039A"/>
    <w:rPr>
      <w:rFonts w:ascii="Times New Roman" w:eastAsia="Times New Roman" w:hAnsi="Times New Roman" w:cs="Times New Roman"/>
      <w:b/>
      <w:sz w:val="32"/>
      <w:szCs w:val="20"/>
      <w:lang w:eastAsia="en-US"/>
    </w:rPr>
  </w:style>
  <w:style w:type="paragraph" w:styleId="BodyText">
    <w:name w:val="Body Text"/>
    <w:basedOn w:val="Normal"/>
    <w:link w:val="BodyTextChar"/>
    <w:rsid w:val="007B03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039A"/>
    <w:rPr>
      <w:rFonts w:ascii="Times New Roman" w:eastAsia="Times New Roman" w:hAnsi="Times New Roman" w:cs="Times New Roman"/>
      <w:sz w:val="24"/>
      <w:lang w:eastAsia="en-US"/>
    </w:rPr>
  </w:style>
  <w:style w:type="paragraph" w:styleId="ListBullet">
    <w:name w:val="List Bullet"/>
    <w:basedOn w:val="List"/>
    <w:rsid w:val="007B039A"/>
    <w:pPr>
      <w:numPr>
        <w:numId w:val="12"/>
      </w:numPr>
      <w:tabs>
        <w:tab w:val="clear" w:pos="340"/>
      </w:tabs>
      <w:spacing w:before="40" w:after="40"/>
    </w:pPr>
  </w:style>
  <w:style w:type="character" w:customStyle="1" w:styleId="SpecialBold">
    <w:name w:val="Special Bold"/>
    <w:basedOn w:val="DefaultParagraphFont"/>
    <w:rsid w:val="007B039A"/>
    <w:rPr>
      <w:b/>
      <w:spacing w:val="0"/>
    </w:rPr>
  </w:style>
  <w:style w:type="paragraph" w:styleId="ListBullet2">
    <w:name w:val="List Bullet 2"/>
    <w:basedOn w:val="List2"/>
    <w:rsid w:val="007B039A"/>
    <w:pPr>
      <w:numPr>
        <w:numId w:val="13"/>
      </w:numPr>
      <w:tabs>
        <w:tab w:val="clear" w:pos="680"/>
      </w:tabs>
    </w:pPr>
  </w:style>
  <w:style w:type="paragraph" w:customStyle="1" w:styleId="SuperHeading">
    <w:name w:val="SuperHeading"/>
    <w:basedOn w:val="Normal"/>
    <w:rsid w:val="007B039A"/>
    <w:pPr>
      <w:spacing w:before="240" w:after="120"/>
      <w:outlineLvl w:val="0"/>
    </w:pPr>
    <w:rPr>
      <w:rFonts w:ascii="Times New Roman" w:hAnsi="Times New Roman"/>
      <w:b/>
      <w:sz w:val="32"/>
    </w:rPr>
  </w:style>
  <w:style w:type="paragraph" w:customStyle="1" w:styleId="AllowPageBreak">
    <w:name w:val="AllowPageBreak"/>
    <w:rsid w:val="007B03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03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3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3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3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3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3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03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039A"/>
    <w:rPr>
      <w:rFonts w:ascii="Courier New" w:eastAsia="Times New Roman" w:hAnsi="Courier New" w:cs="Times New Roman"/>
      <w:i/>
      <w:szCs w:val="20"/>
      <w:lang w:eastAsia="en-US"/>
    </w:rPr>
  </w:style>
  <w:style w:type="paragraph" w:customStyle="1" w:styleId="HeadingBase">
    <w:name w:val="Heading Base"/>
    <w:rsid w:val="007B03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39A"/>
    <w:pPr>
      <w:tabs>
        <w:tab w:val="right" w:leader="dot" w:pos="9072"/>
      </w:tabs>
      <w:ind w:left="567"/>
    </w:pPr>
    <w:rPr>
      <w:szCs w:val="22"/>
    </w:rPr>
  </w:style>
  <w:style w:type="paragraph" w:customStyle="1" w:styleId="TOCBase">
    <w:name w:val="TOC Base"/>
    <w:rsid w:val="007B03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39A"/>
    <w:pPr>
      <w:tabs>
        <w:tab w:val="right" w:leader="dot" w:pos="9072"/>
      </w:tabs>
      <w:spacing w:before="40" w:after="40"/>
      <w:ind w:left="284"/>
    </w:pPr>
    <w:rPr>
      <w:rFonts w:ascii="Times New Roman" w:hAnsi="Times New Roman"/>
    </w:rPr>
  </w:style>
  <w:style w:type="paragraph" w:styleId="TOC1">
    <w:name w:val="toc 1"/>
    <w:basedOn w:val="TOCBase"/>
    <w:next w:val="Normal"/>
    <w:rsid w:val="007B03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03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39A"/>
    <w:rPr>
      <w:rFonts w:ascii="Times New Roman" w:eastAsia="Times New Roman" w:hAnsi="Times New Roman" w:cs="Times New Roman"/>
      <w:sz w:val="16"/>
      <w:lang w:eastAsia="en-US"/>
    </w:rPr>
  </w:style>
  <w:style w:type="paragraph" w:styleId="Title">
    <w:name w:val="Title"/>
    <w:basedOn w:val="HeadingBase"/>
    <w:link w:val="TitleChar"/>
    <w:qFormat/>
    <w:rsid w:val="007B039A"/>
    <w:pPr>
      <w:spacing w:before="5040"/>
      <w:jc w:val="center"/>
    </w:pPr>
    <w:rPr>
      <w:sz w:val="48"/>
      <w:szCs w:val="72"/>
      <w:lang w:val="en-US"/>
    </w:rPr>
  </w:style>
  <w:style w:type="character" w:customStyle="1" w:styleId="TitleChar">
    <w:name w:val="Title Char"/>
    <w:basedOn w:val="DefaultParagraphFont"/>
    <w:link w:val="Title"/>
    <w:rsid w:val="007B03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39A"/>
    <w:pPr>
      <w:tabs>
        <w:tab w:val="left" w:pos="3600"/>
        <w:tab w:val="left" w:pos="3958"/>
      </w:tabs>
    </w:pPr>
  </w:style>
  <w:style w:type="paragraph" w:styleId="List">
    <w:name w:val="List"/>
    <w:basedOn w:val="BodyText"/>
    <w:next w:val="BodyText"/>
    <w:rsid w:val="007B039A"/>
    <w:pPr>
      <w:tabs>
        <w:tab w:val="left" w:pos="340"/>
      </w:tabs>
      <w:spacing w:before="60" w:after="60"/>
      <w:ind w:left="340" w:hanging="340"/>
    </w:pPr>
  </w:style>
  <w:style w:type="paragraph" w:customStyle="1" w:styleId="Note">
    <w:name w:val="Note"/>
    <w:basedOn w:val="BodyText"/>
    <w:rsid w:val="007B03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039A"/>
    <w:pPr>
      <w:framePr w:wrap="auto" w:hAnchor="text" w:y="6049"/>
    </w:pPr>
    <w:rPr>
      <w:color w:val="000000"/>
      <w:sz w:val="40"/>
    </w:rPr>
  </w:style>
  <w:style w:type="paragraph" w:customStyle="1" w:styleId="TOCTitle">
    <w:name w:val="TOCTitle"/>
    <w:basedOn w:val="Heading1"/>
    <w:rsid w:val="007B039A"/>
    <w:pPr>
      <w:spacing w:after="240"/>
      <w:jc w:val="center"/>
      <w:outlineLvl w:val="9"/>
    </w:pPr>
    <w:rPr>
      <w:caps/>
    </w:rPr>
  </w:style>
  <w:style w:type="paragraph" w:customStyle="1" w:styleId="Version">
    <w:name w:val="Version"/>
    <w:rsid w:val="007B03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039A"/>
    <w:pPr>
      <w:keepNext w:val="0"/>
      <w:tabs>
        <w:tab w:val="right" w:pos="4176"/>
      </w:tabs>
      <w:ind w:left="198" w:hanging="198"/>
    </w:pPr>
    <w:rPr>
      <w:rFonts w:ascii="Garamond" w:hAnsi="Garamond"/>
    </w:rPr>
  </w:style>
  <w:style w:type="paragraph" w:styleId="IndexHeading">
    <w:name w:val="index heading"/>
    <w:basedOn w:val="Normal"/>
    <w:next w:val="Index1"/>
    <w:semiHidden/>
    <w:rsid w:val="007B039A"/>
    <w:pPr>
      <w:spacing w:before="120" w:after="120"/>
    </w:pPr>
    <w:rPr>
      <w:rFonts w:ascii="Arial" w:hAnsi="Arial"/>
      <w:b/>
      <w:color w:val="918585"/>
      <w:sz w:val="24"/>
    </w:rPr>
  </w:style>
  <w:style w:type="paragraph" w:styleId="Header">
    <w:name w:val="header"/>
    <w:basedOn w:val="Normal"/>
    <w:link w:val="HeaderChar"/>
    <w:rsid w:val="007B03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39A"/>
    <w:rPr>
      <w:rFonts w:ascii="Times New Roman" w:eastAsia="Times New Roman" w:hAnsi="Times New Roman" w:cs="Times New Roman"/>
      <w:sz w:val="16"/>
      <w:szCs w:val="20"/>
      <w:lang w:val="en-GB" w:eastAsia="en-US"/>
    </w:rPr>
  </w:style>
  <w:style w:type="paragraph" w:customStyle="1" w:styleId="Chapter">
    <w:name w:val="Chapter"/>
    <w:basedOn w:val="Normal"/>
    <w:rsid w:val="007B039A"/>
    <w:pPr>
      <w:spacing w:before="240"/>
    </w:pPr>
    <w:rPr>
      <w:rFonts w:ascii="Times New Roman" w:hAnsi="Times New Roman"/>
      <w:smallCaps/>
      <w:spacing w:val="80"/>
      <w:sz w:val="28"/>
    </w:rPr>
  </w:style>
  <w:style w:type="paragraph" w:customStyle="1" w:styleId="InChapter">
    <w:name w:val="InChapter"/>
    <w:basedOn w:val="Heading3"/>
    <w:rsid w:val="007B039A"/>
    <w:pPr>
      <w:spacing w:after="240"/>
      <w:outlineLvl w:val="9"/>
    </w:pPr>
    <w:rPr>
      <w:noProof/>
    </w:rPr>
  </w:style>
  <w:style w:type="paragraph" w:styleId="Index2">
    <w:name w:val="index 2"/>
    <w:basedOn w:val="Normal"/>
    <w:next w:val="Normal"/>
    <w:semiHidden/>
    <w:rsid w:val="007B039A"/>
    <w:pPr>
      <w:tabs>
        <w:tab w:val="right" w:pos="4176"/>
      </w:tabs>
      <w:ind w:left="568" w:hanging="284"/>
    </w:pPr>
    <w:rPr>
      <w:rFonts w:ascii="Garamond" w:hAnsi="Garamond"/>
    </w:rPr>
  </w:style>
  <w:style w:type="paragraph" w:customStyle="1" w:styleId="Byline">
    <w:name w:val="Byline"/>
    <w:rsid w:val="007B03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39A"/>
    <w:pPr>
      <w:tabs>
        <w:tab w:val="clear" w:pos="3600"/>
        <w:tab w:val="clear" w:pos="3958"/>
      </w:tabs>
      <w:jc w:val="right"/>
    </w:pPr>
  </w:style>
  <w:style w:type="character" w:styleId="Emphasis">
    <w:name w:val="Emphasis"/>
    <w:basedOn w:val="DefaultParagraphFont"/>
    <w:qFormat/>
    <w:rsid w:val="007B039A"/>
    <w:rPr>
      <w:i/>
    </w:rPr>
  </w:style>
  <w:style w:type="paragraph" w:styleId="Caption">
    <w:name w:val="caption"/>
    <w:basedOn w:val="BodyText"/>
    <w:next w:val="Normal"/>
    <w:qFormat/>
    <w:rsid w:val="007B039A"/>
    <w:pPr>
      <w:framePr w:w="2268" w:hSpace="181" w:vSpace="181" w:wrap="around" w:vAnchor="text" w:hAnchor="page" w:x="1135" w:y="285" w:anchorLock="1"/>
    </w:pPr>
    <w:rPr>
      <w:i/>
    </w:rPr>
  </w:style>
  <w:style w:type="paragraph" w:customStyle="1" w:styleId="MiniTOCTitle">
    <w:name w:val="MiniTOCTitle"/>
    <w:basedOn w:val="Heading4"/>
    <w:rsid w:val="007B039A"/>
    <w:pPr>
      <w:spacing w:before="240"/>
      <w:outlineLvl w:val="9"/>
    </w:pPr>
    <w:rPr>
      <w:noProof/>
      <w:sz w:val="24"/>
    </w:rPr>
  </w:style>
  <w:style w:type="paragraph" w:customStyle="1" w:styleId="MiniTOCItem">
    <w:name w:val="MiniTOCItem"/>
    <w:basedOn w:val="ListBullet"/>
    <w:rsid w:val="007B039A"/>
    <w:pPr>
      <w:numPr>
        <w:numId w:val="0"/>
      </w:numPr>
      <w:tabs>
        <w:tab w:val="right" w:leader="dot" w:pos="6521"/>
      </w:tabs>
      <w:spacing w:before="0" w:after="0"/>
    </w:pPr>
  </w:style>
  <w:style w:type="paragraph" w:customStyle="1" w:styleId="TOFTitle">
    <w:name w:val="TOFTitle"/>
    <w:basedOn w:val="TOCTitle"/>
    <w:rsid w:val="007B039A"/>
  </w:style>
  <w:style w:type="paragraph" w:styleId="TableofFigures">
    <w:name w:val="table of figures"/>
    <w:basedOn w:val="Normal"/>
    <w:next w:val="Normal"/>
    <w:semiHidden/>
    <w:rsid w:val="007B039A"/>
    <w:pPr>
      <w:tabs>
        <w:tab w:val="right" w:leader="dot" w:pos="9072"/>
      </w:tabs>
      <w:ind w:left="970" w:hanging="403"/>
    </w:pPr>
    <w:rPr>
      <w:rFonts w:ascii="Times New Roman" w:hAnsi="Times New Roman"/>
      <w:b/>
    </w:rPr>
  </w:style>
  <w:style w:type="paragraph" w:styleId="ListNumber">
    <w:name w:val="List Number"/>
    <w:basedOn w:val="List"/>
    <w:rsid w:val="007B039A"/>
    <w:pPr>
      <w:numPr>
        <w:numId w:val="15"/>
      </w:numPr>
      <w:tabs>
        <w:tab w:val="clear" w:pos="340"/>
      </w:tabs>
    </w:pPr>
  </w:style>
  <w:style w:type="character" w:customStyle="1" w:styleId="WingdingSymbols">
    <w:name w:val="Wingding Symbols"/>
    <w:rsid w:val="007B039A"/>
    <w:rPr>
      <w:rFonts w:ascii="Wingdings" w:hAnsi="Wingdings"/>
    </w:rPr>
  </w:style>
  <w:style w:type="paragraph" w:customStyle="1" w:styleId="TableHeading">
    <w:name w:val="Table Heading"/>
    <w:basedOn w:val="HeadingBase"/>
    <w:rsid w:val="007B039A"/>
    <w:pPr>
      <w:keepLines/>
      <w:pBdr>
        <w:bottom w:val="single" w:sz="6" w:space="1" w:color="918585"/>
      </w:pBdr>
      <w:spacing w:before="240"/>
    </w:pPr>
  </w:style>
  <w:style w:type="character" w:customStyle="1" w:styleId="HotSpot">
    <w:name w:val="HotSpot"/>
    <w:rsid w:val="007B039A"/>
    <w:rPr>
      <w:color w:val="0033CC"/>
      <w:u w:val="none"/>
    </w:rPr>
  </w:style>
  <w:style w:type="paragraph" w:customStyle="1" w:styleId="BodyTextRight">
    <w:name w:val="Body Text Right"/>
    <w:basedOn w:val="BodyText"/>
    <w:rsid w:val="007B039A"/>
    <w:pPr>
      <w:spacing w:before="0" w:after="0"/>
      <w:jc w:val="right"/>
    </w:pPr>
  </w:style>
  <w:style w:type="paragraph" w:styleId="Index3">
    <w:name w:val="index 3"/>
    <w:basedOn w:val="ListNumber2"/>
    <w:next w:val="Normal"/>
    <w:semiHidden/>
    <w:rsid w:val="007B039A"/>
    <w:pPr>
      <w:numPr>
        <w:numId w:val="0"/>
      </w:numPr>
      <w:tabs>
        <w:tab w:val="right" w:leader="dot" w:pos="4176"/>
      </w:tabs>
    </w:pPr>
  </w:style>
  <w:style w:type="paragraph" w:styleId="ListNumber2">
    <w:name w:val="List Number 2"/>
    <w:basedOn w:val="List2"/>
    <w:rsid w:val="007B039A"/>
    <w:pPr>
      <w:numPr>
        <w:numId w:val="10"/>
      </w:numPr>
      <w:tabs>
        <w:tab w:val="clear" w:pos="1060"/>
      </w:tabs>
    </w:pPr>
  </w:style>
  <w:style w:type="paragraph" w:customStyle="1" w:styleId="MarginNote">
    <w:name w:val="Margin Note"/>
    <w:basedOn w:val="BodyText"/>
    <w:rsid w:val="007B03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3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3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039A"/>
    <w:rPr>
      <w:sz w:val="32"/>
    </w:rPr>
  </w:style>
  <w:style w:type="paragraph" w:customStyle="1" w:styleId="HeadingProcedure">
    <w:name w:val="Heading Procedure"/>
    <w:basedOn w:val="HeadingBase"/>
    <w:next w:val="Normal"/>
    <w:rsid w:val="007B039A"/>
    <w:pPr>
      <w:tabs>
        <w:tab w:val="left" w:pos="0"/>
      </w:tabs>
      <w:spacing w:before="120" w:after="60"/>
    </w:pPr>
    <w:rPr>
      <w:i/>
      <w:color w:val="918585"/>
      <w:sz w:val="22"/>
    </w:rPr>
  </w:style>
  <w:style w:type="paragraph" w:customStyle="1" w:styleId="TableBodyText">
    <w:name w:val="Table Body Text"/>
    <w:basedOn w:val="BodyText"/>
    <w:rsid w:val="007B039A"/>
    <w:pPr>
      <w:spacing w:before="60" w:after="60"/>
    </w:pPr>
  </w:style>
  <w:style w:type="paragraph" w:styleId="ListContinue">
    <w:name w:val="List Continue"/>
    <w:basedOn w:val="List"/>
    <w:rsid w:val="007B039A"/>
    <w:pPr>
      <w:ind w:firstLine="0"/>
    </w:pPr>
  </w:style>
  <w:style w:type="paragraph" w:customStyle="1" w:styleId="ListNote">
    <w:name w:val="List Note"/>
    <w:basedOn w:val="List"/>
    <w:rsid w:val="007B039A"/>
    <w:pPr>
      <w:pBdr>
        <w:top w:val="single" w:sz="6" w:space="2" w:color="918585"/>
        <w:bottom w:val="single" w:sz="6" w:space="2" w:color="918585"/>
      </w:pBdr>
      <w:tabs>
        <w:tab w:val="left" w:pos="1021"/>
      </w:tabs>
      <w:ind w:firstLine="0"/>
    </w:pPr>
  </w:style>
  <w:style w:type="paragraph" w:customStyle="1" w:styleId="Warning">
    <w:name w:val="Warning"/>
    <w:basedOn w:val="BodyText"/>
    <w:rsid w:val="007B039A"/>
    <w:pPr>
      <w:shd w:val="clear" w:color="auto" w:fill="D9D9D9"/>
      <w:tabs>
        <w:tab w:val="left" w:pos="992"/>
      </w:tabs>
      <w:ind w:left="119" w:right="119"/>
    </w:pPr>
    <w:rPr>
      <w:sz w:val="20"/>
    </w:rPr>
  </w:style>
  <w:style w:type="paragraph" w:customStyle="1" w:styleId="MarginIcons">
    <w:name w:val="Margin Icons"/>
    <w:basedOn w:val="BodyText"/>
    <w:rsid w:val="007B03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39A"/>
    <w:rPr>
      <w:rFonts w:ascii="Courier New" w:hAnsi="Courier New"/>
    </w:rPr>
  </w:style>
  <w:style w:type="paragraph" w:customStyle="1" w:styleId="NoteBullet">
    <w:name w:val="Note Bullet"/>
    <w:basedOn w:val="Note"/>
    <w:rsid w:val="007B039A"/>
    <w:pPr>
      <w:tabs>
        <w:tab w:val="clear" w:pos="680"/>
      </w:tabs>
      <w:spacing w:before="60" w:after="60"/>
    </w:pPr>
  </w:style>
  <w:style w:type="paragraph" w:customStyle="1" w:styleId="SubHeading2">
    <w:name w:val="SubHeading2"/>
    <w:basedOn w:val="HeadingBase"/>
    <w:rsid w:val="007B039A"/>
    <w:pPr>
      <w:spacing w:before="240" w:after="60"/>
    </w:pPr>
    <w:rPr>
      <w:sz w:val="20"/>
    </w:rPr>
  </w:style>
  <w:style w:type="paragraph" w:customStyle="1" w:styleId="SubHeading1">
    <w:name w:val="SubHeading1"/>
    <w:basedOn w:val="HeadingBase"/>
    <w:rsid w:val="007B039A"/>
    <w:pPr>
      <w:spacing w:before="240" w:after="60"/>
    </w:pPr>
    <w:rPr>
      <w:color w:val="918585"/>
      <w:sz w:val="22"/>
    </w:rPr>
  </w:style>
  <w:style w:type="paragraph" w:customStyle="1" w:styleId="SideHeading">
    <w:name w:val="Side Heading"/>
    <w:basedOn w:val="HeadingBase"/>
    <w:rsid w:val="007B03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39A"/>
    <w:pPr>
      <w:tabs>
        <w:tab w:val="num" w:pos="360"/>
      </w:tabs>
    </w:pPr>
  </w:style>
  <w:style w:type="paragraph" w:styleId="PlainText">
    <w:name w:val="Plain Text"/>
    <w:basedOn w:val="Normal"/>
    <w:link w:val="PlainTextChar"/>
    <w:rsid w:val="007B039A"/>
    <w:rPr>
      <w:sz w:val="20"/>
    </w:rPr>
  </w:style>
  <w:style w:type="character" w:customStyle="1" w:styleId="PlainTextChar">
    <w:name w:val="Plain Text Char"/>
    <w:basedOn w:val="DefaultParagraphFont"/>
    <w:link w:val="PlainText"/>
    <w:rsid w:val="007B039A"/>
    <w:rPr>
      <w:rFonts w:ascii="Courier New" w:eastAsia="Times New Roman" w:hAnsi="Courier New" w:cs="Times New Roman"/>
      <w:sz w:val="20"/>
      <w:szCs w:val="20"/>
      <w:lang w:eastAsia="en-US"/>
    </w:rPr>
  </w:style>
  <w:style w:type="character" w:customStyle="1" w:styleId="MenuOption">
    <w:name w:val="Menu Option"/>
    <w:basedOn w:val="DefaultParagraphFont"/>
    <w:rsid w:val="007B039A"/>
    <w:rPr>
      <w:b/>
      <w:smallCaps/>
    </w:rPr>
  </w:style>
  <w:style w:type="paragraph" w:customStyle="1" w:styleId="TableListNumber">
    <w:name w:val="Table List Number"/>
    <w:basedOn w:val="ListNumber"/>
    <w:rsid w:val="007B039A"/>
    <w:pPr>
      <w:numPr>
        <w:numId w:val="0"/>
      </w:numPr>
    </w:pPr>
  </w:style>
  <w:style w:type="paragraph" w:styleId="TOC4">
    <w:name w:val="toc 4"/>
    <w:basedOn w:val="TOCBase"/>
    <w:next w:val="Normal"/>
    <w:semiHidden/>
    <w:rsid w:val="007B039A"/>
    <w:pPr>
      <w:tabs>
        <w:tab w:val="right" w:leader="dot" w:pos="9071"/>
      </w:tabs>
      <w:ind w:left="1701"/>
    </w:pPr>
  </w:style>
  <w:style w:type="paragraph" w:customStyle="1" w:styleId="ListAlpha">
    <w:name w:val="List Alpha"/>
    <w:basedOn w:val="List"/>
    <w:rsid w:val="007B039A"/>
    <w:pPr>
      <w:numPr>
        <w:numId w:val="9"/>
      </w:numPr>
    </w:pPr>
  </w:style>
  <w:style w:type="paragraph" w:customStyle="1" w:styleId="ListAlpha2">
    <w:name w:val="List Alpha 2"/>
    <w:basedOn w:val="List2"/>
    <w:rsid w:val="007B039A"/>
    <w:pPr>
      <w:numPr>
        <w:numId w:val="8"/>
      </w:numPr>
    </w:pPr>
  </w:style>
  <w:style w:type="paragraph" w:styleId="List2">
    <w:name w:val="List 2"/>
    <w:basedOn w:val="BodyText"/>
    <w:rsid w:val="007B039A"/>
    <w:pPr>
      <w:tabs>
        <w:tab w:val="left" w:pos="680"/>
      </w:tabs>
      <w:spacing w:before="60" w:after="60"/>
      <w:ind w:left="680" w:hanging="340"/>
    </w:pPr>
  </w:style>
  <w:style w:type="paragraph" w:styleId="List3">
    <w:name w:val="List 3"/>
    <w:basedOn w:val="BodyText"/>
    <w:rsid w:val="007B039A"/>
    <w:pPr>
      <w:tabs>
        <w:tab w:val="left" w:pos="1021"/>
      </w:tabs>
      <w:spacing w:before="60" w:after="60"/>
      <w:ind w:left="1020" w:hanging="340"/>
    </w:pPr>
  </w:style>
  <w:style w:type="paragraph" w:styleId="List4">
    <w:name w:val="List 4"/>
    <w:basedOn w:val="BodyText"/>
    <w:rsid w:val="007B039A"/>
    <w:pPr>
      <w:tabs>
        <w:tab w:val="left" w:pos="1361"/>
      </w:tabs>
      <w:spacing w:before="60" w:after="60"/>
      <w:ind w:left="1361" w:hanging="340"/>
    </w:pPr>
  </w:style>
  <w:style w:type="paragraph" w:styleId="List5">
    <w:name w:val="List 5"/>
    <w:basedOn w:val="BodyText"/>
    <w:rsid w:val="007B039A"/>
    <w:pPr>
      <w:tabs>
        <w:tab w:val="left" w:pos="1701"/>
      </w:tabs>
      <w:spacing w:before="60" w:after="60"/>
      <w:ind w:left="1701" w:hanging="340"/>
    </w:pPr>
  </w:style>
  <w:style w:type="paragraph" w:styleId="ListBullet3">
    <w:name w:val="List Bullet 3"/>
    <w:basedOn w:val="List3"/>
    <w:rsid w:val="007B039A"/>
    <w:pPr>
      <w:numPr>
        <w:numId w:val="14"/>
      </w:numPr>
      <w:tabs>
        <w:tab w:val="clear" w:pos="1021"/>
      </w:tabs>
      <w:ind w:left="1037" w:hanging="357"/>
    </w:pPr>
  </w:style>
  <w:style w:type="paragraph" w:styleId="ListBullet4">
    <w:name w:val="List Bullet 4"/>
    <w:basedOn w:val="List4"/>
    <w:rsid w:val="007B039A"/>
    <w:pPr>
      <w:numPr>
        <w:numId w:val="3"/>
      </w:numPr>
      <w:tabs>
        <w:tab w:val="clear" w:pos="1361"/>
      </w:tabs>
    </w:pPr>
  </w:style>
  <w:style w:type="paragraph" w:styleId="ListBullet5">
    <w:name w:val="List Bullet 5"/>
    <w:basedOn w:val="List5"/>
    <w:rsid w:val="007B039A"/>
    <w:pPr>
      <w:numPr>
        <w:numId w:val="4"/>
      </w:numPr>
    </w:pPr>
  </w:style>
  <w:style w:type="paragraph" w:styleId="ListContinue2">
    <w:name w:val="List Continue 2"/>
    <w:basedOn w:val="List2"/>
    <w:rsid w:val="007B039A"/>
    <w:pPr>
      <w:ind w:firstLine="0"/>
    </w:pPr>
  </w:style>
  <w:style w:type="paragraph" w:styleId="ListContinue3">
    <w:name w:val="List Continue 3"/>
    <w:basedOn w:val="List3"/>
    <w:rsid w:val="007B039A"/>
    <w:pPr>
      <w:ind w:left="1021" w:firstLine="0"/>
    </w:pPr>
  </w:style>
  <w:style w:type="paragraph" w:styleId="ListContinue4">
    <w:name w:val="List Continue 4"/>
    <w:basedOn w:val="List4"/>
    <w:rsid w:val="007B039A"/>
    <w:pPr>
      <w:ind w:firstLine="0"/>
    </w:pPr>
  </w:style>
  <w:style w:type="paragraph" w:styleId="ListContinue5">
    <w:name w:val="List Continue 5"/>
    <w:basedOn w:val="List5"/>
    <w:rsid w:val="007B039A"/>
    <w:pPr>
      <w:ind w:firstLine="0"/>
    </w:pPr>
  </w:style>
  <w:style w:type="paragraph" w:styleId="ListNumber3">
    <w:name w:val="List Number 3"/>
    <w:basedOn w:val="List3"/>
    <w:rsid w:val="007B039A"/>
    <w:pPr>
      <w:numPr>
        <w:numId w:val="5"/>
      </w:numPr>
    </w:pPr>
  </w:style>
  <w:style w:type="paragraph" w:styleId="ListNumber4">
    <w:name w:val="List Number 4"/>
    <w:basedOn w:val="List4"/>
    <w:rsid w:val="007B039A"/>
    <w:pPr>
      <w:numPr>
        <w:numId w:val="6"/>
      </w:numPr>
    </w:pPr>
  </w:style>
  <w:style w:type="paragraph" w:styleId="ListNumber5">
    <w:name w:val="List Number 5"/>
    <w:basedOn w:val="List5"/>
    <w:rsid w:val="007B039A"/>
    <w:pPr>
      <w:numPr>
        <w:numId w:val="7"/>
      </w:numPr>
    </w:pPr>
  </w:style>
  <w:style w:type="paragraph" w:styleId="BlockText">
    <w:name w:val="Block Text"/>
    <w:basedOn w:val="Normal"/>
    <w:rsid w:val="007B039A"/>
    <w:pPr>
      <w:spacing w:after="120"/>
      <w:ind w:left="1440" w:right="1440"/>
    </w:pPr>
  </w:style>
  <w:style w:type="character" w:customStyle="1" w:styleId="Subscript">
    <w:name w:val="Subscript"/>
    <w:basedOn w:val="DefaultParagraphFont"/>
    <w:rsid w:val="007B039A"/>
    <w:rPr>
      <w:sz w:val="16"/>
      <w:vertAlign w:val="subscript"/>
    </w:rPr>
  </w:style>
  <w:style w:type="character" w:customStyle="1" w:styleId="Superscript">
    <w:name w:val="Superscript"/>
    <w:basedOn w:val="DefaultParagraphFont"/>
    <w:rsid w:val="007B039A"/>
    <w:rPr>
      <w:sz w:val="16"/>
      <w:vertAlign w:val="superscript"/>
    </w:rPr>
  </w:style>
  <w:style w:type="character" w:customStyle="1" w:styleId="Symbols">
    <w:name w:val="Symbols"/>
    <w:basedOn w:val="DefaultParagraphFont"/>
    <w:rsid w:val="007B039A"/>
    <w:rPr>
      <w:rFonts w:ascii="Symbol" w:hAnsi="Symbol"/>
    </w:rPr>
  </w:style>
  <w:style w:type="character" w:customStyle="1" w:styleId="MenuOptions">
    <w:name w:val="Menu Options"/>
    <w:basedOn w:val="DefaultParagraphFont"/>
    <w:rsid w:val="007B039A"/>
    <w:rPr>
      <w:rFonts w:ascii="Arial Narrow" w:hAnsi="Arial Narrow"/>
      <w:smallCaps/>
    </w:rPr>
  </w:style>
  <w:style w:type="character" w:customStyle="1" w:styleId="Buttons">
    <w:name w:val="Buttons"/>
    <w:basedOn w:val="DefaultParagraphFont"/>
    <w:rsid w:val="007B039A"/>
    <w:rPr>
      <w:b/>
    </w:rPr>
  </w:style>
  <w:style w:type="character" w:customStyle="1" w:styleId="Underlined">
    <w:name w:val="Underlined"/>
    <w:basedOn w:val="DefaultParagraphFont"/>
    <w:rsid w:val="007B039A"/>
    <w:rPr>
      <w:u w:val="single"/>
    </w:rPr>
  </w:style>
  <w:style w:type="paragraph" w:customStyle="1" w:styleId="TableBodyTextRight">
    <w:name w:val="Table Body Text Right"/>
    <w:basedOn w:val="TableBodyText"/>
    <w:rsid w:val="007B039A"/>
    <w:pPr>
      <w:widowControl w:val="0"/>
      <w:autoSpaceDE w:val="0"/>
      <w:autoSpaceDN w:val="0"/>
      <w:adjustRightInd w:val="0"/>
      <w:jc w:val="right"/>
    </w:pPr>
    <w:rPr>
      <w:rFonts w:cs="Arial"/>
      <w:szCs w:val="18"/>
    </w:rPr>
  </w:style>
  <w:style w:type="paragraph" w:customStyle="1" w:styleId="CopyrightText">
    <w:name w:val="Copyright Text"/>
    <w:basedOn w:val="BodyText"/>
    <w:rsid w:val="007B039A"/>
    <w:rPr>
      <w:sz w:val="18"/>
    </w:rPr>
  </w:style>
  <w:style w:type="paragraph" w:customStyle="1" w:styleId="BodySmallRight">
    <w:name w:val="Body Small Right"/>
    <w:basedOn w:val="BodyTextRight"/>
    <w:rsid w:val="007B039A"/>
    <w:rPr>
      <w:sz w:val="18"/>
      <w:szCs w:val="18"/>
    </w:rPr>
  </w:style>
  <w:style w:type="paragraph" w:customStyle="1" w:styleId="MarginEdition">
    <w:name w:val="Margin Edition"/>
    <w:basedOn w:val="MarginNote"/>
    <w:rsid w:val="007B039A"/>
    <w:pPr>
      <w:spacing w:before="0" w:after="0"/>
    </w:pPr>
    <w:rPr>
      <w:rFonts w:ascii="Times New Roman" w:hAnsi="Times New Roman"/>
      <w:color w:val="999999"/>
    </w:rPr>
  </w:style>
  <w:style w:type="paragraph" w:customStyle="1" w:styleId="Spacer">
    <w:name w:val="Spacer"/>
    <w:basedOn w:val="Normal"/>
    <w:rsid w:val="007B039A"/>
    <w:rPr>
      <w:sz w:val="2"/>
      <w:szCs w:val="2"/>
    </w:rPr>
  </w:style>
  <w:style w:type="character" w:customStyle="1" w:styleId="Small">
    <w:name w:val="Small"/>
    <w:basedOn w:val="DefaultParagraphFont"/>
    <w:rsid w:val="007B039A"/>
    <w:rPr>
      <w:sz w:val="16"/>
    </w:rPr>
  </w:style>
  <w:style w:type="paragraph" w:customStyle="1" w:styleId="WideTable">
    <w:name w:val="Wide Table"/>
    <w:basedOn w:val="Normal"/>
    <w:rsid w:val="007B039A"/>
    <w:pPr>
      <w:ind w:left="-1418"/>
    </w:pPr>
    <w:rPr>
      <w:sz w:val="2"/>
      <w:szCs w:val="2"/>
    </w:rPr>
  </w:style>
  <w:style w:type="character" w:styleId="PageNumber">
    <w:name w:val="page number"/>
    <w:basedOn w:val="DefaultParagraphFont"/>
    <w:rsid w:val="007B039A"/>
  </w:style>
  <w:style w:type="paragraph" w:styleId="Quote">
    <w:name w:val="Quote"/>
    <w:basedOn w:val="Heading1"/>
    <w:link w:val="QuoteChar"/>
    <w:qFormat/>
    <w:rsid w:val="007B039A"/>
    <w:rPr>
      <w:b w:val="0"/>
      <w:sz w:val="72"/>
      <w:szCs w:val="72"/>
      <w:lang w:val="en-NZ"/>
    </w:rPr>
  </w:style>
  <w:style w:type="character" w:customStyle="1" w:styleId="QuoteChar">
    <w:name w:val="Quote Char"/>
    <w:basedOn w:val="DefaultParagraphFont"/>
    <w:link w:val="Quote"/>
    <w:rsid w:val="007B03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39A"/>
    <w:pPr>
      <w:pageBreakBefore/>
    </w:pPr>
  </w:style>
  <w:style w:type="paragraph" w:customStyle="1" w:styleId="Border">
    <w:name w:val="Border"/>
    <w:basedOn w:val="Normal"/>
    <w:qFormat/>
    <w:rsid w:val="007B03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39A"/>
    <w:rPr>
      <w:b/>
      <w:bCs/>
      <w:i/>
      <w:iCs/>
      <w:color w:val="auto"/>
    </w:rPr>
  </w:style>
  <w:style w:type="paragraph" w:styleId="IntenseQuote">
    <w:name w:val="Intense Quote"/>
    <w:basedOn w:val="Normal"/>
    <w:next w:val="Normal"/>
    <w:link w:val="IntenseQuoteChar"/>
    <w:uiPriority w:val="30"/>
    <w:qFormat/>
    <w:rsid w:val="007B03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3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039A"/>
    <w:rPr>
      <w:smallCaps/>
      <w:color w:val="auto"/>
      <w:u w:val="single"/>
    </w:rPr>
  </w:style>
  <w:style w:type="character" w:styleId="IntenseReference">
    <w:name w:val="Intense Reference"/>
    <w:basedOn w:val="DefaultParagraphFont"/>
    <w:uiPriority w:val="32"/>
    <w:qFormat/>
    <w:rsid w:val="007B039A"/>
    <w:rPr>
      <w:b/>
      <w:bCs/>
      <w:smallCaps/>
      <w:color w:val="auto"/>
      <w:spacing w:val="5"/>
      <w:u w:val="single"/>
    </w:rPr>
  </w:style>
  <w:style w:type="paragraph" w:customStyle="1" w:styleId="2ColumnHeading">
    <w:name w:val="2Column Heading"/>
    <w:basedOn w:val="BodyText"/>
    <w:qFormat/>
    <w:rsid w:val="007B039A"/>
    <w:pPr>
      <w:spacing w:after="60"/>
      <w:ind w:left="-2268"/>
    </w:pPr>
    <w:rPr>
      <w:b/>
    </w:rPr>
  </w:style>
  <w:style w:type="paragraph" w:customStyle="1" w:styleId="Heading1TOC">
    <w:name w:val="Heading1 TOC"/>
    <w:basedOn w:val="Normal"/>
    <w:qFormat/>
    <w:rsid w:val="007B039A"/>
    <w:pPr>
      <w:spacing w:before="240" w:after="120"/>
    </w:pPr>
    <w:rPr>
      <w:rFonts w:ascii="Times New Roman" w:hAnsi="Times New Roman"/>
      <w:b/>
      <w:sz w:val="32"/>
    </w:rPr>
  </w:style>
  <w:style w:type="paragraph" w:customStyle="1" w:styleId="Heading2TOC">
    <w:name w:val="Heading2 TOC"/>
    <w:basedOn w:val="Normal"/>
    <w:qFormat/>
    <w:rsid w:val="007B039A"/>
    <w:pPr>
      <w:spacing w:before="240" w:after="60"/>
    </w:pPr>
    <w:rPr>
      <w:rFonts w:ascii="Times New Roman" w:hAnsi="Times New Roman"/>
      <w:b/>
      <w:sz w:val="28"/>
    </w:rPr>
  </w:style>
  <w:style w:type="character" w:customStyle="1" w:styleId="Underline">
    <w:name w:val="Underline"/>
    <w:basedOn w:val="DefaultParagraphFont"/>
    <w:qFormat/>
    <w:rsid w:val="007B039A"/>
    <w:rPr>
      <w:u w:val="single"/>
    </w:rPr>
  </w:style>
  <w:style w:type="character" w:customStyle="1" w:styleId="BoldandItalics">
    <w:name w:val="Bold and Italics"/>
    <w:qFormat/>
    <w:rsid w:val="007B039A"/>
    <w:rPr>
      <w:b/>
      <w:i/>
      <w:u w:val="none"/>
    </w:rPr>
  </w:style>
  <w:style w:type="paragraph" w:styleId="BalloonText">
    <w:name w:val="Balloon Text"/>
    <w:basedOn w:val="Normal"/>
    <w:link w:val="BalloonTextChar"/>
    <w:rsid w:val="007B039A"/>
    <w:rPr>
      <w:rFonts w:ascii="Tahoma" w:hAnsi="Tahoma" w:cs="Tahoma"/>
      <w:sz w:val="16"/>
      <w:szCs w:val="16"/>
    </w:rPr>
  </w:style>
  <w:style w:type="character" w:customStyle="1" w:styleId="BalloonTextChar">
    <w:name w:val="Balloon Text Char"/>
    <w:basedOn w:val="DefaultParagraphFont"/>
    <w:link w:val="BalloonText"/>
    <w:rsid w:val="007B03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03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03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039A"/>
    <w:rPr>
      <w:b/>
      <w:color w:val="660033"/>
      <w:spacing w:val="0"/>
    </w:rPr>
  </w:style>
  <w:style w:type="paragraph" w:customStyle="1" w:styleId="Nameditemlist">
    <w:name w:val="Named item list"/>
    <w:basedOn w:val="BodyText"/>
    <w:qFormat/>
    <w:rsid w:val="007B039A"/>
    <w:pPr>
      <w:tabs>
        <w:tab w:val="left" w:pos="2835"/>
      </w:tabs>
      <w:ind w:left="2835" w:hanging="2835"/>
    </w:pPr>
  </w:style>
  <w:style w:type="paragraph" w:customStyle="1" w:styleId="BodyTextnopadding">
    <w:name w:val="Body Text no padding"/>
    <w:basedOn w:val="BodyText"/>
    <w:qFormat/>
    <w:rsid w:val="007B039A"/>
    <w:pPr>
      <w:spacing w:before="0" w:after="0"/>
    </w:pPr>
  </w:style>
  <w:style w:type="paragraph" w:customStyle="1" w:styleId="BodyTextBold">
    <w:name w:val="Body Text Bold"/>
    <w:basedOn w:val="BodyText"/>
    <w:qFormat/>
    <w:rsid w:val="007B039A"/>
    <w:rPr>
      <w:b/>
    </w:rPr>
  </w:style>
  <w:style w:type="character" w:styleId="Hyperlink">
    <w:name w:val="Hyperlink"/>
    <w:basedOn w:val="DefaultParagraphFont"/>
    <w:uiPriority w:val="99"/>
    <w:unhideWhenUsed/>
    <w:rsid w:val="00110A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860</Words>
  <Characters>5565</Characters>
  <Application>Microsoft Office Word</Application>
  <DocSecurity>0</DocSecurity>
  <Lines>309</Lines>
  <Paragraphs>200</Paragraphs>
  <ScaleCrop>false</ScaleCrop>
  <Company>Author-it Software Corporation Ltd.</Company>
  <LinksUpToDate>false</LinksUpToDate>
  <CharactersWithSpaces>6225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MST40222 Certificate IV in Apparel and Fashion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2022-12-22T11:30:18Z</dcterms:created>
  <dcterms:modified xsi:type="dcterms:W3CDTF">2022-12-21T06:10:00Z</dcterms:modified>
</cp:coreProperties>
</file>