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359" w:rsidP="00100359">
      <w:pPr>
        <w:pStyle w:val="Title"/>
      </w:pPr>
      <w:r>
        <w:fldChar w:fldCharType="begin"/>
      </w:r>
      <w:r>
        <w:instrText xml:space="preserve"> TITLE   \* MERGEFORMAT </w:instrText>
      </w:r>
      <w:r>
        <w:fldChar w:fldCharType="separate"/>
      </w:r>
      <w:r>
        <w:t>MST30919 Certificate III in</w:t>
      </w:r>
      <w:r>
        <w:t xml:space="preserve"> Dry Cleaning Operations</w:t>
      </w:r>
      <w:r>
        <w:fldChar w:fldCharType="end"/>
      </w:r>
    </w:p>
    <w:p w:rsidR="00100359" w:rsidP="00100359">
      <w:pPr>
        <w:pStyle w:val="Version"/>
        <w:sectPr w:rsidSect="00AB0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AD1" w:rsidP="00AB0AD1">
      <w:pPr>
        <w:pStyle w:val="SuperHeading"/>
      </w:pPr>
      <w:r w:rsidRPr="00AB0AD1">
        <w:t>MST30919 Certificate III in Dry Cleaning Operations</w:t>
      </w:r>
    </w:p>
    <w:p w:rsidR="00000000" w:rsidRPr="00AB0AD1" w:rsidP="00AB0AD1">
      <w:pPr>
        <w:pStyle w:val="Heading1"/>
      </w:pPr>
      <w:bookmarkStart w:id="1" w:name="O_1065284"/>
      <w:bookmarkEnd w:id="1"/>
      <w:r w:rsidRPr="00AB0AD1">
        <w:t>Modification History</w:t>
      </w:r>
    </w:p>
    <w:p w:rsidR="00000000" w:rsidRPr="00AB0AD1" w:rsidP="00100359">
      <w:pPr>
        <w:pStyle w:val="BodyText"/>
      </w:pPr>
      <w:r w:rsidRPr="00AB0AD1">
        <w:t>This version was released with MST Textiles Clothing and Footwear Training Package Release 3.0.</w:t>
      </w:r>
    </w:p>
    <w:p w:rsidR="00000000" w:rsidRPr="00AB0AD1" w:rsidP="00100359">
      <w:pPr>
        <w:pStyle w:val="BodyText"/>
      </w:pPr>
      <w:r w:rsidRPr="00AB0AD1">
        <w:t>Release 1. Supersedes and is equivalent to MST30719 Certificate III in Dry Cleaning Operations.</w:t>
      </w:r>
    </w:p>
    <w:p w:rsidR="00000000" w:rsidRPr="00AB0AD1" w:rsidP="00AB0AD1">
      <w:pPr>
        <w:pStyle w:val="Heading1"/>
      </w:pPr>
      <w:bookmarkStart w:id="2" w:name="O_1065285"/>
      <w:bookmarkEnd w:id="2"/>
      <w:r w:rsidRPr="00AB0AD1">
        <w:t>Qualification D</w:t>
      </w:r>
      <w:r w:rsidRPr="00AB0AD1">
        <w:t>escription</w:t>
      </w:r>
    </w:p>
    <w:p w:rsidR="00000000" w:rsidRPr="00AB0AD1" w:rsidP="00100359">
      <w:pPr>
        <w:pStyle w:val="BodyText"/>
      </w:pPr>
      <w:r w:rsidRPr="00AB0AD1">
        <w:t>This qualification is intended for those who perform specialised technical tasks or multi-skilled roles within a dry cleaning environment. It includes some supervision of staff.</w:t>
      </w:r>
    </w:p>
    <w:p w:rsidR="00100359" w:rsidP="00100359">
      <w:pPr>
        <w:pStyle w:val="BodyText"/>
      </w:pPr>
      <w:r w:rsidRPr="00AB0AD1">
        <w:t>Work is usually performed in a defined range of skilled operations,</w:t>
      </w:r>
      <w:r w:rsidRPr="00AB0AD1">
        <w:t xml:space="preserve"> usually within a range of broader related activities involving known routines, methods and procedures, where some discretion and judgement is required in the provision of services or contingency measures and within known time constraints.</w:t>
      </w:r>
    </w:p>
    <w:p w:rsidR="00000000" w:rsidRPr="00AB0AD1" w:rsidP="00AB0AD1">
      <w:pPr>
        <w:pStyle w:val="Heading1"/>
      </w:pPr>
      <w:bookmarkStart w:id="3" w:name="O_1065286"/>
      <w:bookmarkEnd w:id="3"/>
      <w:r w:rsidRPr="00AB0AD1">
        <w:t>Entry Requirements</w:t>
      </w:r>
    </w:p>
    <w:p w:rsidR="00000000" w:rsidRPr="00AB0AD1" w:rsidP="00100359">
      <w:pPr>
        <w:pStyle w:val="BodyText"/>
      </w:pPr>
      <w:r w:rsidRPr="00AB0AD1">
        <w:t>There are no entry requirements for this qualification.</w:t>
      </w:r>
    </w:p>
    <w:p w:rsidR="00000000" w:rsidRPr="00AB0AD1" w:rsidP="00AB0AD1">
      <w:pPr>
        <w:pStyle w:val="Heading1"/>
      </w:pPr>
      <w:bookmarkStart w:id="4" w:name="O_1065287"/>
      <w:bookmarkEnd w:id="4"/>
      <w:r w:rsidRPr="00AB0AD1">
        <w:t>Packaging Rules</w:t>
      </w:r>
    </w:p>
    <w:p w:rsidR="00000000" w:rsidRPr="00AB0AD1" w:rsidP="00100359">
      <w:pPr>
        <w:pStyle w:val="BodyText"/>
      </w:pPr>
      <w:r w:rsidRPr="00AB0AD1">
        <w:t xml:space="preserve">Total number of units = </w:t>
      </w:r>
      <w:r w:rsidRPr="00AB0AD1">
        <w:rPr>
          <w:rStyle w:val="SpecialBold"/>
        </w:rPr>
        <w:t>Sixteen (16)</w:t>
      </w:r>
    </w:p>
    <w:p w:rsidR="00000000" w:rsidRPr="00AB0AD1" w:rsidP="00AB0AD1">
      <w:pPr>
        <w:pStyle w:val="ListBullet"/>
      </w:pPr>
      <w:r w:rsidRPr="00AB0AD1">
        <w:rPr>
          <w:rStyle w:val="SpecialBold"/>
        </w:rPr>
        <w:t>Ten (10)</w:t>
      </w:r>
      <w:r w:rsidRPr="00AB0AD1">
        <w:t xml:space="preserve"> core units </w:t>
      </w:r>
    </w:p>
    <w:p w:rsidR="00000000" w:rsidRPr="00AB0AD1" w:rsidP="00AB0AD1">
      <w:pPr>
        <w:pStyle w:val="ListBullet"/>
      </w:pPr>
      <w:r w:rsidRPr="00AB0AD1">
        <w:rPr>
          <w:rStyle w:val="SpecialBold"/>
        </w:rPr>
        <w:t>Six (6)</w:t>
      </w:r>
      <w:r w:rsidRPr="00AB0AD1">
        <w:t xml:space="preserve"> elective units, consisting of:</w:t>
      </w:r>
    </w:p>
    <w:p w:rsidR="00000000" w:rsidRPr="00AB0AD1" w:rsidP="00AB0AD1">
      <w:pPr>
        <w:pStyle w:val="ListBullet2"/>
      </w:pPr>
      <w:r w:rsidRPr="00AB0AD1">
        <w:t xml:space="preserve">at least </w:t>
      </w:r>
      <w:r w:rsidRPr="00AB0AD1">
        <w:rPr>
          <w:rStyle w:val="SpecialBold"/>
        </w:rPr>
        <w:t>four (4)</w:t>
      </w:r>
      <w:r w:rsidRPr="00AB0AD1">
        <w:t xml:space="preserve"> units from Group A</w:t>
      </w:r>
    </w:p>
    <w:p w:rsidR="00000000" w:rsidRPr="00AB0AD1" w:rsidP="00AB0AD1">
      <w:pPr>
        <w:pStyle w:val="ListBullet2"/>
      </w:pPr>
      <w:r w:rsidRPr="00AB0AD1">
        <w:t xml:space="preserve">up to </w:t>
      </w:r>
      <w:r w:rsidRPr="00AB0AD1">
        <w:rPr>
          <w:rStyle w:val="SpecialBold"/>
        </w:rPr>
        <w:t xml:space="preserve">two (2) </w:t>
      </w:r>
      <w:r w:rsidRPr="00AB0AD1">
        <w:t xml:space="preserve">additional units from Group A and/or Group B </w:t>
      </w:r>
    </w:p>
    <w:p w:rsidR="00000000" w:rsidRPr="00AB0AD1" w:rsidP="00AB0AD1">
      <w:pPr>
        <w:pStyle w:val="ListBullet2"/>
      </w:pPr>
      <w:r w:rsidRPr="00AB0AD1">
        <w:t xml:space="preserve">up to </w:t>
      </w:r>
      <w:r w:rsidRPr="00AB0AD1">
        <w:rPr>
          <w:rStyle w:val="SpecialBold"/>
        </w:rPr>
        <w:t>two (2)</w:t>
      </w:r>
      <w:r w:rsidRPr="00AB0AD1">
        <w:t xml:space="preserve"> units from any endorsed Training Package or accredited course – these units must be relevant to the work outcome.</w:t>
      </w:r>
    </w:p>
    <w:p w:rsidR="00000000" w:rsidRPr="00AB0AD1" w:rsidP="00AB0AD1">
      <w:pPr>
        <w:pStyle w:val="BodyText"/>
      </w:pPr>
    </w:p>
    <w:p w:rsidR="00000000" w:rsidRPr="00AB0AD1" w:rsidP="00100359">
      <w:pPr>
        <w:pStyle w:val="Heading4"/>
      </w:pPr>
      <w:r w:rsidRPr="00AB0AD1">
        <w:rPr>
          <w:rStyle w:val="SpecialBold"/>
        </w:rPr>
        <w:t>Core Units</w:t>
      </w:r>
    </w:p>
    <w:tbl>
      <w:tblPr>
        <w:tblW w:w="0" w:type="auto"/>
        <w:tblLayout w:type="fixed"/>
        <w:tblCellMar>
          <w:left w:w="62" w:type="dxa"/>
          <w:right w:w="62" w:type="dxa"/>
        </w:tblCellMar>
        <w:tblLook w:val="0000"/>
      </w:tblPr>
      <w:tblGrid>
        <w:gridCol w:w="1620"/>
        <w:gridCol w:w="5670"/>
        <w:gridCol w:w="1710"/>
      </w:tblGrid>
      <w:tr w:rsidTr="00AB0AD1">
        <w:tblPrEx>
          <w:tblW w:w="0" w:type="auto"/>
          <w:tblLayout w:type="fixed"/>
          <w:tblCellMar>
            <w:left w:w="62" w:type="dxa"/>
            <w:right w:w="62" w:type="dxa"/>
          </w:tblCellMar>
          <w:tblLook w:val="0000"/>
        </w:tblPrEx>
        <w:trPr>
          <w:trHeight w:val="499"/>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AD1" w:rsidP="00AB0AD1">
            <w:pPr>
              <w:pStyle w:val="BodyText"/>
            </w:pPr>
            <w:r w:rsidRPr="00AB0AD1">
              <w:rPr>
                <w:rStyle w:val="SpecialBold"/>
              </w:rPr>
              <w:t>Unit Code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AD1" w:rsidP="00AB0AD1">
            <w:pPr>
              <w:pStyle w:val="BodyText"/>
            </w:pPr>
            <w:r w:rsidRPr="00AB0AD1">
              <w:rPr>
                <w:rStyle w:val="SpecialBold"/>
              </w:rPr>
              <w:t>Unit Title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rPr>
                <w:rStyle w:val="SpecialBold"/>
              </w:rPr>
              <w:t>Prerequisites</w:t>
            </w:r>
          </w:p>
        </w:tc>
      </w:tr>
      <w:tr w:rsidTr="00AB0AD1">
        <w:tblPrEx>
          <w:tblW w:w="0" w:type="auto"/>
          <w:tblLayout w:type="fixed"/>
          <w:tblCellMar>
            <w:left w:w="62" w:type="dxa"/>
            <w:right w:w="62" w:type="dxa"/>
          </w:tblCellMar>
          <w:tblLook w:val="0000"/>
        </w:tblPrEx>
        <w:trPr>
          <w:trHeight w:val="508"/>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BSBCMM201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Communicate in t</w:t>
            </w:r>
            <w:r w:rsidRPr="00AB0AD1">
              <w:t>he workplace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BSBWHS301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Maintain workplace safety </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MSMENV272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Participate in environmentally sustainable work practices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MSS402051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Apply quality standards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MSTCL3016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Press whole garments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MSTCL2024 Press work</w:t>
            </w: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MSTDC2011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Conduct safe handl</w:t>
            </w:r>
            <w:r w:rsidRPr="00AB0AD1">
              <w:t>ing of dry cleaning chemicals and solvents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MSTDC2013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Operate dry cleaning machines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MSTDC3005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Perform spotting function in dry cleaning operations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478"/>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MSTDC3006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Dry clean garments with special treatment requirements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MSTGN2013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Identify fibres, fabrics an</w:t>
            </w:r>
            <w:r w:rsidRPr="00AB0AD1">
              <w:t>d textiles used in the TCF industry</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AD1" w:rsidP="00AB0AD1">
            <w:pPr>
              <w:pStyle w:val="BodyText"/>
            </w:pPr>
          </w:p>
        </w:tc>
      </w:tr>
    </w:tbl>
    <w:p w:rsidR="00000000" w:rsidRPr="00AB0AD1" w:rsidP="00AB0AD1">
      <w:pPr>
        <w:pStyle w:val="BodyText"/>
      </w:pPr>
    </w:p>
    <w:p w:rsidR="00000000" w:rsidRPr="00AB0AD1" w:rsidP="00100359">
      <w:pPr>
        <w:pStyle w:val="Heading4"/>
      </w:pPr>
      <w:r w:rsidRPr="00AB0AD1">
        <w:rPr>
          <w:rStyle w:val="SpecialBold"/>
        </w:rPr>
        <w:t>Elective Units</w:t>
      </w:r>
    </w:p>
    <w:p w:rsidR="00000000" w:rsidRPr="00AB0AD1" w:rsidP="00100359">
      <w:pPr>
        <w:pStyle w:val="Heading4"/>
      </w:pPr>
      <w:r w:rsidRPr="00AB0AD1">
        <w:rPr>
          <w:rStyle w:val="SpecialBold"/>
        </w:rPr>
        <w:t>GROUP A – Technical/supervisory electives</w:t>
      </w:r>
    </w:p>
    <w:tbl>
      <w:tblPr>
        <w:tblW w:w="0" w:type="auto"/>
        <w:tblLayout w:type="fixed"/>
        <w:tblCellMar>
          <w:left w:w="62" w:type="dxa"/>
          <w:right w:w="62" w:type="dxa"/>
        </w:tblCellMar>
        <w:tblLook w:val="0000"/>
      </w:tblPr>
      <w:tblGrid>
        <w:gridCol w:w="1620"/>
        <w:gridCol w:w="5705"/>
        <w:gridCol w:w="1675"/>
      </w:tblGrid>
      <w:tr w:rsidTr="00AB0AD1">
        <w:tblPrEx>
          <w:tblW w:w="0" w:type="auto"/>
          <w:tblLayout w:type="fixed"/>
          <w:tblCellMar>
            <w:left w:w="62" w:type="dxa"/>
            <w:right w:w="62" w:type="dxa"/>
          </w:tblCellMar>
          <w:tblLook w:val="0000"/>
        </w:tblPrEx>
        <w:trPr>
          <w:trHeight w:val="20"/>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AD1" w:rsidP="00AB0AD1">
            <w:pPr>
              <w:pStyle w:val="BodyText"/>
            </w:pPr>
            <w:r w:rsidRPr="00AB0AD1">
              <w:rPr>
                <w:rStyle w:val="SpecialBold"/>
              </w:rPr>
              <w:t>Unit code</w:t>
            </w:r>
          </w:p>
        </w:tc>
        <w:tc>
          <w:tcPr>
            <w:tcW w:w="5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AD1" w:rsidP="00AB0AD1">
            <w:pPr>
              <w:pStyle w:val="BodyText"/>
            </w:pPr>
            <w:r w:rsidRPr="00AB0AD1">
              <w:rPr>
                <w:rStyle w:val="SpecialBold"/>
              </w:rPr>
              <w:t>Unit title</w:t>
            </w:r>
          </w:p>
        </w:tc>
        <w:tc>
          <w:tcPr>
            <w:tcW w:w="1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AD1">
            <w:pPr>
              <w:pStyle w:val="BodyText"/>
              <w:rPr>
                <w:lang w:val="en-NZ"/>
              </w:rPr>
            </w:pPr>
            <w:r w:rsidRPr="00AB0AD1">
              <w:rPr>
                <w:rStyle w:val="SpecialBold"/>
              </w:rPr>
              <w:t>Prerequisites</w:t>
            </w: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MSMSUP382</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Provide coaching/mentoring in the workplace</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MSTCL3015</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Perform garment repairs and alterations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AD1" w:rsidP="00AB0AD1">
            <w:pPr>
              <w:pStyle w:val="BodyText"/>
            </w:pPr>
            <w:r w:rsidRPr="00AB0AD1">
              <w:t>MSTFD2006 Using a sewing machine for fashion design</w:t>
            </w:r>
          </w:p>
          <w:p w:rsidR="00000000" w:rsidP="00AB0AD1">
            <w:pPr>
              <w:pStyle w:val="BodyText"/>
              <w:rPr>
                <w:lang w:val="en-NZ"/>
              </w:rPr>
            </w:pPr>
            <w:r w:rsidRPr="00AB0AD1">
              <w:t xml:space="preserve">MSTGN2013 Identify fibres, fabrics and textiles used in the TCF industry </w:t>
            </w: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MSTDC3003</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Control wet cleaning operations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MSTDC3004</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Control dry cleaning finishing operations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 xml:space="preserve">MSTGN3008 </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Receive and sort art</w:t>
            </w:r>
            <w:r w:rsidRPr="00AB0AD1">
              <w:t xml:space="preserve">icles for cleaning </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MSTGN3009</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Coordinate work of team or section</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MSTGN3013</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Control production in a section of a TCF enterprise</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MSTGN3014</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 xml:space="preserve">Organise and plan own work to achieve planned </w:t>
            </w:r>
            <w:r w:rsidRPr="00AB0AD1">
              <w:t>outcomes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MSTGN3015</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Supervise operations in a TCF enterprise</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MSTGN3016</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Plan tasks to assist production operations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MSTGN4016</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Coordinate the quality system and procedures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MSTLA3006</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Control conditioning and safe drying processes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PMBWASTE302</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Coordinate waste disposal</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AD1" w:rsidP="00AB0AD1">
            <w:pPr>
              <w:pStyle w:val="BodyText"/>
            </w:pPr>
          </w:p>
        </w:tc>
      </w:tr>
    </w:tbl>
    <w:p w:rsidR="00000000" w:rsidRPr="00AB0AD1" w:rsidP="00AB0AD1">
      <w:pPr>
        <w:pStyle w:val="BodyText"/>
      </w:pPr>
    </w:p>
    <w:p w:rsidR="00000000" w:rsidRPr="00AB0AD1" w:rsidP="00100359">
      <w:pPr>
        <w:pStyle w:val="Heading4"/>
      </w:pPr>
      <w:r w:rsidRPr="00AB0AD1">
        <w:rPr>
          <w:rStyle w:val="SpecialBold"/>
        </w:rPr>
        <w:t>GROUP B – Other electives</w:t>
      </w:r>
    </w:p>
    <w:tbl>
      <w:tblPr>
        <w:tblW w:w="0" w:type="auto"/>
        <w:tblLayout w:type="fixed"/>
        <w:tblCellMar>
          <w:left w:w="62" w:type="dxa"/>
          <w:right w:w="62" w:type="dxa"/>
        </w:tblCellMar>
        <w:tblLook w:val="0000"/>
      </w:tblPr>
      <w:tblGrid>
        <w:gridCol w:w="1620"/>
        <w:gridCol w:w="5705"/>
        <w:gridCol w:w="1675"/>
      </w:tblGrid>
      <w:tr w:rsidTr="00AB0AD1">
        <w:tblPrEx>
          <w:tblW w:w="0" w:type="auto"/>
          <w:tblLayout w:type="fixed"/>
          <w:tblCellMar>
            <w:left w:w="62" w:type="dxa"/>
            <w:right w:w="62" w:type="dxa"/>
          </w:tblCellMar>
          <w:tblLook w:val="0000"/>
        </w:tblPrEx>
        <w:trPr>
          <w:trHeight w:val="20"/>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AD1" w:rsidP="00AB0AD1">
            <w:pPr>
              <w:pStyle w:val="BodyText"/>
            </w:pPr>
            <w:r w:rsidRPr="00AB0AD1">
              <w:rPr>
                <w:rStyle w:val="SpecialBold"/>
              </w:rPr>
              <w:t>Unit code</w:t>
            </w:r>
          </w:p>
        </w:tc>
        <w:tc>
          <w:tcPr>
            <w:tcW w:w="5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AD1" w:rsidP="00AB0AD1">
            <w:pPr>
              <w:pStyle w:val="BodyText"/>
            </w:pPr>
            <w:r w:rsidRPr="00AB0AD1">
              <w:rPr>
                <w:rStyle w:val="SpecialBold"/>
              </w:rPr>
              <w:t>Unit title</w:t>
            </w:r>
          </w:p>
        </w:tc>
        <w:tc>
          <w:tcPr>
            <w:tcW w:w="1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AD1">
            <w:pPr>
              <w:pStyle w:val="BodyText"/>
              <w:rPr>
                <w:lang w:val="en-NZ"/>
              </w:rPr>
            </w:pPr>
            <w:r w:rsidRPr="00AB0AD1">
              <w:rPr>
                <w:rStyle w:val="SpecialBold"/>
              </w:rPr>
              <w:t>Prerequisites</w:t>
            </w:r>
          </w:p>
        </w:tc>
      </w:tr>
      <w:tr w:rsidTr="00AB0AD1">
        <w:tblPrEx>
          <w:tblW w:w="0" w:type="auto"/>
          <w:tblLayout w:type="fixed"/>
          <w:tblCellMar>
            <w:left w:w="62" w:type="dxa"/>
            <w:right w:w="62" w:type="dxa"/>
          </w:tblCellMar>
          <w:tblLook w:val="0000"/>
        </w:tblPrEx>
        <w:trPr>
          <w:trHeight w:val="20"/>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AD1">
            <w:pPr>
              <w:pStyle w:val="BodyText"/>
              <w:rPr>
                <w:lang w:val="en-NZ"/>
              </w:rPr>
            </w:pPr>
            <w:r w:rsidRPr="00AB0AD1">
              <w:t>FBPOPR2073</w:t>
            </w:r>
          </w:p>
        </w:tc>
        <w:tc>
          <w:tcPr>
            <w:tcW w:w="5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AD1">
            <w:pPr>
              <w:pStyle w:val="BodyText"/>
              <w:rPr>
                <w:lang w:val="en-NZ"/>
              </w:rPr>
            </w:pPr>
            <w:r w:rsidRPr="00AB0AD1">
              <w:t>Work in a socially diverse environment</w:t>
            </w:r>
          </w:p>
        </w:tc>
        <w:tc>
          <w:tcPr>
            <w:tcW w:w="1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AD1">
            <w:pPr>
              <w:pStyle w:val="BodyText"/>
              <w:rPr>
                <w:lang w:val="en-NZ"/>
              </w:rPr>
            </w:pPr>
            <w:r w:rsidRPr="00AB0AD1">
              <w:t>FSKNUM021</w:t>
            </w:r>
          </w:p>
        </w:tc>
        <w:tc>
          <w:tcPr>
            <w:tcW w:w="5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AD1">
            <w:pPr>
              <w:pStyle w:val="BodyText"/>
              <w:rPr>
                <w:lang w:val="en-NZ"/>
              </w:rPr>
            </w:pPr>
            <w:r w:rsidRPr="00AB0AD1">
              <w:t>Apply an expanding range of mathematical calculations for work</w:t>
            </w:r>
          </w:p>
        </w:tc>
        <w:tc>
          <w:tcPr>
            <w:tcW w:w="1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FSKNUM027</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Collect, organise and interpret statistical data for work</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MEM07033</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Operate and monitor basic boiler</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AD1" w:rsidP="00AB0AD1">
            <w:pPr>
              <w:pStyle w:val="BodyText"/>
            </w:pPr>
            <w:r w:rsidRPr="00AB0AD1">
              <w:t>MEM11011 Undertake manual handling</w:t>
            </w:r>
          </w:p>
          <w:p w:rsidR="00000000" w:rsidRPr="00AB0AD1" w:rsidP="00AB0AD1">
            <w:pPr>
              <w:pStyle w:val="BodyText"/>
            </w:pPr>
            <w:r w:rsidRPr="00AB0AD1">
              <w:t>MEM13015 Work safely and effectively in manufacturing and engineering</w:t>
            </w:r>
          </w:p>
          <w:p w:rsidR="00000000" w:rsidP="00AB0AD1">
            <w:pPr>
              <w:pStyle w:val="BodyText"/>
              <w:rPr>
                <w:lang w:val="en-NZ"/>
              </w:rPr>
            </w:pPr>
            <w:r w:rsidRPr="00AB0AD1">
              <w:t>MEM16006 Organise and communicate information</w:t>
            </w: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MEM07034A</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Operate and monitor intermediate class boiler</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MEM07033 Operat</w:t>
            </w:r>
            <w:r w:rsidRPr="00AB0AD1">
              <w:t>e and monitor basic boiler</w:t>
            </w: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 xml:space="preserve">MSMBLIC001 </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Licence to operate a standard boiler</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MSTCL2024</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Press work</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MSTDC2010</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Provide customer service in a dry cleaning or laundry enterprise</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MSTDC2012</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Identify pre-spotting requirements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MSTDC2014</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Identify fabric and garment cleaning requirements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 xml:space="preserve">MSTGN2014 </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Operate computing technology in a TCF workplace</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MSTGN2017</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Prepare, finish and package products for storage or dispatch</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MSTGN4005</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Plan and implement production within a work area</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MSTGN4010</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Implement and monitor WHS and environmental systems in the workplace</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p>
        </w:tc>
      </w:tr>
      <w:tr w:rsidTr="00AB0AD1">
        <w:tblPrEx>
          <w:tblW w:w="0" w:type="auto"/>
          <w:tblLayout w:type="fixed"/>
          <w:tblCellMar>
            <w:left w:w="62" w:type="dxa"/>
            <w:right w:w="62" w:type="dxa"/>
          </w:tblCellMar>
          <w:tblLook w:val="0000"/>
        </w:tblPrEx>
        <w:trPr>
          <w:trHeight w:val="20"/>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MSTGN4014</w:t>
            </w:r>
          </w:p>
        </w:tc>
        <w:tc>
          <w:tcPr>
            <w:tcW w:w="5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AD1">
            <w:pPr>
              <w:pStyle w:val="BodyText"/>
              <w:rPr>
                <w:lang w:val="en-NZ"/>
              </w:rPr>
            </w:pPr>
            <w:r w:rsidRPr="00AB0AD1">
              <w:t>Produce and analyse spreadsheets</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AD1" w:rsidP="00AB0AD1">
            <w:pPr>
              <w:pStyle w:val="BodyText"/>
            </w:pPr>
          </w:p>
        </w:tc>
      </w:tr>
    </w:tbl>
    <w:p w:rsidR="00100359" w:rsidP="00AB0AD1">
      <w:pPr>
        <w:pStyle w:val="BodyText"/>
      </w:pPr>
    </w:p>
    <w:p w:rsidR="00100359" w:rsidP="00AB0AD1">
      <w:pPr>
        <w:pStyle w:val="BodyText"/>
      </w:pPr>
    </w:p>
    <w:p w:rsidR="00000000" w:rsidRPr="00AB0AD1" w:rsidP="00AB0AD1">
      <w:pPr>
        <w:pStyle w:val="Heading1"/>
      </w:pPr>
      <w:bookmarkStart w:id="5" w:name="O_1065288"/>
      <w:bookmarkEnd w:id="5"/>
      <w:r w:rsidRPr="00AB0AD1">
        <w:t>Qualification Mapping Information</w:t>
      </w:r>
    </w:p>
    <w:p w:rsidR="00000000" w:rsidRPr="00AB0AD1" w:rsidP="00100359">
      <w:pPr>
        <w:pStyle w:val="BodyText"/>
      </w:pPr>
      <w:r w:rsidRPr="00AB0AD1">
        <w:t xml:space="preserve">Release 1. Supersedes and is equivalent to MST30719 Certificate III in Dry Cleaning </w:t>
      </w:r>
      <w:r w:rsidRPr="00AB0AD1">
        <w:t xml:space="preserve">Operations. </w:t>
      </w:r>
    </w:p>
    <w:p w:rsidR="00000000" w:rsidRPr="00AB0AD1" w:rsidP="00AB0AD1">
      <w:pPr>
        <w:pStyle w:val="Heading1"/>
      </w:pPr>
      <w:bookmarkStart w:id="6" w:name="O_1065290"/>
      <w:bookmarkEnd w:id="6"/>
      <w:r w:rsidRPr="00AB0AD1">
        <w:t>Links</w:t>
      </w:r>
    </w:p>
    <w:p w:rsidR="00000000" w:rsidRPr="00AB0AD1" w:rsidP="00100359">
      <w:pPr>
        <w:pStyle w:val="BodyText"/>
      </w:pPr>
      <w:r w:rsidRPr="00AB0AD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11C04">
        <w:rPr>
          <w:rStyle w:val="Hyperlink"/>
        </w:rPr>
        <w:t>https://vetnet.gov.au/Pages/TrainingDocs.aspx?q=a203ec5c-de7d-406b-b3e1-8f1a9b76e92e</w:t>
      </w:r>
      <w:r>
        <w:fldChar w:fldCharType="end"/>
      </w:r>
    </w:p>
    <w:p w:rsidR="00000000" w:rsidRPr="00AB0AD1" w:rsidP="00AB0AD1"/>
    <w:sectPr w:rsidSect="00AB0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D1" w:rsidRPr="00100359" w:rsidP="00100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59" w:rsidP="00AB0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0359" w:rsidP="00AB0AD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0359" w:rsidP="00AB0A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AD1" w:rsidRPr="00100359" w:rsidP="00100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59" w:rsidRPr="002D2AF8" w:rsidP="00AB0AD1">
    <w:pPr>
      <w:pStyle w:val="Header"/>
      <w:framePr w:wrap="around"/>
    </w:pPr>
    <w:r>
      <w:fldChar w:fldCharType="begin"/>
    </w:r>
    <w:r>
      <w:instrText xml:space="preserve"> TITLE   \* MERGEFORMAT </w:instrText>
    </w:r>
    <w:r>
      <w:fldChar w:fldCharType="separate"/>
    </w:r>
    <w:r>
      <w:t>MST30919 Certificate III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100359" w:rsidP="00AB0A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ECE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41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CA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A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AD1"/>
    <w:pPr>
      <w:spacing w:before="360" w:after="60"/>
      <w:outlineLvl w:val="0"/>
    </w:pPr>
    <w:rPr>
      <w:sz w:val="32"/>
    </w:rPr>
  </w:style>
  <w:style w:type="paragraph" w:styleId="Heading2">
    <w:name w:val="heading 2"/>
    <w:basedOn w:val="HeadingBase"/>
    <w:next w:val="BodyText"/>
    <w:link w:val="Heading2Char"/>
    <w:qFormat/>
    <w:rsid w:val="00AB0AD1"/>
    <w:pPr>
      <w:keepLines/>
      <w:spacing w:before="240" w:after="120"/>
      <w:outlineLvl w:val="1"/>
    </w:pPr>
    <w:rPr>
      <w:sz w:val="28"/>
      <w:szCs w:val="40"/>
    </w:rPr>
  </w:style>
  <w:style w:type="paragraph" w:styleId="Heading3">
    <w:name w:val="heading 3"/>
    <w:basedOn w:val="HeadingBase"/>
    <w:next w:val="BodyText"/>
    <w:link w:val="Heading3Char"/>
    <w:qFormat/>
    <w:rsid w:val="00AB0AD1"/>
    <w:pPr>
      <w:spacing w:before="180" w:after="120"/>
      <w:outlineLvl w:val="2"/>
    </w:pPr>
    <w:rPr>
      <w:spacing w:val="-10"/>
      <w:kern w:val="32"/>
    </w:rPr>
  </w:style>
  <w:style w:type="paragraph" w:styleId="Heading4">
    <w:name w:val="heading 4"/>
    <w:basedOn w:val="HeadingBase"/>
    <w:next w:val="BodyText"/>
    <w:link w:val="Heading4Char"/>
    <w:qFormat/>
    <w:rsid w:val="00AB0AD1"/>
    <w:pPr>
      <w:spacing w:before="160" w:after="120"/>
      <w:outlineLvl w:val="3"/>
    </w:pPr>
    <w:rPr>
      <w:sz w:val="22"/>
    </w:rPr>
  </w:style>
  <w:style w:type="paragraph" w:styleId="Heading5">
    <w:name w:val="heading 5"/>
    <w:basedOn w:val="HeadingBase"/>
    <w:next w:val="Normal"/>
    <w:link w:val="Heading5Char"/>
    <w:qFormat/>
    <w:rsid w:val="00AB0AD1"/>
    <w:pPr>
      <w:spacing w:before="80"/>
      <w:outlineLvl w:val="4"/>
    </w:pPr>
    <w:rPr>
      <w:color w:val="918585"/>
      <w:sz w:val="20"/>
    </w:rPr>
  </w:style>
  <w:style w:type="paragraph" w:styleId="Heading6">
    <w:name w:val="heading 6"/>
    <w:basedOn w:val="HeadingBase"/>
    <w:next w:val="Normal"/>
    <w:link w:val="Heading6Char"/>
    <w:qFormat/>
    <w:rsid w:val="00AB0AD1"/>
    <w:pPr>
      <w:spacing w:before="60"/>
      <w:outlineLvl w:val="5"/>
    </w:pPr>
    <w:rPr>
      <w:color w:val="918585"/>
      <w:sz w:val="20"/>
    </w:rPr>
  </w:style>
  <w:style w:type="paragraph" w:styleId="Heading7">
    <w:name w:val="heading 7"/>
    <w:basedOn w:val="Normal"/>
    <w:next w:val="Normal"/>
    <w:link w:val="Heading7Char"/>
    <w:qFormat/>
    <w:rsid w:val="00AB0AD1"/>
    <w:pPr>
      <w:ind w:left="720"/>
      <w:outlineLvl w:val="6"/>
    </w:pPr>
    <w:rPr>
      <w:i/>
    </w:rPr>
  </w:style>
  <w:style w:type="paragraph" w:styleId="Heading8">
    <w:name w:val="heading 8"/>
    <w:basedOn w:val="Normal"/>
    <w:next w:val="Normal"/>
    <w:link w:val="Heading8Char"/>
    <w:qFormat/>
    <w:rsid w:val="00AB0AD1"/>
    <w:pPr>
      <w:ind w:left="720"/>
      <w:outlineLvl w:val="7"/>
    </w:pPr>
    <w:rPr>
      <w:i/>
    </w:rPr>
  </w:style>
  <w:style w:type="paragraph" w:styleId="Heading9">
    <w:name w:val="heading 9"/>
    <w:basedOn w:val="Normal"/>
    <w:next w:val="Normal"/>
    <w:link w:val="Heading9Char"/>
    <w:qFormat/>
    <w:rsid w:val="00AB0AD1"/>
    <w:pPr>
      <w:ind w:left="720"/>
      <w:outlineLvl w:val="8"/>
    </w:pPr>
    <w:rPr>
      <w:i/>
    </w:rPr>
  </w:style>
  <w:style w:type="character" w:default="1" w:styleId="DefaultParagraphFont">
    <w:name w:val="Default Paragraph Font"/>
    <w:uiPriority w:val="1"/>
    <w:unhideWhenUsed/>
    <w:rsid w:val="00AB0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AD1"/>
  </w:style>
  <w:style w:type="character" w:customStyle="1" w:styleId="Heading1Char">
    <w:name w:val="Heading 1 Char"/>
    <w:basedOn w:val="DefaultParagraphFont"/>
    <w:link w:val="Heading1"/>
    <w:rsid w:val="00AB0AD1"/>
    <w:rPr>
      <w:rFonts w:ascii="Times New Roman" w:eastAsia="Times New Roman" w:hAnsi="Times New Roman" w:cs="Times New Roman"/>
      <w:b/>
      <w:sz w:val="32"/>
      <w:szCs w:val="20"/>
      <w:lang w:eastAsia="en-US"/>
    </w:rPr>
  </w:style>
  <w:style w:type="paragraph" w:styleId="BodyText">
    <w:name w:val="Body Text"/>
    <w:basedOn w:val="Normal"/>
    <w:link w:val="BodyTextChar"/>
    <w:rsid w:val="00AB0A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AD1"/>
    <w:rPr>
      <w:rFonts w:ascii="Times New Roman" w:eastAsia="Times New Roman" w:hAnsi="Times New Roman" w:cs="Times New Roman"/>
      <w:sz w:val="24"/>
      <w:lang w:eastAsia="en-US"/>
    </w:rPr>
  </w:style>
  <w:style w:type="paragraph" w:styleId="ListBullet">
    <w:name w:val="List Bullet"/>
    <w:basedOn w:val="List"/>
    <w:rsid w:val="00AB0AD1"/>
    <w:pPr>
      <w:numPr>
        <w:numId w:val="12"/>
      </w:numPr>
      <w:tabs>
        <w:tab w:val="clear" w:pos="340"/>
      </w:tabs>
      <w:spacing w:before="40" w:after="40"/>
    </w:pPr>
  </w:style>
  <w:style w:type="character" w:customStyle="1" w:styleId="SpecialBold">
    <w:name w:val="Special Bold"/>
    <w:basedOn w:val="DefaultParagraphFont"/>
    <w:rsid w:val="00AB0AD1"/>
    <w:rPr>
      <w:b/>
      <w:spacing w:val="0"/>
    </w:rPr>
  </w:style>
  <w:style w:type="paragraph" w:styleId="ListBullet2">
    <w:name w:val="List Bullet 2"/>
    <w:basedOn w:val="List2"/>
    <w:rsid w:val="00AB0AD1"/>
    <w:pPr>
      <w:numPr>
        <w:numId w:val="13"/>
      </w:numPr>
      <w:tabs>
        <w:tab w:val="clear" w:pos="680"/>
      </w:tabs>
    </w:pPr>
  </w:style>
  <w:style w:type="paragraph" w:customStyle="1" w:styleId="SuperHeading">
    <w:name w:val="SuperHeading"/>
    <w:basedOn w:val="Normal"/>
    <w:rsid w:val="00AB0AD1"/>
    <w:pPr>
      <w:spacing w:before="240" w:after="120"/>
      <w:outlineLvl w:val="0"/>
    </w:pPr>
    <w:rPr>
      <w:rFonts w:ascii="Times New Roman" w:hAnsi="Times New Roman"/>
      <w:b/>
      <w:sz w:val="32"/>
    </w:rPr>
  </w:style>
  <w:style w:type="paragraph" w:customStyle="1" w:styleId="AllowPageBreak">
    <w:name w:val="AllowPageBreak"/>
    <w:rsid w:val="00AB0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A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A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AD1"/>
    <w:rPr>
      <w:rFonts w:ascii="Courier New" w:eastAsia="Times New Roman" w:hAnsi="Courier New" w:cs="Times New Roman"/>
      <w:i/>
      <w:szCs w:val="20"/>
      <w:lang w:eastAsia="en-US"/>
    </w:rPr>
  </w:style>
  <w:style w:type="paragraph" w:customStyle="1" w:styleId="HeadingBase">
    <w:name w:val="Heading Base"/>
    <w:rsid w:val="00AB0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AD1"/>
    <w:pPr>
      <w:tabs>
        <w:tab w:val="right" w:leader="dot" w:pos="9072"/>
      </w:tabs>
      <w:ind w:left="567"/>
    </w:pPr>
    <w:rPr>
      <w:szCs w:val="22"/>
    </w:rPr>
  </w:style>
  <w:style w:type="paragraph" w:customStyle="1" w:styleId="TOCBase">
    <w:name w:val="TOC Base"/>
    <w:rsid w:val="00AB0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AD1"/>
    <w:pPr>
      <w:tabs>
        <w:tab w:val="right" w:leader="dot" w:pos="9072"/>
      </w:tabs>
      <w:spacing w:before="40" w:after="40"/>
      <w:ind w:left="284"/>
    </w:pPr>
    <w:rPr>
      <w:rFonts w:ascii="Times New Roman" w:hAnsi="Times New Roman"/>
    </w:rPr>
  </w:style>
  <w:style w:type="paragraph" w:styleId="TOC1">
    <w:name w:val="toc 1"/>
    <w:basedOn w:val="TOCBase"/>
    <w:next w:val="Normal"/>
    <w:rsid w:val="00AB0A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AD1"/>
    <w:rPr>
      <w:rFonts w:ascii="Times New Roman" w:eastAsia="Times New Roman" w:hAnsi="Times New Roman" w:cs="Times New Roman"/>
      <w:sz w:val="16"/>
      <w:lang w:eastAsia="en-US"/>
    </w:rPr>
  </w:style>
  <w:style w:type="paragraph" w:styleId="Title">
    <w:name w:val="Title"/>
    <w:basedOn w:val="HeadingBase"/>
    <w:link w:val="TitleChar"/>
    <w:qFormat/>
    <w:rsid w:val="00AB0AD1"/>
    <w:pPr>
      <w:spacing w:before="5040"/>
      <w:jc w:val="center"/>
    </w:pPr>
    <w:rPr>
      <w:sz w:val="48"/>
      <w:szCs w:val="72"/>
      <w:lang w:val="en-US"/>
    </w:rPr>
  </w:style>
  <w:style w:type="character" w:customStyle="1" w:styleId="TitleChar">
    <w:name w:val="Title Char"/>
    <w:basedOn w:val="DefaultParagraphFont"/>
    <w:link w:val="Title"/>
    <w:rsid w:val="00AB0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AD1"/>
    <w:pPr>
      <w:tabs>
        <w:tab w:val="left" w:pos="3600"/>
        <w:tab w:val="left" w:pos="3958"/>
      </w:tabs>
    </w:pPr>
  </w:style>
  <w:style w:type="paragraph" w:styleId="List">
    <w:name w:val="List"/>
    <w:basedOn w:val="BodyText"/>
    <w:next w:val="BodyText"/>
    <w:rsid w:val="00AB0AD1"/>
    <w:pPr>
      <w:tabs>
        <w:tab w:val="left" w:pos="340"/>
      </w:tabs>
      <w:spacing w:before="60" w:after="60"/>
      <w:ind w:left="340" w:hanging="340"/>
    </w:pPr>
  </w:style>
  <w:style w:type="paragraph" w:customStyle="1" w:styleId="Note">
    <w:name w:val="Note"/>
    <w:basedOn w:val="BodyText"/>
    <w:rsid w:val="00AB0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AD1"/>
    <w:pPr>
      <w:framePr w:wrap="auto" w:hAnchor="text" w:y="6049"/>
    </w:pPr>
    <w:rPr>
      <w:color w:val="000000"/>
      <w:sz w:val="40"/>
    </w:rPr>
  </w:style>
  <w:style w:type="paragraph" w:customStyle="1" w:styleId="TOCTitle">
    <w:name w:val="TOCTitle"/>
    <w:basedOn w:val="Heading1"/>
    <w:rsid w:val="00AB0AD1"/>
    <w:pPr>
      <w:spacing w:after="240"/>
      <w:jc w:val="center"/>
      <w:outlineLvl w:val="9"/>
    </w:pPr>
    <w:rPr>
      <w:caps/>
    </w:rPr>
  </w:style>
  <w:style w:type="paragraph" w:customStyle="1" w:styleId="Version">
    <w:name w:val="Version"/>
    <w:rsid w:val="00AB0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AD1"/>
    <w:pPr>
      <w:keepNext w:val="0"/>
      <w:tabs>
        <w:tab w:val="right" w:pos="4176"/>
      </w:tabs>
      <w:ind w:left="198" w:hanging="198"/>
    </w:pPr>
    <w:rPr>
      <w:rFonts w:ascii="Garamond" w:hAnsi="Garamond"/>
    </w:rPr>
  </w:style>
  <w:style w:type="paragraph" w:styleId="IndexHeading">
    <w:name w:val="index heading"/>
    <w:basedOn w:val="Normal"/>
    <w:next w:val="Index1"/>
    <w:semiHidden/>
    <w:rsid w:val="00AB0AD1"/>
    <w:pPr>
      <w:spacing w:before="120" w:after="120"/>
    </w:pPr>
    <w:rPr>
      <w:rFonts w:ascii="Arial" w:hAnsi="Arial"/>
      <w:b/>
      <w:color w:val="918585"/>
      <w:sz w:val="24"/>
    </w:rPr>
  </w:style>
  <w:style w:type="paragraph" w:styleId="Header">
    <w:name w:val="header"/>
    <w:basedOn w:val="Normal"/>
    <w:link w:val="HeaderChar"/>
    <w:rsid w:val="00AB0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AD1"/>
    <w:rPr>
      <w:rFonts w:ascii="Times New Roman" w:eastAsia="Times New Roman" w:hAnsi="Times New Roman" w:cs="Times New Roman"/>
      <w:sz w:val="16"/>
      <w:szCs w:val="20"/>
      <w:lang w:val="en-GB" w:eastAsia="en-US"/>
    </w:rPr>
  </w:style>
  <w:style w:type="paragraph" w:customStyle="1" w:styleId="Chapter">
    <w:name w:val="Chapter"/>
    <w:basedOn w:val="Normal"/>
    <w:rsid w:val="00AB0AD1"/>
    <w:pPr>
      <w:spacing w:before="240"/>
    </w:pPr>
    <w:rPr>
      <w:rFonts w:ascii="Times New Roman" w:hAnsi="Times New Roman"/>
      <w:smallCaps/>
      <w:spacing w:val="80"/>
      <w:sz w:val="28"/>
    </w:rPr>
  </w:style>
  <w:style w:type="paragraph" w:customStyle="1" w:styleId="InChapter">
    <w:name w:val="InChapter"/>
    <w:basedOn w:val="Heading3"/>
    <w:rsid w:val="00AB0AD1"/>
    <w:pPr>
      <w:spacing w:after="240"/>
      <w:outlineLvl w:val="9"/>
    </w:pPr>
    <w:rPr>
      <w:noProof/>
    </w:rPr>
  </w:style>
  <w:style w:type="paragraph" w:styleId="Index2">
    <w:name w:val="index 2"/>
    <w:basedOn w:val="Normal"/>
    <w:next w:val="Normal"/>
    <w:semiHidden/>
    <w:rsid w:val="00AB0AD1"/>
    <w:pPr>
      <w:tabs>
        <w:tab w:val="right" w:pos="4176"/>
      </w:tabs>
      <w:ind w:left="568" w:hanging="284"/>
    </w:pPr>
    <w:rPr>
      <w:rFonts w:ascii="Garamond" w:hAnsi="Garamond"/>
    </w:rPr>
  </w:style>
  <w:style w:type="paragraph" w:customStyle="1" w:styleId="Byline">
    <w:name w:val="Byline"/>
    <w:rsid w:val="00AB0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AD1"/>
    <w:pPr>
      <w:tabs>
        <w:tab w:val="clear" w:pos="3600"/>
        <w:tab w:val="clear" w:pos="3958"/>
      </w:tabs>
      <w:jc w:val="right"/>
    </w:pPr>
  </w:style>
  <w:style w:type="character" w:styleId="Emphasis">
    <w:name w:val="Emphasis"/>
    <w:basedOn w:val="DefaultParagraphFont"/>
    <w:qFormat/>
    <w:rsid w:val="00AB0AD1"/>
    <w:rPr>
      <w:i/>
    </w:rPr>
  </w:style>
  <w:style w:type="paragraph" w:styleId="Caption">
    <w:name w:val="caption"/>
    <w:basedOn w:val="BodyText"/>
    <w:next w:val="Normal"/>
    <w:qFormat/>
    <w:rsid w:val="00AB0AD1"/>
    <w:pPr>
      <w:framePr w:w="2268" w:hSpace="181" w:vSpace="181" w:wrap="around" w:vAnchor="text" w:hAnchor="page" w:x="1135" w:y="285" w:anchorLock="1"/>
    </w:pPr>
    <w:rPr>
      <w:i/>
    </w:rPr>
  </w:style>
  <w:style w:type="paragraph" w:customStyle="1" w:styleId="MiniTOCTitle">
    <w:name w:val="MiniTOCTitle"/>
    <w:basedOn w:val="Heading4"/>
    <w:rsid w:val="00AB0AD1"/>
    <w:pPr>
      <w:spacing w:before="240"/>
      <w:outlineLvl w:val="9"/>
    </w:pPr>
    <w:rPr>
      <w:noProof/>
      <w:sz w:val="24"/>
    </w:rPr>
  </w:style>
  <w:style w:type="paragraph" w:customStyle="1" w:styleId="MiniTOCItem">
    <w:name w:val="MiniTOCItem"/>
    <w:basedOn w:val="ListBullet"/>
    <w:rsid w:val="00AB0AD1"/>
    <w:pPr>
      <w:numPr>
        <w:numId w:val="0"/>
      </w:numPr>
      <w:tabs>
        <w:tab w:val="right" w:leader="dot" w:pos="6521"/>
      </w:tabs>
      <w:spacing w:before="0" w:after="0"/>
    </w:pPr>
  </w:style>
  <w:style w:type="paragraph" w:customStyle="1" w:styleId="TOFTitle">
    <w:name w:val="TOFTitle"/>
    <w:basedOn w:val="TOCTitle"/>
    <w:rsid w:val="00AB0AD1"/>
  </w:style>
  <w:style w:type="paragraph" w:styleId="TableofFigures">
    <w:name w:val="table of figures"/>
    <w:basedOn w:val="Normal"/>
    <w:next w:val="Normal"/>
    <w:semiHidden/>
    <w:rsid w:val="00AB0AD1"/>
    <w:pPr>
      <w:tabs>
        <w:tab w:val="right" w:leader="dot" w:pos="9072"/>
      </w:tabs>
      <w:ind w:left="970" w:hanging="403"/>
    </w:pPr>
    <w:rPr>
      <w:rFonts w:ascii="Times New Roman" w:hAnsi="Times New Roman"/>
      <w:b/>
    </w:rPr>
  </w:style>
  <w:style w:type="paragraph" w:styleId="ListNumber">
    <w:name w:val="List Number"/>
    <w:basedOn w:val="List"/>
    <w:rsid w:val="00AB0AD1"/>
    <w:pPr>
      <w:numPr>
        <w:numId w:val="15"/>
      </w:numPr>
      <w:tabs>
        <w:tab w:val="clear" w:pos="340"/>
      </w:tabs>
    </w:pPr>
  </w:style>
  <w:style w:type="character" w:customStyle="1" w:styleId="WingdingSymbols">
    <w:name w:val="Wingding Symbols"/>
    <w:rsid w:val="00AB0AD1"/>
    <w:rPr>
      <w:rFonts w:ascii="Wingdings" w:hAnsi="Wingdings"/>
    </w:rPr>
  </w:style>
  <w:style w:type="paragraph" w:customStyle="1" w:styleId="TableHeading">
    <w:name w:val="Table Heading"/>
    <w:basedOn w:val="HeadingBase"/>
    <w:rsid w:val="00AB0AD1"/>
    <w:pPr>
      <w:keepLines/>
      <w:pBdr>
        <w:bottom w:val="single" w:sz="6" w:space="1" w:color="918585"/>
      </w:pBdr>
      <w:spacing w:before="240"/>
    </w:pPr>
  </w:style>
  <w:style w:type="character" w:customStyle="1" w:styleId="HotSpot">
    <w:name w:val="HotSpot"/>
    <w:rsid w:val="00AB0AD1"/>
    <w:rPr>
      <w:color w:val="0033CC"/>
      <w:u w:val="none"/>
    </w:rPr>
  </w:style>
  <w:style w:type="paragraph" w:customStyle="1" w:styleId="BodyTextRight">
    <w:name w:val="Body Text Right"/>
    <w:basedOn w:val="BodyText"/>
    <w:rsid w:val="00AB0AD1"/>
    <w:pPr>
      <w:spacing w:before="0" w:after="0"/>
      <w:jc w:val="right"/>
    </w:pPr>
  </w:style>
  <w:style w:type="paragraph" w:styleId="Index3">
    <w:name w:val="index 3"/>
    <w:basedOn w:val="ListNumber2"/>
    <w:next w:val="Normal"/>
    <w:semiHidden/>
    <w:rsid w:val="00AB0AD1"/>
    <w:pPr>
      <w:numPr>
        <w:numId w:val="0"/>
      </w:numPr>
      <w:tabs>
        <w:tab w:val="right" w:leader="dot" w:pos="4176"/>
      </w:tabs>
    </w:pPr>
  </w:style>
  <w:style w:type="paragraph" w:styleId="ListNumber2">
    <w:name w:val="List Number 2"/>
    <w:basedOn w:val="List2"/>
    <w:rsid w:val="00AB0AD1"/>
    <w:pPr>
      <w:numPr>
        <w:numId w:val="10"/>
      </w:numPr>
      <w:tabs>
        <w:tab w:val="clear" w:pos="1060"/>
      </w:tabs>
    </w:pPr>
  </w:style>
  <w:style w:type="paragraph" w:customStyle="1" w:styleId="MarginNote">
    <w:name w:val="Margin Note"/>
    <w:basedOn w:val="BodyText"/>
    <w:rsid w:val="00AB0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A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AD1"/>
    <w:rPr>
      <w:sz w:val="32"/>
    </w:rPr>
  </w:style>
  <w:style w:type="paragraph" w:customStyle="1" w:styleId="HeadingProcedure">
    <w:name w:val="Heading Procedure"/>
    <w:basedOn w:val="HeadingBase"/>
    <w:next w:val="Normal"/>
    <w:rsid w:val="00AB0AD1"/>
    <w:pPr>
      <w:tabs>
        <w:tab w:val="left" w:pos="0"/>
      </w:tabs>
      <w:spacing w:before="120" w:after="60"/>
    </w:pPr>
    <w:rPr>
      <w:i/>
      <w:color w:val="918585"/>
      <w:sz w:val="22"/>
    </w:rPr>
  </w:style>
  <w:style w:type="paragraph" w:customStyle="1" w:styleId="TableBodyText">
    <w:name w:val="Table Body Text"/>
    <w:basedOn w:val="BodyText"/>
    <w:rsid w:val="00AB0AD1"/>
    <w:pPr>
      <w:spacing w:before="60" w:after="60"/>
    </w:pPr>
  </w:style>
  <w:style w:type="paragraph" w:styleId="ListContinue">
    <w:name w:val="List Continue"/>
    <w:basedOn w:val="List"/>
    <w:rsid w:val="00AB0AD1"/>
    <w:pPr>
      <w:ind w:firstLine="0"/>
    </w:pPr>
  </w:style>
  <w:style w:type="paragraph" w:customStyle="1" w:styleId="ListNote">
    <w:name w:val="List Note"/>
    <w:basedOn w:val="List"/>
    <w:rsid w:val="00AB0AD1"/>
    <w:pPr>
      <w:pBdr>
        <w:top w:val="single" w:sz="6" w:space="2" w:color="918585"/>
        <w:bottom w:val="single" w:sz="6" w:space="2" w:color="918585"/>
      </w:pBdr>
      <w:tabs>
        <w:tab w:val="left" w:pos="1021"/>
      </w:tabs>
      <w:ind w:firstLine="0"/>
    </w:pPr>
  </w:style>
  <w:style w:type="paragraph" w:customStyle="1" w:styleId="Warning">
    <w:name w:val="Warning"/>
    <w:basedOn w:val="BodyText"/>
    <w:rsid w:val="00AB0AD1"/>
    <w:pPr>
      <w:shd w:val="clear" w:color="auto" w:fill="D9D9D9"/>
      <w:tabs>
        <w:tab w:val="left" w:pos="992"/>
      </w:tabs>
      <w:ind w:left="119" w:right="119"/>
    </w:pPr>
    <w:rPr>
      <w:sz w:val="20"/>
    </w:rPr>
  </w:style>
  <w:style w:type="paragraph" w:customStyle="1" w:styleId="MarginIcons">
    <w:name w:val="Margin Icons"/>
    <w:basedOn w:val="BodyText"/>
    <w:rsid w:val="00AB0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AD1"/>
    <w:rPr>
      <w:rFonts w:ascii="Courier New" w:hAnsi="Courier New"/>
    </w:rPr>
  </w:style>
  <w:style w:type="paragraph" w:customStyle="1" w:styleId="NoteBullet">
    <w:name w:val="Note Bullet"/>
    <w:basedOn w:val="Note"/>
    <w:rsid w:val="00AB0AD1"/>
    <w:pPr>
      <w:tabs>
        <w:tab w:val="clear" w:pos="680"/>
      </w:tabs>
      <w:spacing w:before="60" w:after="60"/>
    </w:pPr>
  </w:style>
  <w:style w:type="paragraph" w:customStyle="1" w:styleId="SubHeading2">
    <w:name w:val="SubHeading2"/>
    <w:basedOn w:val="HeadingBase"/>
    <w:rsid w:val="00AB0AD1"/>
    <w:pPr>
      <w:spacing w:before="240" w:after="60"/>
    </w:pPr>
    <w:rPr>
      <w:sz w:val="20"/>
    </w:rPr>
  </w:style>
  <w:style w:type="paragraph" w:customStyle="1" w:styleId="SubHeading1">
    <w:name w:val="SubHeading1"/>
    <w:basedOn w:val="HeadingBase"/>
    <w:rsid w:val="00AB0AD1"/>
    <w:pPr>
      <w:spacing w:before="240" w:after="60"/>
    </w:pPr>
    <w:rPr>
      <w:color w:val="918585"/>
      <w:sz w:val="22"/>
    </w:rPr>
  </w:style>
  <w:style w:type="paragraph" w:customStyle="1" w:styleId="SideHeading">
    <w:name w:val="Side Heading"/>
    <w:basedOn w:val="HeadingBase"/>
    <w:rsid w:val="00AB0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AD1"/>
    <w:pPr>
      <w:tabs>
        <w:tab w:val="num" w:pos="360"/>
      </w:tabs>
    </w:pPr>
  </w:style>
  <w:style w:type="paragraph" w:styleId="PlainText">
    <w:name w:val="Plain Text"/>
    <w:basedOn w:val="Normal"/>
    <w:link w:val="PlainTextChar"/>
    <w:rsid w:val="00AB0AD1"/>
    <w:rPr>
      <w:sz w:val="20"/>
    </w:rPr>
  </w:style>
  <w:style w:type="character" w:customStyle="1" w:styleId="PlainTextChar">
    <w:name w:val="Plain Text Char"/>
    <w:basedOn w:val="DefaultParagraphFont"/>
    <w:link w:val="PlainText"/>
    <w:rsid w:val="00AB0AD1"/>
    <w:rPr>
      <w:rFonts w:ascii="Courier New" w:eastAsia="Times New Roman" w:hAnsi="Courier New" w:cs="Times New Roman"/>
      <w:sz w:val="20"/>
      <w:szCs w:val="20"/>
      <w:lang w:eastAsia="en-US"/>
    </w:rPr>
  </w:style>
  <w:style w:type="character" w:customStyle="1" w:styleId="MenuOption">
    <w:name w:val="Menu Option"/>
    <w:basedOn w:val="DefaultParagraphFont"/>
    <w:rsid w:val="00AB0AD1"/>
    <w:rPr>
      <w:b/>
      <w:smallCaps/>
    </w:rPr>
  </w:style>
  <w:style w:type="paragraph" w:customStyle="1" w:styleId="TableListNumber">
    <w:name w:val="Table List Number"/>
    <w:basedOn w:val="ListNumber"/>
    <w:rsid w:val="00AB0AD1"/>
    <w:pPr>
      <w:numPr>
        <w:numId w:val="0"/>
      </w:numPr>
    </w:pPr>
  </w:style>
  <w:style w:type="paragraph" w:styleId="TOC4">
    <w:name w:val="toc 4"/>
    <w:basedOn w:val="TOCBase"/>
    <w:next w:val="Normal"/>
    <w:semiHidden/>
    <w:rsid w:val="00AB0AD1"/>
    <w:pPr>
      <w:tabs>
        <w:tab w:val="right" w:leader="dot" w:pos="9071"/>
      </w:tabs>
      <w:ind w:left="1701"/>
    </w:pPr>
  </w:style>
  <w:style w:type="paragraph" w:customStyle="1" w:styleId="ListAlpha">
    <w:name w:val="List Alpha"/>
    <w:basedOn w:val="List"/>
    <w:rsid w:val="00AB0AD1"/>
    <w:pPr>
      <w:numPr>
        <w:numId w:val="9"/>
      </w:numPr>
    </w:pPr>
  </w:style>
  <w:style w:type="paragraph" w:customStyle="1" w:styleId="ListAlpha2">
    <w:name w:val="List Alpha 2"/>
    <w:basedOn w:val="List2"/>
    <w:rsid w:val="00AB0AD1"/>
    <w:pPr>
      <w:numPr>
        <w:numId w:val="8"/>
      </w:numPr>
    </w:pPr>
  </w:style>
  <w:style w:type="paragraph" w:styleId="List2">
    <w:name w:val="List 2"/>
    <w:basedOn w:val="BodyText"/>
    <w:rsid w:val="00AB0AD1"/>
    <w:pPr>
      <w:tabs>
        <w:tab w:val="left" w:pos="680"/>
      </w:tabs>
      <w:spacing w:before="60" w:after="60"/>
      <w:ind w:left="680" w:hanging="340"/>
    </w:pPr>
  </w:style>
  <w:style w:type="paragraph" w:styleId="List3">
    <w:name w:val="List 3"/>
    <w:basedOn w:val="BodyText"/>
    <w:rsid w:val="00AB0AD1"/>
    <w:pPr>
      <w:tabs>
        <w:tab w:val="left" w:pos="1021"/>
      </w:tabs>
      <w:spacing w:before="60" w:after="60"/>
      <w:ind w:left="1020" w:hanging="340"/>
    </w:pPr>
  </w:style>
  <w:style w:type="paragraph" w:styleId="List4">
    <w:name w:val="List 4"/>
    <w:basedOn w:val="BodyText"/>
    <w:rsid w:val="00AB0AD1"/>
    <w:pPr>
      <w:tabs>
        <w:tab w:val="left" w:pos="1361"/>
      </w:tabs>
      <w:spacing w:before="60" w:after="60"/>
      <w:ind w:left="1361" w:hanging="340"/>
    </w:pPr>
  </w:style>
  <w:style w:type="paragraph" w:styleId="List5">
    <w:name w:val="List 5"/>
    <w:basedOn w:val="BodyText"/>
    <w:rsid w:val="00AB0AD1"/>
    <w:pPr>
      <w:tabs>
        <w:tab w:val="left" w:pos="1701"/>
      </w:tabs>
      <w:spacing w:before="60" w:after="60"/>
      <w:ind w:left="1701" w:hanging="340"/>
    </w:pPr>
  </w:style>
  <w:style w:type="paragraph" w:styleId="ListBullet3">
    <w:name w:val="List Bullet 3"/>
    <w:basedOn w:val="List3"/>
    <w:rsid w:val="00AB0AD1"/>
    <w:pPr>
      <w:numPr>
        <w:numId w:val="14"/>
      </w:numPr>
      <w:tabs>
        <w:tab w:val="clear" w:pos="1021"/>
      </w:tabs>
      <w:ind w:left="1037" w:hanging="357"/>
    </w:pPr>
  </w:style>
  <w:style w:type="paragraph" w:styleId="ListBullet4">
    <w:name w:val="List Bullet 4"/>
    <w:basedOn w:val="List4"/>
    <w:rsid w:val="00AB0AD1"/>
    <w:pPr>
      <w:numPr>
        <w:numId w:val="3"/>
      </w:numPr>
      <w:tabs>
        <w:tab w:val="clear" w:pos="1361"/>
      </w:tabs>
    </w:pPr>
  </w:style>
  <w:style w:type="paragraph" w:styleId="ListBullet5">
    <w:name w:val="List Bullet 5"/>
    <w:basedOn w:val="List5"/>
    <w:rsid w:val="00AB0AD1"/>
    <w:pPr>
      <w:numPr>
        <w:numId w:val="4"/>
      </w:numPr>
    </w:pPr>
  </w:style>
  <w:style w:type="paragraph" w:styleId="ListContinue2">
    <w:name w:val="List Continue 2"/>
    <w:basedOn w:val="List2"/>
    <w:rsid w:val="00AB0AD1"/>
    <w:pPr>
      <w:ind w:firstLine="0"/>
    </w:pPr>
  </w:style>
  <w:style w:type="paragraph" w:styleId="ListContinue3">
    <w:name w:val="List Continue 3"/>
    <w:basedOn w:val="List3"/>
    <w:rsid w:val="00AB0AD1"/>
    <w:pPr>
      <w:ind w:left="1021" w:firstLine="0"/>
    </w:pPr>
  </w:style>
  <w:style w:type="paragraph" w:styleId="ListContinue4">
    <w:name w:val="List Continue 4"/>
    <w:basedOn w:val="List4"/>
    <w:rsid w:val="00AB0AD1"/>
    <w:pPr>
      <w:ind w:firstLine="0"/>
    </w:pPr>
  </w:style>
  <w:style w:type="paragraph" w:styleId="ListContinue5">
    <w:name w:val="List Continue 5"/>
    <w:basedOn w:val="List5"/>
    <w:rsid w:val="00AB0AD1"/>
    <w:pPr>
      <w:ind w:firstLine="0"/>
    </w:pPr>
  </w:style>
  <w:style w:type="paragraph" w:styleId="ListNumber3">
    <w:name w:val="List Number 3"/>
    <w:basedOn w:val="List3"/>
    <w:rsid w:val="00AB0AD1"/>
    <w:pPr>
      <w:numPr>
        <w:numId w:val="5"/>
      </w:numPr>
    </w:pPr>
  </w:style>
  <w:style w:type="paragraph" w:styleId="ListNumber4">
    <w:name w:val="List Number 4"/>
    <w:basedOn w:val="List4"/>
    <w:rsid w:val="00AB0AD1"/>
    <w:pPr>
      <w:numPr>
        <w:numId w:val="6"/>
      </w:numPr>
    </w:pPr>
  </w:style>
  <w:style w:type="paragraph" w:styleId="ListNumber5">
    <w:name w:val="List Number 5"/>
    <w:basedOn w:val="List5"/>
    <w:rsid w:val="00AB0AD1"/>
    <w:pPr>
      <w:numPr>
        <w:numId w:val="7"/>
      </w:numPr>
    </w:pPr>
  </w:style>
  <w:style w:type="paragraph" w:styleId="BlockText">
    <w:name w:val="Block Text"/>
    <w:basedOn w:val="Normal"/>
    <w:rsid w:val="00AB0AD1"/>
    <w:pPr>
      <w:spacing w:after="120"/>
      <w:ind w:left="1440" w:right="1440"/>
    </w:pPr>
  </w:style>
  <w:style w:type="character" w:customStyle="1" w:styleId="Subscript">
    <w:name w:val="Subscript"/>
    <w:basedOn w:val="DefaultParagraphFont"/>
    <w:rsid w:val="00AB0AD1"/>
    <w:rPr>
      <w:sz w:val="16"/>
      <w:vertAlign w:val="subscript"/>
    </w:rPr>
  </w:style>
  <w:style w:type="character" w:customStyle="1" w:styleId="Superscript">
    <w:name w:val="Superscript"/>
    <w:basedOn w:val="DefaultParagraphFont"/>
    <w:rsid w:val="00AB0AD1"/>
    <w:rPr>
      <w:sz w:val="16"/>
      <w:vertAlign w:val="superscript"/>
    </w:rPr>
  </w:style>
  <w:style w:type="character" w:customStyle="1" w:styleId="Symbols">
    <w:name w:val="Symbols"/>
    <w:basedOn w:val="DefaultParagraphFont"/>
    <w:rsid w:val="00AB0AD1"/>
    <w:rPr>
      <w:rFonts w:ascii="Symbol" w:hAnsi="Symbol"/>
    </w:rPr>
  </w:style>
  <w:style w:type="character" w:customStyle="1" w:styleId="MenuOptions">
    <w:name w:val="Menu Options"/>
    <w:basedOn w:val="DefaultParagraphFont"/>
    <w:rsid w:val="00AB0AD1"/>
    <w:rPr>
      <w:rFonts w:ascii="Arial Narrow" w:hAnsi="Arial Narrow"/>
      <w:smallCaps/>
    </w:rPr>
  </w:style>
  <w:style w:type="character" w:customStyle="1" w:styleId="Buttons">
    <w:name w:val="Buttons"/>
    <w:basedOn w:val="DefaultParagraphFont"/>
    <w:rsid w:val="00AB0AD1"/>
    <w:rPr>
      <w:b/>
    </w:rPr>
  </w:style>
  <w:style w:type="character" w:customStyle="1" w:styleId="Underlined">
    <w:name w:val="Underlined"/>
    <w:basedOn w:val="DefaultParagraphFont"/>
    <w:rsid w:val="00AB0AD1"/>
    <w:rPr>
      <w:u w:val="single"/>
    </w:rPr>
  </w:style>
  <w:style w:type="paragraph" w:customStyle="1" w:styleId="TableBodyTextRight">
    <w:name w:val="Table Body Text Right"/>
    <w:basedOn w:val="TableBodyText"/>
    <w:rsid w:val="00AB0AD1"/>
    <w:pPr>
      <w:widowControl w:val="0"/>
      <w:autoSpaceDE w:val="0"/>
      <w:autoSpaceDN w:val="0"/>
      <w:adjustRightInd w:val="0"/>
      <w:jc w:val="right"/>
    </w:pPr>
    <w:rPr>
      <w:rFonts w:cs="Arial"/>
      <w:szCs w:val="18"/>
    </w:rPr>
  </w:style>
  <w:style w:type="paragraph" w:customStyle="1" w:styleId="CopyrightText">
    <w:name w:val="Copyright Text"/>
    <w:basedOn w:val="BodyText"/>
    <w:rsid w:val="00AB0AD1"/>
    <w:rPr>
      <w:sz w:val="18"/>
    </w:rPr>
  </w:style>
  <w:style w:type="paragraph" w:customStyle="1" w:styleId="BodySmallRight">
    <w:name w:val="Body Small Right"/>
    <w:basedOn w:val="BodyTextRight"/>
    <w:rsid w:val="00AB0AD1"/>
    <w:rPr>
      <w:sz w:val="18"/>
      <w:szCs w:val="18"/>
    </w:rPr>
  </w:style>
  <w:style w:type="paragraph" w:customStyle="1" w:styleId="MarginEdition">
    <w:name w:val="Margin Edition"/>
    <w:basedOn w:val="MarginNote"/>
    <w:rsid w:val="00AB0AD1"/>
    <w:pPr>
      <w:spacing w:before="0" w:after="0"/>
    </w:pPr>
    <w:rPr>
      <w:rFonts w:ascii="Times New Roman" w:hAnsi="Times New Roman"/>
      <w:color w:val="999999"/>
    </w:rPr>
  </w:style>
  <w:style w:type="paragraph" w:customStyle="1" w:styleId="Spacer">
    <w:name w:val="Spacer"/>
    <w:basedOn w:val="Normal"/>
    <w:rsid w:val="00AB0AD1"/>
    <w:rPr>
      <w:sz w:val="2"/>
      <w:szCs w:val="2"/>
    </w:rPr>
  </w:style>
  <w:style w:type="character" w:customStyle="1" w:styleId="Small">
    <w:name w:val="Small"/>
    <w:basedOn w:val="DefaultParagraphFont"/>
    <w:rsid w:val="00AB0AD1"/>
    <w:rPr>
      <w:sz w:val="16"/>
    </w:rPr>
  </w:style>
  <w:style w:type="paragraph" w:customStyle="1" w:styleId="WideTable">
    <w:name w:val="Wide Table"/>
    <w:basedOn w:val="Normal"/>
    <w:rsid w:val="00AB0AD1"/>
    <w:pPr>
      <w:ind w:left="-1418"/>
    </w:pPr>
    <w:rPr>
      <w:sz w:val="2"/>
      <w:szCs w:val="2"/>
    </w:rPr>
  </w:style>
  <w:style w:type="character" w:styleId="PageNumber">
    <w:name w:val="page number"/>
    <w:basedOn w:val="DefaultParagraphFont"/>
    <w:rsid w:val="00AB0AD1"/>
  </w:style>
  <w:style w:type="paragraph" w:styleId="Quote">
    <w:name w:val="Quote"/>
    <w:basedOn w:val="Heading1"/>
    <w:link w:val="QuoteChar"/>
    <w:qFormat/>
    <w:rsid w:val="00AB0AD1"/>
    <w:rPr>
      <w:b w:val="0"/>
      <w:sz w:val="72"/>
      <w:szCs w:val="72"/>
      <w:lang w:val="en-NZ"/>
    </w:rPr>
  </w:style>
  <w:style w:type="character" w:customStyle="1" w:styleId="QuoteChar">
    <w:name w:val="Quote Char"/>
    <w:basedOn w:val="DefaultParagraphFont"/>
    <w:link w:val="Quote"/>
    <w:rsid w:val="00AB0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AD1"/>
    <w:pPr>
      <w:pageBreakBefore/>
    </w:pPr>
  </w:style>
  <w:style w:type="paragraph" w:customStyle="1" w:styleId="Border">
    <w:name w:val="Border"/>
    <w:basedOn w:val="Normal"/>
    <w:qFormat/>
    <w:rsid w:val="00AB0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AD1"/>
    <w:rPr>
      <w:b/>
      <w:bCs/>
      <w:i/>
      <w:iCs/>
      <w:color w:val="auto"/>
    </w:rPr>
  </w:style>
  <w:style w:type="paragraph" w:styleId="IntenseQuote">
    <w:name w:val="Intense Quote"/>
    <w:basedOn w:val="Normal"/>
    <w:next w:val="Normal"/>
    <w:link w:val="IntenseQuoteChar"/>
    <w:uiPriority w:val="30"/>
    <w:qFormat/>
    <w:rsid w:val="00AB0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A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AD1"/>
    <w:rPr>
      <w:smallCaps/>
      <w:color w:val="auto"/>
      <w:u w:val="single"/>
    </w:rPr>
  </w:style>
  <w:style w:type="character" w:styleId="IntenseReference">
    <w:name w:val="Intense Reference"/>
    <w:basedOn w:val="DefaultParagraphFont"/>
    <w:uiPriority w:val="32"/>
    <w:qFormat/>
    <w:rsid w:val="00AB0AD1"/>
    <w:rPr>
      <w:b/>
      <w:bCs/>
      <w:smallCaps/>
      <w:color w:val="auto"/>
      <w:spacing w:val="5"/>
      <w:u w:val="single"/>
    </w:rPr>
  </w:style>
  <w:style w:type="paragraph" w:customStyle="1" w:styleId="2ColumnHeading">
    <w:name w:val="2Column Heading"/>
    <w:basedOn w:val="BodyText"/>
    <w:qFormat/>
    <w:rsid w:val="00AB0AD1"/>
    <w:pPr>
      <w:spacing w:after="60"/>
      <w:ind w:left="-2268"/>
    </w:pPr>
    <w:rPr>
      <w:b/>
    </w:rPr>
  </w:style>
  <w:style w:type="paragraph" w:customStyle="1" w:styleId="Heading1TOC">
    <w:name w:val="Heading1 TOC"/>
    <w:basedOn w:val="Normal"/>
    <w:qFormat/>
    <w:rsid w:val="00AB0AD1"/>
    <w:pPr>
      <w:spacing w:before="240" w:after="120"/>
    </w:pPr>
    <w:rPr>
      <w:rFonts w:ascii="Times New Roman" w:hAnsi="Times New Roman"/>
      <w:b/>
      <w:sz w:val="32"/>
    </w:rPr>
  </w:style>
  <w:style w:type="paragraph" w:customStyle="1" w:styleId="Heading2TOC">
    <w:name w:val="Heading2 TOC"/>
    <w:basedOn w:val="Normal"/>
    <w:qFormat/>
    <w:rsid w:val="00AB0AD1"/>
    <w:pPr>
      <w:spacing w:before="240" w:after="60"/>
    </w:pPr>
    <w:rPr>
      <w:rFonts w:ascii="Times New Roman" w:hAnsi="Times New Roman"/>
      <w:b/>
      <w:sz w:val="28"/>
    </w:rPr>
  </w:style>
  <w:style w:type="character" w:customStyle="1" w:styleId="Underline">
    <w:name w:val="Underline"/>
    <w:basedOn w:val="DefaultParagraphFont"/>
    <w:qFormat/>
    <w:rsid w:val="00AB0AD1"/>
    <w:rPr>
      <w:u w:val="single"/>
    </w:rPr>
  </w:style>
  <w:style w:type="character" w:customStyle="1" w:styleId="BoldandItalics">
    <w:name w:val="Bold and Italics"/>
    <w:qFormat/>
    <w:rsid w:val="00AB0AD1"/>
    <w:rPr>
      <w:b/>
      <w:i/>
      <w:u w:val="none"/>
    </w:rPr>
  </w:style>
  <w:style w:type="paragraph" w:styleId="BalloonText">
    <w:name w:val="Balloon Text"/>
    <w:basedOn w:val="Normal"/>
    <w:link w:val="BalloonTextChar"/>
    <w:rsid w:val="00AB0AD1"/>
    <w:rPr>
      <w:rFonts w:ascii="Tahoma" w:hAnsi="Tahoma" w:cs="Tahoma"/>
      <w:sz w:val="16"/>
      <w:szCs w:val="16"/>
    </w:rPr>
  </w:style>
  <w:style w:type="character" w:customStyle="1" w:styleId="BalloonTextChar">
    <w:name w:val="Balloon Text Char"/>
    <w:basedOn w:val="DefaultParagraphFont"/>
    <w:link w:val="BalloonText"/>
    <w:rsid w:val="00AB0A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A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A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AD1"/>
    <w:rPr>
      <w:b/>
      <w:color w:val="660033"/>
      <w:spacing w:val="0"/>
    </w:rPr>
  </w:style>
  <w:style w:type="paragraph" w:customStyle="1" w:styleId="Nameditemlist">
    <w:name w:val="Named item list"/>
    <w:basedOn w:val="BodyText"/>
    <w:qFormat/>
    <w:rsid w:val="00AB0AD1"/>
    <w:pPr>
      <w:tabs>
        <w:tab w:val="left" w:pos="2835"/>
      </w:tabs>
      <w:ind w:left="2835" w:hanging="2835"/>
    </w:pPr>
  </w:style>
  <w:style w:type="paragraph" w:customStyle="1" w:styleId="BodyTextnopadding">
    <w:name w:val="Body Text no padding"/>
    <w:basedOn w:val="BodyText"/>
    <w:qFormat/>
    <w:rsid w:val="00AB0AD1"/>
    <w:pPr>
      <w:spacing w:before="0" w:after="0"/>
    </w:pPr>
  </w:style>
  <w:style w:type="paragraph" w:customStyle="1" w:styleId="BodyTextBold">
    <w:name w:val="Body Text Bold"/>
    <w:basedOn w:val="BodyText"/>
    <w:qFormat/>
    <w:rsid w:val="00AB0AD1"/>
    <w:rPr>
      <w:b/>
    </w:rPr>
  </w:style>
  <w:style w:type="character" w:styleId="Hyperlink">
    <w:name w:val="Hyperlink"/>
    <w:basedOn w:val="DefaultParagraphFont"/>
    <w:uiPriority w:val="99"/>
    <w:unhideWhenUsed/>
    <w:rsid w:val="00100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590</Words>
  <Characters>3761</Characters>
  <Application>Microsoft Office Word</Application>
  <DocSecurity>0</DocSecurity>
  <Lines>221</Lines>
  <Paragraphs>145</Paragraphs>
  <ScaleCrop>false</ScaleCrop>
  <Company>Author-it Software Corporation Ltd.</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MST30919 Certificate III in Dry Cleaning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2020-01-31T16:25:44Z</dcterms:created>
  <dcterms:modified xsi:type="dcterms:W3CDTF">2020-01-30T22:50:00Z</dcterms:modified>
</cp:coreProperties>
</file>