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1010" w:rsidP="00C610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MST30516 Certificate III in Leather Production</w:t>
      </w:r>
      <w:r>
        <w:fldChar w:fldCharType="end"/>
      </w:r>
    </w:p>
    <w:p w:rsidR="00C61010" w:rsidP="00C61010">
      <w:pPr>
        <w:pStyle w:val="Version"/>
        <w:sectPr w:rsidSect="009D59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D59D8" w:rsidP="009D59D8">
      <w:pPr>
        <w:pStyle w:val="SuperHeading"/>
      </w:pPr>
      <w:r w:rsidRPr="009D59D8">
        <w:t>MST30516 Certificate III in Leather Production</w:t>
      </w:r>
    </w:p>
    <w:p w:rsidR="00000000" w:rsidRPr="009D59D8" w:rsidP="009D59D8">
      <w:pPr>
        <w:pStyle w:val="Heading1"/>
      </w:pPr>
      <w:bookmarkStart w:id="1" w:name="O_1034098"/>
      <w:bookmarkEnd w:id="1"/>
      <w:r w:rsidRPr="009D59D8">
        <w:t>Modification History</w:t>
      </w:r>
    </w:p>
    <w:p w:rsidR="00000000" w:rsidRPr="009D59D8" w:rsidP="00C61010">
      <w:pPr>
        <w:pStyle w:val="BodyText"/>
      </w:pPr>
      <w:r w:rsidRPr="009D59D8">
        <w:t xml:space="preserve">This version was released with </w:t>
      </w:r>
      <w:r w:rsidRPr="009D59D8">
        <w:rPr>
          <w:rStyle w:val="Emphasis"/>
        </w:rPr>
        <w:t>MST Textiles Clothing and Footwear Training Package Release 2.0</w:t>
      </w:r>
      <w:r w:rsidRPr="009D59D8">
        <w:t xml:space="preserve">. </w:t>
      </w:r>
    </w:p>
    <w:p w:rsidR="00000000" w:rsidRPr="009D59D8" w:rsidP="00C61010">
      <w:pPr>
        <w:pStyle w:val="BodyText"/>
      </w:pPr>
      <w:r w:rsidRPr="009D59D8">
        <w:t>1 Elective unit updated. Equivalent outcome.</w:t>
      </w:r>
    </w:p>
    <w:p w:rsidR="00000000" w:rsidRPr="009D59D8" w:rsidP="00C61010">
      <w:pPr>
        <w:pStyle w:val="BodyText"/>
      </w:pPr>
      <w:r w:rsidRPr="009D59D8">
        <w:t>Release 2. Supersedes and is equivalent to MST30516 Certificate III in Leather Produ</w:t>
      </w:r>
      <w:r w:rsidRPr="009D59D8">
        <w:t xml:space="preserve">ction (Release 1) </w:t>
      </w:r>
    </w:p>
    <w:p w:rsidR="00000000" w:rsidRPr="009D59D8" w:rsidP="00C61010">
      <w:pPr>
        <w:pStyle w:val="BodyText"/>
      </w:pPr>
      <w:r w:rsidRPr="009D59D8">
        <w:t>Release 1. Supersedes and is equivalent to LMT30907 Certificate III in Leather Production</w:t>
      </w:r>
    </w:p>
    <w:p w:rsidR="00000000" w:rsidRPr="009D59D8" w:rsidP="009D59D8">
      <w:pPr>
        <w:pStyle w:val="Heading1"/>
      </w:pPr>
      <w:bookmarkStart w:id="2" w:name="O_1034097"/>
      <w:bookmarkEnd w:id="2"/>
      <w:r w:rsidRPr="009D59D8">
        <w:t>Qualification Description</w:t>
      </w:r>
    </w:p>
    <w:p w:rsidR="00000000" w:rsidRPr="009D59D8" w:rsidP="00C61010">
      <w:pPr>
        <w:pStyle w:val="BodyText"/>
      </w:pPr>
      <w:r w:rsidRPr="009D59D8">
        <w:t>This qualification provides the skills and knowledge required to perform supervision roles, specialise</w:t>
      </w:r>
      <w:r w:rsidRPr="009D59D8">
        <w:t>d tasks or multi-skilled roles within a leather production environment.</w:t>
      </w:r>
    </w:p>
    <w:p w:rsidR="00000000" w:rsidRPr="009D59D8" w:rsidP="00C61010">
      <w:pPr>
        <w:pStyle w:val="BodyText"/>
      </w:pPr>
      <w:r w:rsidRPr="009D59D8">
        <w:t>Work relates to specialised technical, operational and supervisory roles in a hide, skin and leather processing enterprise or an enterprise involved in the production of leather goods.</w:t>
      </w:r>
      <w:r w:rsidRPr="009D59D8">
        <w:t xml:space="preserve"> </w:t>
      </w:r>
    </w:p>
    <w:p w:rsidR="00C61010" w:rsidP="00C61010">
      <w:pPr>
        <w:pStyle w:val="BodyText"/>
      </w:pPr>
      <w:r w:rsidRPr="009D59D8">
        <w:t xml:space="preserve">No occupational licensing or certification requirements exist at the time of publication. </w:t>
      </w:r>
    </w:p>
    <w:p w:rsidR="00000000" w:rsidRPr="009D59D8" w:rsidP="009D59D8">
      <w:pPr>
        <w:pStyle w:val="Heading1"/>
      </w:pPr>
      <w:bookmarkStart w:id="3" w:name="O_1034096"/>
      <w:bookmarkEnd w:id="3"/>
      <w:r w:rsidRPr="009D59D8">
        <w:t>Entry Requirements</w:t>
      </w:r>
    </w:p>
    <w:p w:rsidR="00000000" w:rsidRPr="009D59D8" w:rsidP="00C61010">
      <w:pPr>
        <w:pStyle w:val="BodyText"/>
      </w:pPr>
      <w:r w:rsidRPr="009D59D8">
        <w:t>There are no entry requirements for this qualification.</w:t>
      </w:r>
    </w:p>
    <w:p w:rsidR="00000000" w:rsidRPr="009D59D8" w:rsidP="009D59D8">
      <w:pPr>
        <w:pStyle w:val="Heading1"/>
      </w:pPr>
      <w:bookmarkStart w:id="4" w:name="O_1034095"/>
      <w:bookmarkEnd w:id="4"/>
      <w:r w:rsidRPr="009D59D8">
        <w:t>Packaging Rules</w:t>
      </w:r>
    </w:p>
    <w:p w:rsidR="00000000" w:rsidRPr="009D59D8" w:rsidP="00C61010">
      <w:pPr>
        <w:pStyle w:val="BodyText"/>
      </w:pPr>
      <w:r w:rsidRPr="009D59D8">
        <w:t>To be awarded the MST30516 Certif</w:t>
      </w:r>
      <w:r w:rsidRPr="009D59D8">
        <w:t xml:space="preserve">icate III in Leather, competency must be achieved in </w:t>
      </w:r>
      <w:r w:rsidRPr="009D59D8">
        <w:rPr>
          <w:rStyle w:val="SpecialBold"/>
        </w:rPr>
        <w:t>nineteen (19)</w:t>
      </w:r>
      <w:r w:rsidRPr="009D59D8">
        <w:t xml:space="preserve"> units of competency:</w:t>
      </w:r>
    </w:p>
    <w:p w:rsidR="00000000" w:rsidRPr="009D59D8" w:rsidP="009D59D8">
      <w:pPr>
        <w:pStyle w:val="ListBullet"/>
      </w:pPr>
      <w:r w:rsidRPr="009D59D8">
        <w:rPr>
          <w:rStyle w:val="SpecialBold"/>
        </w:rPr>
        <w:t>four</w:t>
      </w:r>
      <w:r w:rsidRPr="009D59D8">
        <w:t xml:space="preserve"> </w:t>
      </w:r>
      <w:r w:rsidRPr="009D59D8">
        <w:rPr>
          <w:rStyle w:val="SpecialBold"/>
        </w:rPr>
        <w:t>(4)</w:t>
      </w:r>
      <w:r w:rsidRPr="009D59D8">
        <w:t xml:space="preserve"> core units of competency</w:t>
      </w:r>
    </w:p>
    <w:p w:rsidR="00000000" w:rsidRPr="009D59D8" w:rsidP="009D59D8">
      <w:pPr>
        <w:pStyle w:val="ListBullet"/>
      </w:pPr>
      <w:r w:rsidRPr="009D59D8">
        <w:rPr>
          <w:rStyle w:val="SpecialBold"/>
        </w:rPr>
        <w:t>fifteen (15)</w:t>
      </w:r>
      <w:r w:rsidRPr="009D59D8">
        <w:t xml:space="preserve"> elective units of competency.</w:t>
      </w:r>
    </w:p>
    <w:p w:rsidR="00000000" w:rsidRPr="009D59D8" w:rsidP="009D59D8">
      <w:pPr>
        <w:pStyle w:val="BodyText"/>
      </w:pPr>
    </w:p>
    <w:p w:rsidR="00000000" w:rsidRPr="009D59D8" w:rsidP="00C61010">
      <w:pPr>
        <w:pStyle w:val="BodyText"/>
      </w:pPr>
      <w:r w:rsidRPr="009D59D8">
        <w:rPr>
          <w:rStyle w:val="SpecialBold"/>
        </w:rPr>
        <w:t>Note</w:t>
      </w:r>
      <w:r w:rsidRPr="009D59D8">
        <w:t>: Where prerequisite units are identified they must be counted in the total number of</w:t>
      </w:r>
      <w:r w:rsidRPr="009D59D8">
        <w:t xml:space="preserve"> units required for achievement of the qualification. </w:t>
      </w:r>
    </w:p>
    <w:p w:rsidR="00000000" w:rsidRPr="009D59D8" w:rsidP="00C61010">
      <w:pPr>
        <w:pStyle w:val="Heading3"/>
      </w:pPr>
      <w:r w:rsidRPr="009D59D8">
        <w:rPr>
          <w:rStyle w:val="SpecialBold"/>
        </w:rPr>
        <w:t xml:space="preserve">Core units of competency </w:t>
      </w:r>
    </w:p>
    <w:p w:rsidR="00000000" w:rsidRPr="009D59D8" w:rsidP="00C61010">
      <w:pPr>
        <w:pStyle w:val="BodyText"/>
      </w:pPr>
      <w:r w:rsidRPr="009D59D8">
        <w:t xml:space="preserve">Select all </w:t>
      </w:r>
      <w:r w:rsidRPr="009D59D8">
        <w:rPr>
          <w:rStyle w:val="SpecialBold"/>
        </w:rPr>
        <w:t xml:space="preserve">four (4) </w:t>
      </w:r>
      <w:r w:rsidRPr="009D59D8">
        <w:t>units of competency from the following list.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91"/>
        <w:gridCol w:w="7097"/>
      </w:tblGrid>
      <w:tr w:rsidTr="009D59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9D8" w:rsidP="009D59D8">
            <w:pPr>
              <w:pStyle w:val="BodyText"/>
            </w:pPr>
            <w:r w:rsidRPr="009D59D8">
              <w:rPr>
                <w:rStyle w:val="SpecialBold"/>
              </w:rPr>
              <w:t>Unit code</w:t>
            </w:r>
          </w:p>
        </w:tc>
        <w:tc>
          <w:tcPr>
            <w:tcW w:w="7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rPr>
                <w:rStyle w:val="SpecialBold"/>
              </w:rPr>
              <w:t>Unit title</w:t>
            </w:r>
          </w:p>
        </w:tc>
      </w:tr>
      <w:tr w:rsidTr="009D59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>MSMENV272</w:t>
            </w:r>
          </w:p>
        </w:tc>
        <w:tc>
          <w:tcPr>
            <w:tcW w:w="7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>Participate in environmentally sustainable work practices</w:t>
            </w:r>
          </w:p>
        </w:tc>
      </w:tr>
      <w:tr w:rsidTr="009D59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>MSMWHS200</w:t>
            </w:r>
          </w:p>
        </w:tc>
        <w:tc>
          <w:tcPr>
            <w:tcW w:w="7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>Work safely</w:t>
            </w:r>
          </w:p>
        </w:tc>
      </w:tr>
      <w:tr w:rsidTr="009D59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>MSTGN3002</w:t>
            </w:r>
          </w:p>
        </w:tc>
        <w:tc>
          <w:tcPr>
            <w:tcW w:w="7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>Organise and plan own work to achieve planned outcomes</w:t>
            </w:r>
          </w:p>
        </w:tc>
      </w:tr>
      <w:tr w:rsidTr="009D59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>MSS402051</w:t>
            </w:r>
          </w:p>
        </w:tc>
        <w:tc>
          <w:tcPr>
            <w:tcW w:w="7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9D8" w:rsidP="009D59D8">
            <w:pPr>
              <w:pStyle w:val="BodyText"/>
            </w:pPr>
            <w:r w:rsidRPr="009D59D8">
              <w:t>Apply quality standards</w:t>
            </w:r>
          </w:p>
        </w:tc>
      </w:tr>
    </w:tbl>
    <w:p w:rsidR="00000000" w:rsidRPr="009D59D8" w:rsidP="009D59D8">
      <w:pPr>
        <w:pStyle w:val="BodyText"/>
      </w:pPr>
    </w:p>
    <w:p w:rsidR="00000000" w:rsidRPr="009D59D8" w:rsidP="00C61010">
      <w:pPr>
        <w:pStyle w:val="Heading3"/>
      </w:pPr>
      <w:r w:rsidRPr="009D59D8">
        <w:rPr>
          <w:rStyle w:val="SpecialBold"/>
        </w:rPr>
        <w:t>Elective units of competency</w:t>
      </w:r>
    </w:p>
    <w:p w:rsidR="00000000" w:rsidRPr="009D59D8" w:rsidP="00C61010">
      <w:pPr>
        <w:pStyle w:val="BodyText"/>
      </w:pPr>
      <w:r w:rsidRPr="009D59D8">
        <w:t xml:space="preserve">Select </w:t>
      </w:r>
      <w:r w:rsidRPr="009D59D8">
        <w:rPr>
          <w:rStyle w:val="SpecialBold"/>
        </w:rPr>
        <w:t>fifteen (15)</w:t>
      </w:r>
      <w:r w:rsidRPr="009D59D8">
        <w:t xml:space="preserve"> units as specified below.</w:t>
      </w:r>
    </w:p>
    <w:p w:rsidR="00000000" w:rsidRPr="009D59D8" w:rsidP="009D59D8">
      <w:pPr>
        <w:pStyle w:val="ListBullet"/>
      </w:pPr>
      <w:r w:rsidRPr="009D59D8">
        <w:t xml:space="preserve">A minimum of </w:t>
      </w:r>
      <w:r w:rsidRPr="009D59D8">
        <w:rPr>
          <w:rStyle w:val="SpecialBold"/>
        </w:rPr>
        <w:t>four (4)</w:t>
      </w:r>
      <w:r w:rsidRPr="009D59D8">
        <w:t xml:space="preserve"> units must be chosen from Group A</w:t>
      </w:r>
    </w:p>
    <w:p w:rsidR="00000000" w:rsidRPr="009D59D8" w:rsidP="009D59D8">
      <w:pPr>
        <w:pStyle w:val="ListBullet"/>
      </w:pPr>
      <w:r w:rsidRPr="009D59D8">
        <w:t xml:space="preserve">The remaining </w:t>
      </w:r>
      <w:r w:rsidRPr="009D59D8">
        <w:rPr>
          <w:rStyle w:val="SpecialBold"/>
        </w:rPr>
        <w:t>eleven (11)</w:t>
      </w:r>
      <w:r w:rsidRPr="009D59D8">
        <w:t xml:space="preserve"> units may be selected from:</w:t>
      </w:r>
    </w:p>
    <w:p w:rsidR="00000000" w:rsidRPr="009D59D8" w:rsidP="009D59D8">
      <w:pPr>
        <w:pStyle w:val="ListBullet2"/>
      </w:pPr>
      <w:r w:rsidRPr="009D59D8">
        <w:t xml:space="preserve">units not previously selected from Group A </w:t>
      </w:r>
    </w:p>
    <w:p w:rsidR="00000000" w:rsidRPr="009D59D8" w:rsidP="009D59D8">
      <w:pPr>
        <w:pStyle w:val="ListBullet2"/>
      </w:pPr>
      <w:r w:rsidRPr="009D59D8">
        <w:t>units from Group B</w:t>
      </w:r>
    </w:p>
    <w:p w:rsidR="00000000" w:rsidRPr="009D59D8" w:rsidP="009D59D8">
      <w:pPr>
        <w:pStyle w:val="ListBullet2"/>
      </w:pPr>
      <w:r w:rsidRPr="009D59D8">
        <w:t xml:space="preserve">up to </w:t>
      </w:r>
      <w:r w:rsidRPr="009D59D8">
        <w:rPr>
          <w:rStyle w:val="SpecialBold"/>
        </w:rPr>
        <w:t>five (5)</w:t>
      </w:r>
      <w:r w:rsidRPr="009D59D8">
        <w:t xml:space="preserve"> units from this Training Package, other endorsed Training Packages and accredited courses, where those units are available </w:t>
      </w:r>
      <w:r w:rsidRPr="009D59D8">
        <w:t>at Certificate II, Certificate III or Certificate IV level.</w:t>
      </w:r>
    </w:p>
    <w:p w:rsidR="00000000" w:rsidRPr="009D59D8" w:rsidP="00C61010">
      <w:pPr>
        <w:pStyle w:val="BodyText"/>
      </w:pPr>
      <w:r w:rsidRPr="009D59D8">
        <w:t>Units selected from other Training Packages and accredited courses must be relevant to the qualification outcome and not duplicate units available within this qualification.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91"/>
        <w:gridCol w:w="4733"/>
        <w:gridCol w:w="2364"/>
      </w:tblGrid>
      <w:tr w:rsidTr="009D59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rPr>
                <w:rStyle w:val="SpecialBold"/>
              </w:rPr>
              <w:t>Group A</w:t>
            </w:r>
          </w:p>
        </w:tc>
      </w:tr>
      <w:tr w:rsidTr="009D59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9D8" w:rsidP="009D59D8">
            <w:pPr>
              <w:pStyle w:val="BodyText"/>
            </w:pPr>
            <w:r w:rsidRPr="009D59D8">
              <w:rPr>
                <w:rStyle w:val="SpecialBold"/>
              </w:rPr>
              <w:t>Unit code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9D8" w:rsidP="009D59D8">
            <w:pPr>
              <w:pStyle w:val="BodyText"/>
            </w:pPr>
            <w:r w:rsidRPr="009D59D8">
              <w:rPr>
                <w:rStyle w:val="SpecialBold"/>
              </w:rPr>
              <w:t>Unit title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rPr>
                <w:rStyle w:val="SpecialBold"/>
              </w:rPr>
              <w:t>Prerequisites</w:t>
            </w:r>
          </w:p>
        </w:tc>
      </w:tr>
      <w:tr w:rsidTr="009D59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>MSTGN3001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>Control production in a section of a TCF enterprise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</w:p>
        </w:tc>
      </w:tr>
      <w:tr w:rsidTr="009D59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 xml:space="preserve">MSTGN3003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>Estimate and cost job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</w:p>
        </w:tc>
      </w:tr>
      <w:tr w:rsidTr="009D59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 xml:space="preserve">MSTGN3004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>Supervise operations in a TCF enterprise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</w:p>
        </w:tc>
      </w:tr>
      <w:tr w:rsidTr="009D59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 xml:space="preserve">MSTGN3005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>Plan tasks to assist production operations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</w:p>
        </w:tc>
      </w:tr>
      <w:tr w:rsidTr="009D59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 xml:space="preserve">MSTHL3001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>Determine suitability of hide, skin and leather for specific requirements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</w:p>
        </w:tc>
      </w:tr>
      <w:tr w:rsidTr="009D59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 xml:space="preserve">MSTHL3002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>Determine tanning requirements for hide, skin and leather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</w:p>
        </w:tc>
      </w:tr>
      <w:tr w:rsidTr="009D59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 xml:space="preserve">MSTLG3001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 xml:space="preserve">Make a prototype 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</w:p>
        </w:tc>
      </w:tr>
      <w:tr w:rsidTr="009D59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 xml:space="preserve">MSTLG3002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>Cut leather by hand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</w:p>
        </w:tc>
      </w:tr>
      <w:tr w:rsidTr="009D59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 xml:space="preserve">MSTLG3003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>Sew leather by hand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</w:p>
        </w:tc>
      </w:tr>
      <w:tr w:rsidTr="009D59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 xml:space="preserve">MSTLG3004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 xml:space="preserve">Apply finishes to leather products 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</w:p>
        </w:tc>
      </w:tr>
      <w:tr w:rsidTr="009D59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 xml:space="preserve">MSTLG3005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>Grade leather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</w:p>
        </w:tc>
      </w:tr>
      <w:tr w:rsidTr="009D59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 xml:space="preserve">MSTLG3006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 xml:space="preserve">Apply pattern specifications to saddlery operations 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</w:p>
        </w:tc>
      </w:tr>
      <w:tr w:rsidTr="009D59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 xml:space="preserve">MSTLG3007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>Assemble saddle components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9D8" w:rsidP="009D59D8">
            <w:pPr>
              <w:pStyle w:val="BodyText"/>
            </w:pPr>
          </w:p>
        </w:tc>
      </w:tr>
    </w:tbl>
    <w:p w:rsidR="00000000" w:rsidRPr="009D59D8" w:rsidP="009D59D8">
      <w:pPr>
        <w:pStyle w:val="BodyText"/>
      </w:pP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91"/>
        <w:gridCol w:w="4733"/>
        <w:gridCol w:w="2364"/>
      </w:tblGrid>
      <w:tr w:rsidTr="009D59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rPr>
                <w:rStyle w:val="SpecialBold"/>
              </w:rPr>
              <w:t>Group B</w:t>
            </w:r>
          </w:p>
        </w:tc>
      </w:tr>
      <w:tr w:rsidTr="009D59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9D8" w:rsidP="009D59D8">
            <w:pPr>
              <w:pStyle w:val="BodyText"/>
            </w:pPr>
            <w:r w:rsidRPr="009D59D8">
              <w:rPr>
                <w:rStyle w:val="SpecialBold"/>
              </w:rPr>
              <w:t>Unit code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9D8" w:rsidP="009D59D8">
            <w:pPr>
              <w:pStyle w:val="BodyText"/>
            </w:pPr>
            <w:r w:rsidRPr="009D59D8">
              <w:rPr>
                <w:rStyle w:val="SpecialBold"/>
              </w:rPr>
              <w:t>Unit title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rPr>
                <w:rStyle w:val="SpecialBold"/>
              </w:rPr>
              <w:t>Prerequisites</w:t>
            </w:r>
          </w:p>
        </w:tc>
      </w:tr>
      <w:tr w:rsidTr="009D59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>MEM11010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>Operate mobile load shifting equipment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9D8" w:rsidP="009D59D8">
            <w:pPr>
              <w:pStyle w:val="BodyText"/>
            </w:pPr>
            <w:r w:rsidRPr="009D59D8">
              <w:t>MEM11011 Undertake manual handling</w:t>
            </w:r>
          </w:p>
          <w:p w:rsidR="00000000" w:rsidRPr="009D59D8" w:rsidP="009D59D8">
            <w:pPr>
              <w:pStyle w:val="BodyText"/>
            </w:pPr>
            <w:r w:rsidRPr="009D59D8">
              <w:t>MEM13015 Work safely and effectively in manufacturing and engineering</w:t>
            </w:r>
          </w:p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>MEM16006 Organise and communicate information</w:t>
            </w:r>
          </w:p>
        </w:tc>
      </w:tr>
      <w:tr w:rsidTr="009D59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>MSMSUP106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>Work in a team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</w:p>
        </w:tc>
      </w:tr>
      <w:tr w:rsidTr="009D59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>MSTGN2002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>Package and handle TCF items</w:t>
            </w:r>
            <w:r w:rsidRPr="009D59D8">
              <w:t xml:space="preserve"> for storage or despatch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</w:p>
        </w:tc>
      </w:tr>
      <w:tr w:rsidTr="009D59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>MSTGN2003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>Work in the TCF industry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</w:p>
        </w:tc>
      </w:tr>
      <w:tr w:rsidTr="009D59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>MSTGN2005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>Perform minor maintenance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</w:p>
        </w:tc>
      </w:tr>
      <w:tr w:rsidTr="009D59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>MSTGN2006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>Perform test or inspection to check product quality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</w:p>
        </w:tc>
      </w:tr>
      <w:tr w:rsidTr="009D59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>MSTGN2007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>Select, transfer and remove materials and products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</w:p>
        </w:tc>
      </w:tr>
      <w:tr w:rsidTr="009D59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>MSTGN2008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>Coordinate work of team or section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</w:p>
        </w:tc>
      </w:tr>
      <w:tr w:rsidTr="009D59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>MSTGN2012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>Work safely with chemicals in TCF operations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</w:p>
        </w:tc>
      </w:tr>
      <w:tr w:rsidTr="009D59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>MSTGN2014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>Operate computing technology in a TCF workplace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</w:p>
        </w:tc>
      </w:tr>
      <w:tr w:rsidTr="009D59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 xml:space="preserve">MSTHL2001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>Undertake receival, storage, handling and preservation of materials or products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</w:p>
        </w:tc>
      </w:tr>
      <w:tr w:rsidTr="009D59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 xml:space="preserve">MSTHL2002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>Perform fellmongering processes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</w:p>
        </w:tc>
      </w:tr>
      <w:tr w:rsidTr="009D59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>MSTHL2003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>Operate machines to prepare hides or skins for tanning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</w:p>
        </w:tc>
      </w:tr>
      <w:tr w:rsidTr="009D59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 xml:space="preserve">MSTHL2004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>Sort, grade or class hides, skins or leather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</w:p>
        </w:tc>
      </w:tr>
      <w:tr w:rsidTr="009D59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 xml:space="preserve">MSTHL2005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>Trim hides, skins or leather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</w:p>
        </w:tc>
      </w:tr>
      <w:tr w:rsidTr="009D59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 xml:space="preserve">MSTHL2006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 xml:space="preserve">Use drum or vessel to prepare or tan hides or skins 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</w:p>
        </w:tc>
      </w:tr>
      <w:tr w:rsidTr="009D59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>MSTHL2007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>Operate machine to crust hides, skins or leather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</w:p>
        </w:tc>
      </w:tr>
      <w:tr w:rsidTr="009D59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 xml:space="preserve">MSTHL2008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>Use drum or vessel to crust hides, skins or leather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</w:p>
        </w:tc>
      </w:tr>
      <w:tr w:rsidTr="009D59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 xml:space="preserve">MSTHL2009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>Perform drying operations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</w:p>
        </w:tc>
      </w:tr>
      <w:tr w:rsidTr="009D59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 xml:space="preserve">MSTHL2010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>Finish hides, skins or le</w:t>
            </w:r>
            <w:r w:rsidRPr="009D59D8">
              <w:t>ather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</w:p>
        </w:tc>
      </w:tr>
      <w:tr w:rsidTr="009D59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 xml:space="preserve">MSTLG2001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>Cut by machine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</w:p>
        </w:tc>
      </w:tr>
      <w:tr w:rsidTr="009D59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 xml:space="preserve">MSTLG2002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>Sew leather by machine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</w:p>
        </w:tc>
      </w:tr>
      <w:tr w:rsidTr="009D59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 xml:space="preserve">MSTLG2003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>Perform table work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</w:p>
        </w:tc>
      </w:tr>
      <w:tr w:rsidTr="009D59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 xml:space="preserve">MSTLG2004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 xml:space="preserve">Operate leather production machines 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</w:p>
        </w:tc>
      </w:tr>
      <w:tr w:rsidTr="009D59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 xml:space="preserve">MSTLG2005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>Split leather pieces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</w:p>
        </w:tc>
      </w:tr>
      <w:tr w:rsidTr="009D59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 xml:space="preserve">MSTLG2006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>Identify materials used in leather goods production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</w:p>
        </w:tc>
      </w:tr>
      <w:tr w:rsidTr="009D59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 xml:space="preserve">MSTLG2007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 xml:space="preserve">Skive leather pieces 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</w:p>
        </w:tc>
      </w:tr>
      <w:tr w:rsidTr="009D59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>PMBWASTE302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9D8">
            <w:pPr>
              <w:pStyle w:val="BodyText"/>
              <w:rPr>
                <w:lang w:val="en-NZ"/>
              </w:rPr>
            </w:pPr>
            <w:r w:rsidRPr="009D59D8">
              <w:t>Coordinate waste disposal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9D8" w:rsidP="009D59D8">
            <w:pPr>
              <w:pStyle w:val="BodyText"/>
            </w:pPr>
          </w:p>
        </w:tc>
      </w:tr>
    </w:tbl>
    <w:p w:rsidR="00000000" w:rsidRPr="009D59D8" w:rsidP="009D59D8">
      <w:pPr>
        <w:pStyle w:val="BodyText"/>
      </w:pPr>
    </w:p>
    <w:p w:rsidR="00000000" w:rsidRPr="009D59D8" w:rsidP="009D59D8">
      <w:pPr>
        <w:pStyle w:val="AllowPageBreak"/>
      </w:pPr>
    </w:p>
    <w:p w:rsidR="00000000" w:rsidRPr="009D59D8" w:rsidP="009D59D8">
      <w:pPr>
        <w:pStyle w:val="Heading1"/>
      </w:pPr>
      <w:bookmarkStart w:id="5" w:name="O_1034094"/>
      <w:bookmarkEnd w:id="5"/>
      <w:r w:rsidRPr="009D59D8">
        <w:t>Qualification Mapping Information</w:t>
      </w:r>
    </w:p>
    <w:p w:rsidR="00000000" w:rsidRPr="009D59D8" w:rsidP="00C61010">
      <w:pPr>
        <w:pStyle w:val="BodyText"/>
      </w:pPr>
      <w:r w:rsidRPr="009D59D8">
        <w:t xml:space="preserve">Release 2. Supersedes and is equivalent to MST30516 Certificate III in Leather Production (Release 1) </w:t>
      </w:r>
    </w:p>
    <w:p w:rsidR="00000000" w:rsidRPr="009D59D8" w:rsidP="00C61010">
      <w:pPr>
        <w:pStyle w:val="BodyText"/>
      </w:pPr>
      <w:r w:rsidRPr="009D59D8">
        <w:t>Release 1. Supersedes an</w:t>
      </w:r>
      <w:r w:rsidRPr="009D59D8">
        <w:t>d is equivalent to LMT30907 Certificate III in Leather Production</w:t>
      </w:r>
    </w:p>
    <w:p w:rsidR="00000000" w:rsidRPr="009D59D8" w:rsidP="009D59D8">
      <w:pPr>
        <w:pStyle w:val="Heading1"/>
      </w:pPr>
      <w:bookmarkStart w:id="6" w:name="O_1034099"/>
      <w:bookmarkEnd w:id="6"/>
      <w:r w:rsidRPr="009D59D8">
        <w:t>Links</w:t>
      </w:r>
    </w:p>
    <w:p w:rsidR="00000000" w:rsidRPr="009D59D8" w:rsidP="00C61010">
      <w:pPr>
        <w:pStyle w:val="BodyText"/>
      </w:pPr>
      <w:r w:rsidRPr="009D59D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8E4D2C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9D59D8" w:rsidP="009D59D8"/>
    <w:sectPr w:rsidSect="009D59D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9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9D8" w:rsidRPr="00C61010" w:rsidP="00C610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9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010" w:rsidP="009D59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61010" w:rsidP="009D59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61010" w:rsidP="009D59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9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0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59D8" w:rsidRPr="00C61010" w:rsidP="00C610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9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010" w:rsidRPr="002D2AF8" w:rsidP="009D59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MST30516 Certificate III in Leather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July 2019</w:t>
    </w:r>
    <w:r>
      <w:fldChar w:fldCharType="end"/>
    </w:r>
  </w:p>
  <w:p w:rsidR="00C61010" w:rsidP="009D59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66AA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B62C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A0B5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9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59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59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59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59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59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59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59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59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59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59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59D8"/>
  </w:style>
  <w:style w:type="character" w:customStyle="1" w:styleId="Heading1Char">
    <w:name w:val="Heading 1 Char"/>
    <w:basedOn w:val="DefaultParagraphFont"/>
    <w:link w:val="Heading1"/>
    <w:rsid w:val="009D59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59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59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59D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59D8"/>
    <w:rPr>
      <w:b/>
      <w:spacing w:val="0"/>
    </w:rPr>
  </w:style>
  <w:style w:type="paragraph" w:styleId="ListBullet2">
    <w:name w:val="List Bullet 2"/>
    <w:basedOn w:val="List2"/>
    <w:rsid w:val="009D59D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D59D8"/>
    <w:rPr>
      <w:i/>
    </w:rPr>
  </w:style>
  <w:style w:type="paragraph" w:customStyle="1" w:styleId="SuperHeading">
    <w:name w:val="SuperHeading"/>
    <w:basedOn w:val="Normal"/>
    <w:rsid w:val="009D59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59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59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59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59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59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59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59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59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59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59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59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59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59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59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59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59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59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59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59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59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59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59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59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59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59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59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59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59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59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59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59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59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59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59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59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59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59D8"/>
  </w:style>
  <w:style w:type="paragraph" w:styleId="TableofFigures">
    <w:name w:val="table of figures"/>
    <w:basedOn w:val="Normal"/>
    <w:next w:val="Normal"/>
    <w:semiHidden/>
    <w:rsid w:val="009D59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59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59D8"/>
    <w:rPr>
      <w:rFonts w:ascii="Wingdings" w:hAnsi="Wingdings"/>
    </w:rPr>
  </w:style>
  <w:style w:type="paragraph" w:customStyle="1" w:styleId="TableHeading">
    <w:name w:val="Table Heading"/>
    <w:basedOn w:val="HeadingBase"/>
    <w:rsid w:val="009D59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59D8"/>
    <w:rPr>
      <w:color w:val="0033CC"/>
      <w:u w:val="none"/>
    </w:rPr>
  </w:style>
  <w:style w:type="paragraph" w:customStyle="1" w:styleId="BodyTextRight">
    <w:name w:val="Body Text Right"/>
    <w:basedOn w:val="BodyText"/>
    <w:rsid w:val="009D59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59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59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59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59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59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59D8"/>
    <w:rPr>
      <w:sz w:val="32"/>
    </w:rPr>
  </w:style>
  <w:style w:type="paragraph" w:customStyle="1" w:styleId="HeadingProcedure">
    <w:name w:val="Heading Procedure"/>
    <w:basedOn w:val="HeadingBase"/>
    <w:next w:val="Normal"/>
    <w:rsid w:val="009D59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59D8"/>
    <w:pPr>
      <w:spacing w:before="60" w:after="60"/>
    </w:pPr>
  </w:style>
  <w:style w:type="paragraph" w:styleId="ListContinue">
    <w:name w:val="List Continue"/>
    <w:basedOn w:val="List"/>
    <w:rsid w:val="009D59D8"/>
    <w:pPr>
      <w:ind w:firstLine="0"/>
    </w:pPr>
  </w:style>
  <w:style w:type="paragraph" w:customStyle="1" w:styleId="ListNote">
    <w:name w:val="List Note"/>
    <w:basedOn w:val="List"/>
    <w:rsid w:val="009D59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59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59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59D8"/>
    <w:rPr>
      <w:rFonts w:ascii="Courier New" w:hAnsi="Courier New"/>
    </w:rPr>
  </w:style>
  <w:style w:type="paragraph" w:customStyle="1" w:styleId="NoteBullet">
    <w:name w:val="Note Bullet"/>
    <w:basedOn w:val="Note"/>
    <w:rsid w:val="009D59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59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59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59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59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59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59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59D8"/>
    <w:rPr>
      <w:b/>
      <w:smallCaps/>
    </w:rPr>
  </w:style>
  <w:style w:type="paragraph" w:customStyle="1" w:styleId="TableListNumber">
    <w:name w:val="Table List Number"/>
    <w:basedOn w:val="ListNumber"/>
    <w:rsid w:val="009D59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59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59D8"/>
    <w:pPr>
      <w:numPr>
        <w:numId w:val="9"/>
      </w:numPr>
    </w:pPr>
  </w:style>
  <w:style w:type="paragraph" w:customStyle="1" w:styleId="ListAlpha2">
    <w:name w:val="List Alpha 2"/>
    <w:basedOn w:val="List2"/>
    <w:rsid w:val="009D59D8"/>
    <w:pPr>
      <w:numPr>
        <w:numId w:val="8"/>
      </w:numPr>
    </w:pPr>
  </w:style>
  <w:style w:type="paragraph" w:styleId="List2">
    <w:name w:val="List 2"/>
    <w:basedOn w:val="BodyText"/>
    <w:rsid w:val="009D59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59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59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59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59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59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59D8"/>
    <w:pPr>
      <w:numPr>
        <w:numId w:val="4"/>
      </w:numPr>
    </w:pPr>
  </w:style>
  <w:style w:type="paragraph" w:styleId="ListContinue2">
    <w:name w:val="List Continue 2"/>
    <w:basedOn w:val="List2"/>
    <w:rsid w:val="009D59D8"/>
    <w:pPr>
      <w:ind w:firstLine="0"/>
    </w:pPr>
  </w:style>
  <w:style w:type="paragraph" w:styleId="ListContinue3">
    <w:name w:val="List Continue 3"/>
    <w:basedOn w:val="List3"/>
    <w:rsid w:val="009D59D8"/>
    <w:pPr>
      <w:ind w:left="1021" w:firstLine="0"/>
    </w:pPr>
  </w:style>
  <w:style w:type="paragraph" w:styleId="ListContinue4">
    <w:name w:val="List Continue 4"/>
    <w:basedOn w:val="List4"/>
    <w:rsid w:val="009D59D8"/>
    <w:pPr>
      <w:ind w:firstLine="0"/>
    </w:pPr>
  </w:style>
  <w:style w:type="paragraph" w:styleId="ListContinue5">
    <w:name w:val="List Continue 5"/>
    <w:basedOn w:val="List5"/>
    <w:rsid w:val="009D59D8"/>
    <w:pPr>
      <w:ind w:firstLine="0"/>
    </w:pPr>
  </w:style>
  <w:style w:type="paragraph" w:styleId="ListNumber3">
    <w:name w:val="List Number 3"/>
    <w:basedOn w:val="List3"/>
    <w:rsid w:val="009D59D8"/>
    <w:pPr>
      <w:numPr>
        <w:numId w:val="5"/>
      </w:numPr>
    </w:pPr>
  </w:style>
  <w:style w:type="paragraph" w:styleId="ListNumber4">
    <w:name w:val="List Number 4"/>
    <w:basedOn w:val="List4"/>
    <w:rsid w:val="009D59D8"/>
    <w:pPr>
      <w:numPr>
        <w:numId w:val="6"/>
      </w:numPr>
    </w:pPr>
  </w:style>
  <w:style w:type="paragraph" w:styleId="ListNumber5">
    <w:name w:val="List Number 5"/>
    <w:basedOn w:val="List5"/>
    <w:rsid w:val="009D59D8"/>
    <w:pPr>
      <w:numPr>
        <w:numId w:val="7"/>
      </w:numPr>
    </w:pPr>
  </w:style>
  <w:style w:type="paragraph" w:styleId="BlockText">
    <w:name w:val="Block Text"/>
    <w:basedOn w:val="Normal"/>
    <w:rsid w:val="009D59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59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59D8"/>
    <w:rPr>
      <w:sz w:val="16"/>
      <w:vertAlign w:val="superscript"/>
    </w:rPr>
  </w:style>
  <w:style w:type="character" w:customStyle="1" w:styleId="Symbols">
    <w:name w:val="Symbols"/>
    <w:basedOn w:val="DefaultParagraphFont"/>
    <w:rsid w:val="009D59D8"/>
    <w:rPr>
      <w:rFonts w:ascii="Symbol" w:hAnsi="Symbol"/>
    </w:rPr>
  </w:style>
  <w:style w:type="character" w:customStyle="1" w:styleId="MenuOptions">
    <w:name w:val="Menu Options"/>
    <w:basedOn w:val="DefaultParagraphFont"/>
    <w:rsid w:val="009D59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59D8"/>
    <w:rPr>
      <w:b/>
    </w:rPr>
  </w:style>
  <w:style w:type="character" w:customStyle="1" w:styleId="Underlined">
    <w:name w:val="Underlined"/>
    <w:basedOn w:val="DefaultParagraphFont"/>
    <w:rsid w:val="009D59D8"/>
    <w:rPr>
      <w:u w:val="single"/>
    </w:rPr>
  </w:style>
  <w:style w:type="paragraph" w:customStyle="1" w:styleId="TableBodyTextRight">
    <w:name w:val="Table Body Text Right"/>
    <w:basedOn w:val="TableBodyText"/>
    <w:rsid w:val="009D59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59D8"/>
    <w:rPr>
      <w:sz w:val="18"/>
    </w:rPr>
  </w:style>
  <w:style w:type="paragraph" w:customStyle="1" w:styleId="BodySmallRight">
    <w:name w:val="Body Small Right"/>
    <w:basedOn w:val="BodyTextRight"/>
    <w:rsid w:val="009D59D8"/>
    <w:rPr>
      <w:sz w:val="18"/>
      <w:szCs w:val="18"/>
    </w:rPr>
  </w:style>
  <w:style w:type="paragraph" w:customStyle="1" w:styleId="MarginEdition">
    <w:name w:val="Margin Edition"/>
    <w:basedOn w:val="MarginNote"/>
    <w:rsid w:val="009D59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59D8"/>
    <w:rPr>
      <w:sz w:val="2"/>
      <w:szCs w:val="2"/>
    </w:rPr>
  </w:style>
  <w:style w:type="character" w:customStyle="1" w:styleId="Small">
    <w:name w:val="Small"/>
    <w:basedOn w:val="DefaultParagraphFont"/>
    <w:rsid w:val="009D59D8"/>
    <w:rPr>
      <w:sz w:val="16"/>
    </w:rPr>
  </w:style>
  <w:style w:type="paragraph" w:customStyle="1" w:styleId="WideTable">
    <w:name w:val="Wide Table"/>
    <w:basedOn w:val="Normal"/>
    <w:rsid w:val="009D59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59D8"/>
  </w:style>
  <w:style w:type="paragraph" w:styleId="Quote">
    <w:name w:val="Quote"/>
    <w:basedOn w:val="Heading1"/>
    <w:link w:val="QuoteChar"/>
    <w:qFormat/>
    <w:rsid w:val="009D59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59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59D8"/>
    <w:pPr>
      <w:pageBreakBefore/>
    </w:pPr>
  </w:style>
  <w:style w:type="paragraph" w:customStyle="1" w:styleId="Border">
    <w:name w:val="Border"/>
    <w:basedOn w:val="Normal"/>
    <w:qFormat/>
    <w:rsid w:val="009D59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59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9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9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59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59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59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59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59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59D8"/>
    <w:rPr>
      <w:u w:val="single"/>
    </w:rPr>
  </w:style>
  <w:style w:type="character" w:customStyle="1" w:styleId="BoldandItalics">
    <w:name w:val="Bold and Italics"/>
    <w:qFormat/>
    <w:rsid w:val="009D59D8"/>
    <w:rPr>
      <w:b/>
      <w:i/>
      <w:u w:val="none"/>
    </w:rPr>
  </w:style>
  <w:style w:type="paragraph" w:styleId="BalloonText">
    <w:name w:val="Balloon Text"/>
    <w:basedOn w:val="Normal"/>
    <w:link w:val="BalloonTextChar"/>
    <w:rsid w:val="009D59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59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59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59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59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59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59D8"/>
    <w:pPr>
      <w:spacing w:before="0" w:after="0"/>
    </w:pPr>
  </w:style>
  <w:style w:type="paragraph" w:customStyle="1" w:styleId="BodyTextBold">
    <w:name w:val="Body Text Bold"/>
    <w:basedOn w:val="BodyText"/>
    <w:qFormat/>
    <w:rsid w:val="009D59D8"/>
    <w:rPr>
      <w:b/>
    </w:rPr>
  </w:style>
  <w:style w:type="character" w:styleId="Hyperlink">
    <w:name w:val="Hyperlink"/>
    <w:basedOn w:val="DefaultParagraphFont"/>
    <w:uiPriority w:val="99"/>
    <w:unhideWhenUsed/>
    <w:rsid w:val="00C610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723</Words>
  <Characters>4442</Characters>
  <Application>Microsoft Office Word</Application>
  <DocSecurity>0</DocSecurity>
  <Lines>246</Lines>
  <Paragraphs>166</Paragraphs>
  <ScaleCrop>false</ScaleCrop>
  <Company>Author-it Software Corporation Ltd.</Company>
  <LinksUpToDate>false</LinksUpToDate>
  <CharactersWithSpaces>4999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MST30516 Certificate III in Leather Production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2019-07-25T14:21:07Z</dcterms:created>
  <dcterms:modified xsi:type="dcterms:W3CDTF">2019-07-25T02:17:00Z</dcterms:modified>
</cp:coreProperties>
</file>