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144" w:rsidP="00A46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MST20419 Certificate II</w:t>
      </w:r>
      <w:r>
        <w:t xml:space="preserve"> in Laundry Operations</w:t>
      </w:r>
      <w:r>
        <w:fldChar w:fldCharType="end"/>
      </w:r>
    </w:p>
    <w:p w:rsidR="00A46144" w:rsidP="00A46144">
      <w:pPr>
        <w:pStyle w:val="Version"/>
        <w:sectPr w:rsidSect="001C1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C1595" w:rsidP="001C1595">
      <w:pPr>
        <w:pStyle w:val="SuperHeading"/>
      </w:pPr>
      <w:r w:rsidRPr="001C1595">
        <w:t>MST20419 Certificate II in Laundry Operations</w:t>
      </w:r>
    </w:p>
    <w:p w:rsidR="00000000" w:rsidRPr="001C1595" w:rsidP="001C1595">
      <w:pPr>
        <w:pStyle w:val="Heading1"/>
      </w:pPr>
      <w:bookmarkStart w:id="1" w:name="O_1064007"/>
      <w:bookmarkEnd w:id="1"/>
      <w:r w:rsidRPr="001C1595">
        <w:t>Modification History</w:t>
      </w:r>
    </w:p>
    <w:p w:rsidR="00000000" w:rsidRPr="001C1595" w:rsidP="00A46144">
      <w:pPr>
        <w:pStyle w:val="BodyText"/>
      </w:pPr>
      <w:r w:rsidRPr="001C1595">
        <w:t>This version was released with MST Textiles Clothing and Footwear Training Package Release 3.0.</w:t>
      </w:r>
    </w:p>
    <w:p w:rsidR="00000000" w:rsidRPr="001C1595" w:rsidP="00A46144">
      <w:pPr>
        <w:pStyle w:val="BodyText"/>
      </w:pPr>
      <w:r w:rsidRPr="001C1595">
        <w:t>Release 1. Supersedes and is equivalent to MST20416 Certificate II in Laundry Operations.</w:t>
      </w:r>
    </w:p>
    <w:p w:rsidR="00000000" w:rsidRPr="001C1595" w:rsidP="001C1595">
      <w:pPr>
        <w:pStyle w:val="Heading1"/>
      </w:pPr>
      <w:bookmarkStart w:id="2" w:name="O_1064008"/>
      <w:bookmarkEnd w:id="2"/>
      <w:r w:rsidRPr="001C1595">
        <w:t>Qualification Descrip</w:t>
      </w:r>
      <w:r w:rsidRPr="001C1595">
        <w:t>tion</w:t>
      </w:r>
    </w:p>
    <w:p w:rsidR="00000000" w:rsidRPr="001C1595" w:rsidP="00A46144">
      <w:pPr>
        <w:pStyle w:val="BodyText"/>
      </w:pPr>
      <w:r w:rsidRPr="001C1595">
        <w:t xml:space="preserve">This qualification describes the skills and knowledge to conduct operational and support functions within a laundry enterprise. </w:t>
      </w:r>
    </w:p>
    <w:p w:rsidR="00000000" w:rsidRPr="001C1595" w:rsidP="00A46144">
      <w:pPr>
        <w:pStyle w:val="BodyText"/>
      </w:pPr>
      <w:r w:rsidRPr="001C1595">
        <w:t xml:space="preserve">Work outcomes covered by this qualification typically involve performing a limited range of tasks with known routines and </w:t>
      </w:r>
      <w:r w:rsidRPr="001C1595">
        <w:t xml:space="preserve">procedures and some accountability for the quality of outcomes. </w:t>
      </w:r>
    </w:p>
    <w:p w:rsidR="00A46144" w:rsidP="00A46144">
      <w:pPr>
        <w:pStyle w:val="BodyText"/>
      </w:pPr>
      <w:r w:rsidRPr="001C1595">
        <w:t>Some multi-skilled roles can be accommodated in this qualification and work is generally supervised.</w:t>
      </w:r>
    </w:p>
    <w:p w:rsidR="00000000" w:rsidRPr="001C1595" w:rsidP="001C1595">
      <w:pPr>
        <w:pStyle w:val="Heading1"/>
      </w:pPr>
      <w:bookmarkStart w:id="3" w:name="O_1064009"/>
      <w:bookmarkEnd w:id="3"/>
      <w:r w:rsidRPr="001C1595">
        <w:t>Entry Requirements</w:t>
      </w:r>
    </w:p>
    <w:p w:rsidR="00000000" w:rsidRPr="001C1595" w:rsidP="00A46144">
      <w:pPr>
        <w:pStyle w:val="BodyText"/>
      </w:pPr>
      <w:r w:rsidRPr="001C1595">
        <w:t>There are no entry requirements for this qualificat</w:t>
      </w:r>
      <w:r w:rsidRPr="001C1595">
        <w:t>ion.</w:t>
      </w:r>
    </w:p>
    <w:p w:rsidR="00000000" w:rsidRPr="001C1595" w:rsidP="001C1595">
      <w:pPr>
        <w:pStyle w:val="Heading1"/>
      </w:pPr>
      <w:bookmarkStart w:id="4" w:name="O_1064010"/>
      <w:bookmarkEnd w:id="4"/>
      <w:r w:rsidRPr="001C1595">
        <w:t>Packaging Rules</w:t>
      </w:r>
    </w:p>
    <w:p w:rsidR="00000000" w:rsidRPr="001C1595" w:rsidP="00A46144">
      <w:pPr>
        <w:pStyle w:val="BodyText"/>
      </w:pPr>
      <w:r w:rsidRPr="001C1595">
        <w:t xml:space="preserve">Total number of units = </w:t>
      </w:r>
      <w:r w:rsidRPr="001C1595">
        <w:rPr>
          <w:rStyle w:val="SpecialBold"/>
        </w:rPr>
        <w:t>thirteen (13)</w:t>
      </w:r>
    </w:p>
    <w:p w:rsidR="00000000" w:rsidRPr="001C1595" w:rsidP="00A46144">
      <w:pPr>
        <w:pStyle w:val="Heading4"/>
      </w:pPr>
      <w:r w:rsidRPr="001C1595">
        <w:rPr>
          <w:rStyle w:val="SpecialBold"/>
        </w:rPr>
        <w:t>Seven (7)</w:t>
      </w:r>
      <w:r w:rsidRPr="001C1595">
        <w:t xml:space="preserve"> core units</w:t>
      </w:r>
    </w:p>
    <w:p w:rsidR="00000000" w:rsidRPr="001C1595" w:rsidP="00A46144">
      <w:pPr>
        <w:pStyle w:val="BodyText"/>
      </w:pPr>
      <w:r w:rsidRPr="001C1595">
        <w:rPr>
          <w:rStyle w:val="SpecialBold"/>
        </w:rPr>
        <w:t>Six (6)</w:t>
      </w:r>
      <w:r w:rsidRPr="001C1595">
        <w:t xml:space="preserve"> elective units, consisting of:</w:t>
      </w:r>
    </w:p>
    <w:p w:rsidR="00000000" w:rsidRPr="001C1595" w:rsidP="001C1595">
      <w:pPr>
        <w:pStyle w:val="ListBullet"/>
      </w:pPr>
      <w:r w:rsidRPr="001C1595">
        <w:t xml:space="preserve">at least </w:t>
      </w:r>
      <w:r w:rsidRPr="001C1595">
        <w:rPr>
          <w:rStyle w:val="SpecialBold"/>
        </w:rPr>
        <w:t>three (3)</w:t>
      </w:r>
      <w:r w:rsidRPr="001C1595">
        <w:t xml:space="preserve"> units from Group A</w:t>
      </w:r>
    </w:p>
    <w:p w:rsidR="00000000" w:rsidRPr="001C1595" w:rsidP="001C1595">
      <w:pPr>
        <w:pStyle w:val="ListBullet"/>
      </w:pPr>
      <w:r w:rsidRPr="001C1595">
        <w:t xml:space="preserve">up to </w:t>
      </w:r>
      <w:r w:rsidRPr="001C1595">
        <w:rPr>
          <w:rStyle w:val="SpecialBold"/>
        </w:rPr>
        <w:t>three (3)</w:t>
      </w:r>
      <w:r w:rsidRPr="001C1595">
        <w:t xml:space="preserve"> additional units from Group A and/or Group B</w:t>
      </w:r>
    </w:p>
    <w:p w:rsidR="00000000" w:rsidRPr="001C1595" w:rsidP="001C1595">
      <w:pPr>
        <w:pStyle w:val="ListBullet"/>
      </w:pPr>
      <w:r w:rsidRPr="001C1595">
        <w:t xml:space="preserve">up to </w:t>
      </w:r>
      <w:r w:rsidRPr="001C1595">
        <w:rPr>
          <w:rStyle w:val="SpecialBold"/>
        </w:rPr>
        <w:t>two (2)</w:t>
      </w:r>
      <w:r w:rsidRPr="001C1595">
        <w:t xml:space="preserve"> unit</w:t>
      </w:r>
      <w:r w:rsidRPr="001C1595">
        <w:t>s from any endorsed Training Package or accredited course – these units must be relevant to the work outcome.</w:t>
      </w:r>
    </w:p>
    <w:p w:rsidR="00000000" w:rsidRPr="001C1595" w:rsidP="001C1595">
      <w:pPr>
        <w:pStyle w:val="BodyText"/>
      </w:pPr>
    </w:p>
    <w:p w:rsidR="00000000" w:rsidRPr="001C1595" w:rsidP="00A46144">
      <w:pPr>
        <w:pStyle w:val="Heading4"/>
      </w:pPr>
      <w:r w:rsidRPr="001C1595">
        <w:rPr>
          <w:rStyle w:val="SpecialBold"/>
        </w:rPr>
        <w:t>Core Units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98"/>
      </w:tblGrid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rPr>
                <w:rStyle w:val="SpecialBold"/>
              </w:rPr>
              <w:t>Unit Code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rPr>
                <w:rStyle w:val="SpecialBold"/>
              </w:rPr>
              <w:t>Unit Title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BSBCMM201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Communicate in the workplace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MSMENV272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Participate in environmentally sustainable work practices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MSMWHS200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Work safely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MSS402051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Apply quality standards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MSTGN2018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Work in the TCF industry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MSTLA2011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Apply infection control policies and procedures in laundry operations</w:t>
            </w:r>
          </w:p>
        </w:tc>
      </w:tr>
      <w:tr w:rsidTr="001C15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MSTLA2012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t>Operate washing machines</w:t>
            </w:r>
          </w:p>
        </w:tc>
      </w:tr>
    </w:tbl>
    <w:p w:rsidR="00000000" w:rsidRPr="001C1595" w:rsidP="001C1595">
      <w:pPr>
        <w:pStyle w:val="BodyText"/>
      </w:pPr>
    </w:p>
    <w:p w:rsidR="00000000" w:rsidRPr="001C1595" w:rsidP="00A46144">
      <w:pPr>
        <w:pStyle w:val="Heading4"/>
      </w:pPr>
      <w:r w:rsidRPr="001C1595">
        <w:rPr>
          <w:rStyle w:val="SpecialBold"/>
        </w:rPr>
        <w:t>Elective units</w:t>
      </w:r>
    </w:p>
    <w:p w:rsidR="00000000" w:rsidRPr="001C1595" w:rsidP="00A46144">
      <w:pPr>
        <w:pStyle w:val="Heading4"/>
      </w:pPr>
      <w:r w:rsidRPr="001C1595">
        <w:rPr>
          <w:rStyle w:val="SpecialBold"/>
        </w:rPr>
        <w:t>GROUP A –</w:t>
      </w:r>
      <w:r w:rsidRPr="001C1595">
        <w:rPr>
          <w:rStyle w:val="SpecialBold"/>
        </w:rPr>
        <w:t xml:space="preserve"> Technical/operator electives</w:t>
      </w:r>
    </w:p>
    <w:tbl>
      <w:tblPr>
        <w:tblW w:w="96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50"/>
        <w:gridCol w:w="5639"/>
        <w:gridCol w:w="2436"/>
      </w:tblGrid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rPr>
                <w:rStyle w:val="SpecialBold"/>
              </w:rPr>
              <w:t>Unit code</w:t>
            </w:r>
          </w:p>
        </w:tc>
        <w:tc>
          <w:tcPr>
            <w:tcW w:w="5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rPr>
                <w:rStyle w:val="SpecialBold"/>
              </w:rPr>
              <w:t>Unit title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rPr>
                <w:rStyle w:val="SpecialBold"/>
              </w:rPr>
              <w:t>Prerequisites</w:t>
            </w: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MSTDC2010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Provide customer service in a dry cleaning or laundry enterprise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MSTGN2013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 xml:space="preserve">Identify fibres, fabrics and textiles used in the TCF industry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MSTGN2015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Use RFID technology to track laundry items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MSTGN2017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Prepare, finish and package products for storage or dispatch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MSTGN3008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Receive and sort articles for cleaning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MSTGN3012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Work safely with chemicals in TCF operations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MSTLA2014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 xml:space="preserve">Inspect, fold and pack theatre linen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MSTLA3003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 xml:space="preserve">Control washing operations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MSTLA2012 Operate washing machines</w:t>
            </w: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MSTLA3004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 xml:space="preserve">Control linen rewash 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MSTLA2012 Operate washing machines</w:t>
            </w:r>
          </w:p>
        </w:tc>
      </w:tr>
      <w:tr w:rsidTr="001C1595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MSTLA3006</w:t>
            </w:r>
          </w:p>
        </w:tc>
        <w:tc>
          <w:tcPr>
            <w:tcW w:w="5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Control conditioning and safe drying processes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C1595" w:rsidP="001C1595">
            <w:pPr>
              <w:pStyle w:val="BodyText"/>
            </w:pPr>
          </w:p>
        </w:tc>
      </w:tr>
    </w:tbl>
    <w:p w:rsidR="00000000" w:rsidRPr="001C1595" w:rsidP="001C1595">
      <w:pPr>
        <w:pStyle w:val="BodyText"/>
      </w:pPr>
    </w:p>
    <w:p w:rsidR="00000000" w:rsidRPr="001C1595" w:rsidP="00A46144">
      <w:pPr>
        <w:pStyle w:val="Heading4"/>
      </w:pPr>
      <w:r w:rsidRPr="001C1595">
        <w:rPr>
          <w:rStyle w:val="SpecialBold"/>
        </w:rPr>
        <w:t>GROUP B –</w:t>
      </w:r>
      <w:r w:rsidRPr="001C1595">
        <w:rPr>
          <w:rStyle w:val="SpecialBold"/>
        </w:rPr>
        <w:t xml:space="preserve"> Other electives</w:t>
      </w:r>
    </w:p>
    <w:tbl>
      <w:tblPr>
        <w:tblW w:w="96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07"/>
        <w:gridCol w:w="5704"/>
        <w:gridCol w:w="2411"/>
      </w:tblGrid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rPr>
                <w:rStyle w:val="SpecialBold"/>
              </w:rPr>
              <w:t>Unit code</w:t>
            </w:r>
          </w:p>
        </w:tc>
        <w:tc>
          <w:tcPr>
            <w:tcW w:w="5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  <w:r w:rsidRPr="001C1595">
              <w:rPr>
                <w:rStyle w:val="SpecialBold"/>
              </w:rPr>
              <w:t>Unit title</w:t>
            </w: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rPr>
                <w:rStyle w:val="SpecialBold"/>
              </w:rPr>
              <w:t>Prerequisites</w:t>
            </w: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FBPOPR2073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Work in a socially diverse environment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MSTCL2024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Press work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MSTDC2012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Identify pre-spotting requirements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MSTGN2014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Operate computing technology in a TCF workplace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MSTGN2019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Work in a team environment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MSTGN2020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Perform test or inspection to check product quality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MSTGN2021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Select, transfer and remove materials and products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</w:p>
        </w:tc>
      </w:tr>
      <w:tr w:rsidTr="001C1595">
        <w:tblPrEx>
          <w:tblW w:w="96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MSTGN2022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1595">
            <w:pPr>
              <w:pStyle w:val="BodyText"/>
              <w:rPr>
                <w:lang w:val="en-NZ"/>
              </w:rPr>
            </w:pPr>
            <w:r w:rsidRPr="001C1595">
              <w:t>Perform tasks to support production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1595" w:rsidP="001C1595">
            <w:pPr>
              <w:pStyle w:val="BodyText"/>
            </w:pPr>
          </w:p>
        </w:tc>
      </w:tr>
    </w:tbl>
    <w:p w:rsidR="00A46144" w:rsidP="001C1595">
      <w:pPr>
        <w:pStyle w:val="BodyText"/>
      </w:pPr>
    </w:p>
    <w:p w:rsidR="00A46144" w:rsidP="001C1595">
      <w:pPr>
        <w:pStyle w:val="BodyText"/>
      </w:pPr>
    </w:p>
    <w:p w:rsidR="00000000" w:rsidRPr="001C1595" w:rsidP="001C1595">
      <w:pPr>
        <w:pStyle w:val="Heading1"/>
      </w:pPr>
      <w:bookmarkStart w:id="5" w:name="O_1064011"/>
      <w:bookmarkEnd w:id="5"/>
      <w:r w:rsidRPr="001C1595">
        <w:t xml:space="preserve">Qualification Mapping </w:t>
      </w:r>
      <w:r w:rsidRPr="001C1595">
        <w:t>Information</w:t>
      </w:r>
    </w:p>
    <w:p w:rsidR="00000000" w:rsidRPr="001C1595" w:rsidP="00A46144">
      <w:pPr>
        <w:pStyle w:val="BodyText"/>
      </w:pPr>
      <w:r w:rsidRPr="001C1595">
        <w:t>Release 1. Supersedes and is equivalent to MST20416 Certificate II in Laundry Operations.</w:t>
      </w:r>
    </w:p>
    <w:p w:rsidR="00000000" w:rsidRPr="001C1595" w:rsidP="001C1595">
      <w:pPr>
        <w:pStyle w:val="Heading1"/>
      </w:pPr>
      <w:bookmarkStart w:id="6" w:name="O_1064013"/>
      <w:bookmarkEnd w:id="6"/>
      <w:r w:rsidRPr="001C1595">
        <w:t>Links</w:t>
      </w:r>
    </w:p>
    <w:p w:rsidR="00000000" w:rsidRPr="001C1595" w:rsidP="00A46144">
      <w:pPr>
        <w:pStyle w:val="BodyText"/>
      </w:pPr>
      <w:r w:rsidRPr="001C15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4365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C1595" w:rsidP="001C1595"/>
    <w:sectPr w:rsidSect="001C15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5" w:rsidRPr="00A46144" w:rsidP="00A46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4" w:rsidP="001C1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144" w:rsidP="001C1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6144" w:rsidP="001C1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1595" w:rsidRPr="00A46144" w:rsidP="00A46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144" w:rsidRPr="002D2AF8" w:rsidP="001C1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MST20419 Certificate II in Laundry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A46144" w:rsidP="001C1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B62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7EC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1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1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1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1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1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1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1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1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1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1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1595"/>
  </w:style>
  <w:style w:type="character" w:customStyle="1" w:styleId="Heading1Char">
    <w:name w:val="Heading 1 Char"/>
    <w:basedOn w:val="DefaultParagraphFont"/>
    <w:link w:val="Heading1"/>
    <w:rsid w:val="001C1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15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15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15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1595"/>
    <w:rPr>
      <w:b/>
      <w:spacing w:val="0"/>
    </w:rPr>
  </w:style>
  <w:style w:type="paragraph" w:customStyle="1" w:styleId="SuperHeading">
    <w:name w:val="SuperHeading"/>
    <w:basedOn w:val="Normal"/>
    <w:rsid w:val="001C1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1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1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1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1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1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1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1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1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1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1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1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1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1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1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1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1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1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15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1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1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1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1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15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1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1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1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1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1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1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1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1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1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1595"/>
    <w:rPr>
      <w:i/>
    </w:rPr>
  </w:style>
  <w:style w:type="paragraph" w:styleId="Caption">
    <w:name w:val="caption"/>
    <w:basedOn w:val="BodyText"/>
    <w:next w:val="Normal"/>
    <w:qFormat/>
    <w:rsid w:val="001C1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1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1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1595"/>
  </w:style>
  <w:style w:type="paragraph" w:styleId="TableofFigures">
    <w:name w:val="table of figures"/>
    <w:basedOn w:val="Normal"/>
    <w:next w:val="Normal"/>
    <w:semiHidden/>
    <w:rsid w:val="001C1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15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1595"/>
    <w:rPr>
      <w:rFonts w:ascii="Wingdings" w:hAnsi="Wingdings"/>
    </w:rPr>
  </w:style>
  <w:style w:type="paragraph" w:customStyle="1" w:styleId="TableHeading">
    <w:name w:val="Table Heading"/>
    <w:basedOn w:val="HeadingBase"/>
    <w:rsid w:val="001C1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1595"/>
    <w:rPr>
      <w:color w:val="0033CC"/>
      <w:u w:val="none"/>
    </w:rPr>
  </w:style>
  <w:style w:type="paragraph" w:customStyle="1" w:styleId="BodyTextRight">
    <w:name w:val="Body Text Right"/>
    <w:basedOn w:val="BodyText"/>
    <w:rsid w:val="001C1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1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15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1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1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1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1595"/>
    <w:rPr>
      <w:sz w:val="32"/>
    </w:rPr>
  </w:style>
  <w:style w:type="paragraph" w:customStyle="1" w:styleId="HeadingProcedure">
    <w:name w:val="Heading Procedure"/>
    <w:basedOn w:val="HeadingBase"/>
    <w:next w:val="Normal"/>
    <w:rsid w:val="001C1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1595"/>
    <w:pPr>
      <w:spacing w:before="60" w:after="60"/>
    </w:pPr>
  </w:style>
  <w:style w:type="paragraph" w:styleId="ListContinue">
    <w:name w:val="List Continue"/>
    <w:basedOn w:val="List"/>
    <w:rsid w:val="001C1595"/>
    <w:pPr>
      <w:ind w:firstLine="0"/>
    </w:pPr>
  </w:style>
  <w:style w:type="paragraph" w:customStyle="1" w:styleId="ListNote">
    <w:name w:val="List Note"/>
    <w:basedOn w:val="List"/>
    <w:rsid w:val="001C1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1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1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1595"/>
    <w:rPr>
      <w:rFonts w:ascii="Courier New" w:hAnsi="Courier New"/>
    </w:rPr>
  </w:style>
  <w:style w:type="paragraph" w:customStyle="1" w:styleId="NoteBullet">
    <w:name w:val="Note Bullet"/>
    <w:basedOn w:val="Note"/>
    <w:rsid w:val="001C1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1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1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1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15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1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1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1595"/>
    <w:rPr>
      <w:b/>
      <w:smallCaps/>
    </w:rPr>
  </w:style>
  <w:style w:type="paragraph" w:customStyle="1" w:styleId="TableListNumber">
    <w:name w:val="Table List Number"/>
    <w:basedOn w:val="ListNumber"/>
    <w:rsid w:val="001C1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1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1595"/>
    <w:pPr>
      <w:numPr>
        <w:numId w:val="8"/>
      </w:numPr>
    </w:pPr>
  </w:style>
  <w:style w:type="paragraph" w:customStyle="1" w:styleId="ListAlpha2">
    <w:name w:val="List Alpha 2"/>
    <w:basedOn w:val="List2"/>
    <w:rsid w:val="001C1595"/>
    <w:pPr>
      <w:numPr>
        <w:numId w:val="7"/>
      </w:numPr>
    </w:pPr>
  </w:style>
  <w:style w:type="paragraph" w:styleId="List2">
    <w:name w:val="List 2"/>
    <w:basedOn w:val="BodyText"/>
    <w:rsid w:val="001C1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1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1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1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15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15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1595"/>
    <w:pPr>
      <w:numPr>
        <w:numId w:val="3"/>
      </w:numPr>
    </w:pPr>
  </w:style>
  <w:style w:type="paragraph" w:styleId="ListContinue2">
    <w:name w:val="List Continue 2"/>
    <w:basedOn w:val="List2"/>
    <w:rsid w:val="001C1595"/>
    <w:pPr>
      <w:ind w:firstLine="0"/>
    </w:pPr>
  </w:style>
  <w:style w:type="paragraph" w:styleId="ListContinue3">
    <w:name w:val="List Continue 3"/>
    <w:basedOn w:val="List3"/>
    <w:rsid w:val="001C1595"/>
    <w:pPr>
      <w:ind w:left="1021" w:firstLine="0"/>
    </w:pPr>
  </w:style>
  <w:style w:type="paragraph" w:styleId="ListContinue4">
    <w:name w:val="List Continue 4"/>
    <w:basedOn w:val="List4"/>
    <w:rsid w:val="001C1595"/>
    <w:pPr>
      <w:ind w:firstLine="0"/>
    </w:pPr>
  </w:style>
  <w:style w:type="paragraph" w:styleId="ListContinue5">
    <w:name w:val="List Continue 5"/>
    <w:basedOn w:val="List5"/>
    <w:rsid w:val="001C1595"/>
    <w:pPr>
      <w:ind w:firstLine="0"/>
    </w:pPr>
  </w:style>
  <w:style w:type="paragraph" w:styleId="ListNumber3">
    <w:name w:val="List Number 3"/>
    <w:basedOn w:val="List3"/>
    <w:rsid w:val="001C1595"/>
    <w:pPr>
      <w:numPr>
        <w:numId w:val="4"/>
      </w:numPr>
    </w:pPr>
  </w:style>
  <w:style w:type="paragraph" w:styleId="ListNumber4">
    <w:name w:val="List Number 4"/>
    <w:basedOn w:val="List4"/>
    <w:rsid w:val="001C1595"/>
    <w:pPr>
      <w:numPr>
        <w:numId w:val="5"/>
      </w:numPr>
    </w:pPr>
  </w:style>
  <w:style w:type="paragraph" w:styleId="ListNumber5">
    <w:name w:val="List Number 5"/>
    <w:basedOn w:val="List5"/>
    <w:rsid w:val="001C1595"/>
    <w:pPr>
      <w:numPr>
        <w:numId w:val="6"/>
      </w:numPr>
    </w:pPr>
  </w:style>
  <w:style w:type="paragraph" w:styleId="BlockText">
    <w:name w:val="Block Text"/>
    <w:basedOn w:val="Normal"/>
    <w:rsid w:val="001C1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1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1595"/>
    <w:rPr>
      <w:sz w:val="16"/>
      <w:vertAlign w:val="superscript"/>
    </w:rPr>
  </w:style>
  <w:style w:type="character" w:customStyle="1" w:styleId="Symbols">
    <w:name w:val="Symbols"/>
    <w:basedOn w:val="DefaultParagraphFont"/>
    <w:rsid w:val="001C1595"/>
    <w:rPr>
      <w:rFonts w:ascii="Symbol" w:hAnsi="Symbol"/>
    </w:rPr>
  </w:style>
  <w:style w:type="character" w:customStyle="1" w:styleId="MenuOptions">
    <w:name w:val="Menu Options"/>
    <w:basedOn w:val="DefaultParagraphFont"/>
    <w:rsid w:val="001C1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1595"/>
    <w:rPr>
      <w:b/>
    </w:rPr>
  </w:style>
  <w:style w:type="character" w:customStyle="1" w:styleId="Underlined">
    <w:name w:val="Underlined"/>
    <w:basedOn w:val="DefaultParagraphFont"/>
    <w:rsid w:val="001C1595"/>
    <w:rPr>
      <w:u w:val="single"/>
    </w:rPr>
  </w:style>
  <w:style w:type="paragraph" w:customStyle="1" w:styleId="TableBodyTextRight">
    <w:name w:val="Table Body Text Right"/>
    <w:basedOn w:val="TableBodyText"/>
    <w:rsid w:val="001C1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1595"/>
    <w:rPr>
      <w:sz w:val="18"/>
    </w:rPr>
  </w:style>
  <w:style w:type="paragraph" w:customStyle="1" w:styleId="BodySmallRight">
    <w:name w:val="Body Small Right"/>
    <w:basedOn w:val="BodyTextRight"/>
    <w:rsid w:val="001C1595"/>
    <w:rPr>
      <w:sz w:val="18"/>
      <w:szCs w:val="18"/>
    </w:rPr>
  </w:style>
  <w:style w:type="paragraph" w:customStyle="1" w:styleId="MarginEdition">
    <w:name w:val="Margin Edition"/>
    <w:basedOn w:val="MarginNote"/>
    <w:rsid w:val="001C1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1595"/>
    <w:rPr>
      <w:sz w:val="2"/>
      <w:szCs w:val="2"/>
    </w:rPr>
  </w:style>
  <w:style w:type="character" w:customStyle="1" w:styleId="Small">
    <w:name w:val="Small"/>
    <w:basedOn w:val="DefaultParagraphFont"/>
    <w:rsid w:val="001C1595"/>
    <w:rPr>
      <w:sz w:val="16"/>
    </w:rPr>
  </w:style>
  <w:style w:type="paragraph" w:customStyle="1" w:styleId="WideTable">
    <w:name w:val="Wide Table"/>
    <w:basedOn w:val="Normal"/>
    <w:rsid w:val="001C1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1595"/>
  </w:style>
  <w:style w:type="paragraph" w:styleId="Quote">
    <w:name w:val="Quote"/>
    <w:basedOn w:val="Heading1"/>
    <w:link w:val="QuoteChar"/>
    <w:qFormat/>
    <w:rsid w:val="001C1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1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1595"/>
    <w:pPr>
      <w:pageBreakBefore/>
    </w:pPr>
  </w:style>
  <w:style w:type="paragraph" w:customStyle="1" w:styleId="Border">
    <w:name w:val="Border"/>
    <w:basedOn w:val="Normal"/>
    <w:qFormat/>
    <w:rsid w:val="001C1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1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1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1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1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1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1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1595"/>
    <w:rPr>
      <w:u w:val="single"/>
    </w:rPr>
  </w:style>
  <w:style w:type="character" w:customStyle="1" w:styleId="BoldandItalics">
    <w:name w:val="Bold and Italics"/>
    <w:qFormat/>
    <w:rsid w:val="001C1595"/>
    <w:rPr>
      <w:b/>
      <w:i/>
      <w:u w:val="none"/>
    </w:rPr>
  </w:style>
  <w:style w:type="paragraph" w:styleId="BalloonText">
    <w:name w:val="Balloon Text"/>
    <w:basedOn w:val="Normal"/>
    <w:link w:val="BalloonTextChar"/>
    <w:rsid w:val="001C1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1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15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1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1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15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1595"/>
    <w:pPr>
      <w:spacing w:before="0" w:after="0"/>
    </w:pPr>
  </w:style>
  <w:style w:type="paragraph" w:customStyle="1" w:styleId="BodyTextBold">
    <w:name w:val="Body Text Bold"/>
    <w:basedOn w:val="BodyText"/>
    <w:qFormat/>
    <w:rsid w:val="001C1595"/>
    <w:rPr>
      <w:b/>
    </w:rPr>
  </w:style>
  <w:style w:type="character" w:styleId="Hyperlink">
    <w:name w:val="Hyperlink"/>
    <w:basedOn w:val="DefaultParagraphFont"/>
    <w:uiPriority w:val="99"/>
    <w:unhideWhenUsed/>
    <w:rsid w:val="00A46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2714</Characters>
  <Application>Microsoft Office Word</Application>
  <DocSecurity>0</DocSecurity>
  <Lines>135</Lines>
  <Paragraphs>108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MST20419 Certificate II in Laundry Operations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2020-01-31T16:34:19Z</dcterms:created>
  <dcterms:modified xsi:type="dcterms:W3CDTF">2020-01-30T22:44:00Z</dcterms:modified>
</cp:coreProperties>
</file>