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DE6" w:rsidP="00A06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MST20316 Certificate II in Leather Production</w:t>
      </w:r>
      <w:r>
        <w:fldChar w:fldCharType="end"/>
      </w:r>
    </w:p>
    <w:p w:rsidR="00A06DE6" w:rsidP="00A06DE6">
      <w:pPr>
        <w:pStyle w:val="Version"/>
        <w:sectPr w:rsidSect="007A5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A5883" w:rsidP="007A5883">
      <w:pPr>
        <w:pStyle w:val="SuperHeading"/>
      </w:pPr>
      <w:r w:rsidRPr="007A5883">
        <w:t>MST20316 Certificate II in Leather Production</w:t>
      </w:r>
    </w:p>
    <w:p w:rsidR="00000000" w:rsidRPr="007A5883" w:rsidP="007A5883">
      <w:pPr>
        <w:pStyle w:val="Heading1"/>
      </w:pPr>
      <w:bookmarkStart w:id="1" w:name="O_1033494"/>
      <w:bookmarkEnd w:id="1"/>
      <w:r w:rsidRPr="007A5883">
        <w:t>Modification History</w:t>
      </w:r>
    </w:p>
    <w:p w:rsidR="00000000" w:rsidRPr="007A5883" w:rsidP="00A06DE6">
      <w:pPr>
        <w:pStyle w:val="BodyText"/>
      </w:pPr>
      <w:r w:rsidRPr="007A5883">
        <w:t xml:space="preserve">This version was released with MST Textiles Clothing and Footwear Training Package Release 2.0. </w:t>
      </w:r>
    </w:p>
    <w:p w:rsidR="00000000" w:rsidRPr="007A5883" w:rsidP="00A06DE6">
      <w:pPr>
        <w:pStyle w:val="BodyText"/>
      </w:pPr>
      <w:r w:rsidRPr="007A5883">
        <w:t>2 electives updated. Equivalent outcome.</w:t>
      </w:r>
    </w:p>
    <w:p w:rsidR="00A06DE6" w:rsidP="00A06DE6">
      <w:pPr>
        <w:pStyle w:val="BodyText"/>
      </w:pPr>
      <w:r w:rsidRPr="007A5883">
        <w:t>Release 2. Supersedes and is equivalent to MST20316 Certificate II in Leather Production</w:t>
      </w:r>
      <w:r w:rsidRPr="007A5883">
        <w:t xml:space="preserve"> (Release 1)</w:t>
      </w:r>
    </w:p>
    <w:p w:rsidR="00000000" w:rsidRPr="007A5883" w:rsidP="007A5883">
      <w:pPr>
        <w:pStyle w:val="Heading1"/>
      </w:pPr>
      <w:bookmarkStart w:id="2" w:name="O_1033493"/>
      <w:bookmarkEnd w:id="2"/>
      <w:r w:rsidRPr="007A5883">
        <w:t>Qualification Description</w:t>
      </w:r>
    </w:p>
    <w:p w:rsidR="00000000" w:rsidRPr="007A5883" w:rsidP="00A06DE6">
      <w:pPr>
        <w:pStyle w:val="BodyText"/>
      </w:pPr>
      <w:r w:rsidRPr="007A5883">
        <w:t>This qualification is intended for those who require skills and knowledge for operations in a hide, skin and leather processing enterprise or an enterprise involved in the production of leather goo</w:t>
      </w:r>
      <w:r w:rsidRPr="007A5883">
        <w:t>ds.</w:t>
      </w:r>
    </w:p>
    <w:p w:rsidR="00000000" w:rsidRPr="007A5883" w:rsidP="00A06DE6">
      <w:pPr>
        <w:pStyle w:val="BodyText"/>
      </w:pPr>
      <w:r w:rsidRPr="007A5883">
        <w:t>Work relates to a limited range of technical and operational tasks within a production environment. Work is generally supervised and may include some multi-skilled roles.</w:t>
      </w:r>
    </w:p>
    <w:p w:rsidR="00000000" w:rsidRPr="007A5883" w:rsidP="00A06DE6">
      <w:pPr>
        <w:pStyle w:val="BodyText"/>
      </w:pPr>
      <w:r w:rsidRPr="007A5883">
        <w:t>No occupational licensing or certification requirements exist at the time of publ</w:t>
      </w:r>
      <w:r w:rsidRPr="007A5883">
        <w:t xml:space="preserve">ication. </w:t>
      </w:r>
    </w:p>
    <w:p w:rsidR="00000000" w:rsidRPr="007A5883" w:rsidP="007A5883">
      <w:pPr>
        <w:pStyle w:val="Heading1"/>
      </w:pPr>
      <w:bookmarkStart w:id="3" w:name="O_1033492"/>
      <w:bookmarkEnd w:id="3"/>
      <w:r w:rsidRPr="007A5883">
        <w:t>Entry Requirements</w:t>
      </w:r>
    </w:p>
    <w:p w:rsidR="00000000" w:rsidRPr="007A5883" w:rsidP="00A06DE6">
      <w:pPr>
        <w:pStyle w:val="BodyText"/>
      </w:pPr>
      <w:r w:rsidRPr="007A5883">
        <w:t>There are no entry requirements for this qualification.</w:t>
      </w:r>
    </w:p>
    <w:p w:rsidR="00000000" w:rsidRPr="007A5883" w:rsidP="007A5883">
      <w:pPr>
        <w:pStyle w:val="Heading1"/>
      </w:pPr>
      <w:bookmarkStart w:id="4" w:name="O_1033491"/>
      <w:bookmarkEnd w:id="4"/>
      <w:r w:rsidRPr="007A5883">
        <w:t>Packaging Rules</w:t>
      </w:r>
    </w:p>
    <w:p w:rsidR="00000000" w:rsidRPr="007A5883" w:rsidP="00A06DE6">
      <w:pPr>
        <w:pStyle w:val="BodyText"/>
      </w:pPr>
      <w:r w:rsidRPr="007A5883">
        <w:t xml:space="preserve">To be awarded the MST20316 Certificate II in Leather Production, competency must be achieved in </w:t>
      </w:r>
      <w:r w:rsidRPr="007A5883">
        <w:rPr>
          <w:rStyle w:val="SpecialBold"/>
        </w:rPr>
        <w:t>thirteen (13)</w:t>
      </w:r>
      <w:r w:rsidRPr="007A5883">
        <w:t xml:space="preserve"> units o</w:t>
      </w:r>
      <w:r w:rsidRPr="007A5883">
        <w:t>f competency:</w:t>
      </w:r>
    </w:p>
    <w:p w:rsidR="00000000" w:rsidRPr="007A5883" w:rsidP="007A5883">
      <w:pPr>
        <w:pStyle w:val="ListBullet"/>
      </w:pPr>
      <w:r w:rsidRPr="007A5883">
        <w:t xml:space="preserve">five </w:t>
      </w:r>
      <w:r w:rsidRPr="007A5883">
        <w:rPr>
          <w:rStyle w:val="SpecialBold"/>
        </w:rPr>
        <w:t>(5)</w:t>
      </w:r>
      <w:r w:rsidRPr="007A5883">
        <w:t xml:space="preserve"> core units of competency</w:t>
      </w:r>
    </w:p>
    <w:p w:rsidR="00000000" w:rsidRPr="007A5883" w:rsidP="007A5883">
      <w:pPr>
        <w:pStyle w:val="ListBullet"/>
      </w:pPr>
      <w:r w:rsidRPr="007A5883">
        <w:rPr>
          <w:rStyle w:val="SpecialBold"/>
        </w:rPr>
        <w:t>eight</w:t>
      </w:r>
      <w:r w:rsidRPr="007A5883">
        <w:t xml:space="preserve"> (</w:t>
      </w:r>
      <w:r w:rsidRPr="007A5883">
        <w:rPr>
          <w:rStyle w:val="SpecialBold"/>
        </w:rPr>
        <w:t>8</w:t>
      </w:r>
      <w:r w:rsidRPr="007A5883">
        <w:t>) elective units of competency.</w:t>
      </w:r>
    </w:p>
    <w:p w:rsidR="00000000" w:rsidRPr="007A5883" w:rsidP="007A5883">
      <w:pPr>
        <w:pStyle w:val="BodyText"/>
      </w:pPr>
    </w:p>
    <w:p w:rsidR="00000000" w:rsidRPr="007A5883" w:rsidP="00A06DE6">
      <w:pPr>
        <w:pStyle w:val="BodyText"/>
      </w:pPr>
      <w:r w:rsidRPr="007A5883">
        <w:rPr>
          <w:rStyle w:val="SpecialBold"/>
        </w:rPr>
        <w:t>Note</w:t>
      </w:r>
      <w:r w:rsidRPr="007A5883">
        <w:t>: Where prerequisite units are identified they must be counted in the total number of units required for achievement of the qualification.</w:t>
      </w:r>
    </w:p>
    <w:p w:rsidR="00000000" w:rsidRPr="007A5883" w:rsidP="00A06DE6">
      <w:pPr>
        <w:pStyle w:val="Heading3"/>
      </w:pPr>
      <w:r w:rsidRPr="007A5883">
        <w:rPr>
          <w:rStyle w:val="SpecialBold"/>
        </w:rPr>
        <w:t>Packaging for an industry specialisation</w:t>
      </w:r>
    </w:p>
    <w:p w:rsidR="00000000" w:rsidRPr="007A5883" w:rsidP="00A06DE6">
      <w:pPr>
        <w:pStyle w:val="BodyText"/>
      </w:pPr>
      <w:r w:rsidRPr="007A5883">
        <w:t>In addition to packaging for a generic outcome, elective units of competency can be chosen to meet the specialist skill needs of the following areas of application:</w:t>
      </w:r>
    </w:p>
    <w:p w:rsidR="00000000" w:rsidRPr="007A5883" w:rsidP="007A5883">
      <w:pPr>
        <w:pStyle w:val="ListBullet"/>
      </w:pPr>
      <w:r w:rsidRPr="007A5883">
        <w:t>Hide skin and leather</w:t>
      </w:r>
    </w:p>
    <w:p w:rsidR="00000000" w:rsidRPr="007A5883" w:rsidP="007A5883">
      <w:pPr>
        <w:pStyle w:val="ListBullet"/>
      </w:pPr>
      <w:r w:rsidRPr="007A5883">
        <w:t>Leather fabrication</w:t>
      </w:r>
    </w:p>
    <w:p w:rsidR="00000000" w:rsidRPr="007A5883" w:rsidP="007A588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59"/>
        <w:gridCol w:w="7137"/>
      </w:tblGrid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Core u</w:t>
            </w:r>
            <w:r w:rsidRPr="007A5883">
              <w:rPr>
                <w:rStyle w:val="SpecialBold"/>
              </w:rPr>
              <w:t>nits of competency</w:t>
            </w:r>
          </w:p>
          <w:p w:rsidR="00000000" w:rsidP="007A5883">
            <w:pPr>
              <w:pStyle w:val="ListBullet"/>
              <w:rPr>
                <w:lang w:val="en-NZ"/>
              </w:rPr>
            </w:pPr>
            <w:r w:rsidRPr="007A5883">
              <w:t xml:space="preserve">Select all </w:t>
            </w:r>
            <w:r w:rsidRPr="007A5883">
              <w:rPr>
                <w:rStyle w:val="SpecialBold"/>
              </w:rPr>
              <w:t>five (5)</w:t>
            </w:r>
            <w:r w:rsidRPr="007A5883">
              <w:t xml:space="preserve"> units of competency from the following list.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rPr>
                <w:rStyle w:val="SpecialBold"/>
              </w:rPr>
              <w:t>Unit title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MSMENV272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Participate in environmentally sustainable work practices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MSMWHS200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Work safely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MSS402051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Apply quality standards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Work in the TCF industry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t>Perform tasks to support production</w:t>
            </w:r>
          </w:p>
        </w:tc>
      </w:tr>
    </w:tbl>
    <w:p w:rsidR="00000000" w:rsidRPr="007A5883" w:rsidP="007A588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Elective units of competency</w:t>
            </w:r>
          </w:p>
          <w:p w:rsidR="00000000" w:rsidRPr="007A5883" w:rsidP="007A5883">
            <w:pPr>
              <w:pStyle w:val="BodyText"/>
            </w:pPr>
            <w:r w:rsidRPr="007A5883">
              <w:t xml:space="preserve">Select </w:t>
            </w:r>
            <w:r w:rsidRPr="007A5883">
              <w:rPr>
                <w:rStyle w:val="SpecialBold"/>
              </w:rPr>
              <w:t>eight (8)</w:t>
            </w:r>
            <w:r w:rsidRPr="007A5883">
              <w:t xml:space="preserve"> units as specified below.</w:t>
            </w:r>
          </w:p>
          <w:p w:rsidR="00000000" w:rsidRPr="007A5883" w:rsidP="007A5883">
            <w:pPr>
              <w:pStyle w:val="ListBullet"/>
            </w:pPr>
            <w:r w:rsidRPr="007A5883">
              <w:t xml:space="preserve">A minimum of </w:t>
            </w:r>
            <w:r w:rsidRPr="007A5883">
              <w:rPr>
                <w:rStyle w:val="SpecialBold"/>
              </w:rPr>
              <w:t>four (4)</w:t>
            </w:r>
            <w:r w:rsidRPr="007A5883">
              <w:t xml:space="preserve"> units must be chosen from Group A</w:t>
            </w:r>
          </w:p>
          <w:p w:rsidR="00000000" w:rsidRPr="007A5883" w:rsidP="007A5883">
            <w:pPr>
              <w:pStyle w:val="ListBullet"/>
            </w:pPr>
            <w:r w:rsidRPr="007A5883">
              <w:t>A minimum of one</w:t>
            </w:r>
            <w:r w:rsidRPr="007A5883">
              <w:rPr>
                <w:rStyle w:val="SpecialBold"/>
              </w:rPr>
              <w:t xml:space="preserve"> (1)</w:t>
            </w:r>
            <w:r w:rsidRPr="007A5883">
              <w:t xml:space="preserve"> unit must be chosen from Group B</w:t>
            </w:r>
          </w:p>
          <w:p w:rsidR="00000000" w:rsidRPr="007A5883" w:rsidP="007A5883">
            <w:pPr>
              <w:pStyle w:val="ListBullet"/>
            </w:pPr>
            <w:r w:rsidRPr="007A5883">
              <w:t xml:space="preserve">The remaining three </w:t>
            </w:r>
            <w:r w:rsidRPr="007A5883">
              <w:rPr>
                <w:rStyle w:val="SpecialBold"/>
              </w:rPr>
              <w:t>(3)</w:t>
            </w:r>
            <w:r w:rsidRPr="007A5883">
              <w:t xml:space="preserve"> units may be selected from:</w:t>
            </w:r>
          </w:p>
          <w:p w:rsidR="00000000" w:rsidRPr="007A5883" w:rsidP="007A5883">
            <w:pPr>
              <w:pStyle w:val="ListBullet2"/>
            </w:pPr>
            <w:r w:rsidRPr="007A5883">
              <w:t>units not previously selected from Group A or B</w:t>
            </w:r>
          </w:p>
          <w:p w:rsidR="00000000" w:rsidRPr="007A5883" w:rsidP="007A5883">
            <w:pPr>
              <w:pStyle w:val="ListBullet2"/>
            </w:pPr>
            <w:r w:rsidRPr="007A5883">
              <w:t xml:space="preserve">a maximum of </w:t>
            </w:r>
            <w:r w:rsidRPr="007A5883">
              <w:rPr>
                <w:rStyle w:val="SpecialBold"/>
              </w:rPr>
              <w:t>two (2)</w:t>
            </w:r>
            <w:r w:rsidRPr="007A5883">
              <w:t xml:space="preserve"> relevant units fr</w:t>
            </w:r>
            <w:r w:rsidRPr="007A5883">
              <w:t xml:space="preserve">om this Training Package, other endorsed Training Packages and accredited courses, where those units are available at Certificate II level or Certificate III level (maximum 1 unit). </w:t>
            </w:r>
          </w:p>
          <w:p w:rsidR="00000000" w:rsidRPr="007A5883" w:rsidP="007A5883">
            <w:pPr>
              <w:pStyle w:val="BodyText"/>
            </w:pPr>
            <w:r w:rsidRPr="007A5883">
              <w:t>Units selected from other Training Packages and accredited courses must b</w:t>
            </w:r>
            <w:r w:rsidRPr="007A5883">
              <w:t>e relevant to the qualification outcome and not duplicate units available within this qualification.</w:t>
            </w:r>
          </w:p>
        </w:tc>
      </w:tr>
    </w:tbl>
    <w:p w:rsidR="00000000" w:rsidRPr="007A5883" w:rsidP="007A588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59"/>
        <w:gridCol w:w="4923"/>
        <w:gridCol w:w="2214"/>
      </w:tblGrid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19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Group A – Specialist electives</w:t>
            </w:r>
          </w:p>
          <w:p w:rsidR="00000000" w:rsidRPr="007A5883" w:rsidP="007A5883">
            <w:pPr>
              <w:pStyle w:val="BodyText"/>
            </w:pPr>
            <w:r w:rsidRPr="007A5883">
              <w:t xml:space="preserve">If packaging for a generic qualification, select a minimum of </w:t>
            </w:r>
            <w:r w:rsidRPr="007A5883">
              <w:rPr>
                <w:rStyle w:val="SpecialBold"/>
              </w:rPr>
              <w:t>four (4)</w:t>
            </w:r>
            <w:r w:rsidRPr="007A5883">
              <w:t xml:space="preserve"> units in any combination from the specialisation gr</w:t>
            </w:r>
            <w:r w:rsidRPr="007A5883">
              <w:t>oups below.</w:t>
            </w:r>
          </w:p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If packaging for an industry specialisation, select a minimum of </w:t>
            </w:r>
            <w:r w:rsidRPr="007A5883">
              <w:rPr>
                <w:rStyle w:val="SpecialBold"/>
              </w:rPr>
              <w:t>four (4)</w:t>
            </w:r>
            <w:r w:rsidRPr="007A5883">
              <w:t xml:space="preserve"> units from one of the specialist groups below.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rPr>
                <w:rStyle w:val="SpecialBold"/>
              </w:rPr>
              <w:t>Hide skin and leather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rPr>
                <w:rStyle w:val="SpecialBold"/>
              </w:rPr>
              <w:t>Prerequisites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Work safely with chemicals in TCF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MSTHL2001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Undertake receival, storage, handling and preservation of materials or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MSTHL2002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Perform fell mongering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MSTHL2003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Operate machines to prepare hides or skins for tanning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MSTHL2004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Sort, grade or class hides, skins or leather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MSTHL2005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Trim hides, skins or leather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MSTHL2006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Use drum or vessel to prepare or tan hides or skins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MSTHL2007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Operate machine to crust hides, skins or leather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MSTHL2008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Use drum or vessel to crust hides, skins or leather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MSTHL2009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Perform drying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MSTHL2010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Finish hides, skins or leather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rPr>
                <w:rStyle w:val="SpecialBold"/>
              </w:rPr>
              <w:t>Leather production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rPr>
                <w:rStyle w:val="SpecialBold"/>
              </w:rPr>
              <w:t>Prerequisites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MSTLG2001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Cut by machine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MSTLG2002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Sew leather by machine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MSTLG2003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Perform table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MSTLG2004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Operate leather production machines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MSTLG2005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Split leather pieces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MSTLG2006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Identify materials used in leather goods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MSTLG2007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Skive leather pieces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</w:p>
        </w:tc>
      </w:tr>
    </w:tbl>
    <w:p w:rsidR="00000000" w:rsidRPr="007A5883" w:rsidP="007A588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59"/>
        <w:gridCol w:w="4923"/>
        <w:gridCol w:w="2214"/>
      </w:tblGrid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rPr>
                <w:rStyle w:val="SpecialBold"/>
              </w:rPr>
              <w:t>Group B – General electives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rPr>
                <w:rStyle w:val="SpecialBold"/>
              </w:rPr>
              <w:t>Prerequisites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MEM11010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Operate mobile load shifting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  <w:r w:rsidRPr="007A5883">
              <w:t>MEM11011 Undertake manual handling</w:t>
            </w:r>
          </w:p>
          <w:p w:rsidR="00000000" w:rsidRPr="007A5883" w:rsidP="007A5883">
            <w:pPr>
              <w:pStyle w:val="BodyText"/>
            </w:pPr>
            <w:r w:rsidRPr="007A5883">
              <w:t>MEM13015 Work safely and effectively in manufacturing and engineering</w:t>
            </w:r>
          </w:p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MEM16006 Organise and communicate information</w:t>
            </w: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MSMSUP106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Work in a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Package and handle TCF items for storage or despatch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Perform minor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Perform test or inspection to check product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Select, transfer and remove materials and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Coordinate work of team or section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MSTGN2013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Identify fibres, fabrics and textiles used in the TCF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</w:p>
        </w:tc>
      </w:tr>
      <w:tr w:rsidTr="00A06D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 xml:space="preserve">MSTGN2014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83">
            <w:pPr>
              <w:pStyle w:val="BodyText"/>
              <w:rPr>
                <w:lang w:val="en-NZ"/>
              </w:rPr>
            </w:pPr>
            <w:r w:rsidRPr="007A5883">
              <w:t>Operate computing technology in a TCF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83" w:rsidP="007A5883">
            <w:pPr>
              <w:pStyle w:val="BodyText"/>
            </w:pPr>
          </w:p>
        </w:tc>
      </w:tr>
    </w:tbl>
    <w:p w:rsidR="00A06DE6" w:rsidP="007A5883">
      <w:pPr>
        <w:pStyle w:val="BodyText"/>
      </w:pPr>
    </w:p>
    <w:p w:rsidR="00A06DE6" w:rsidP="007A5883">
      <w:pPr>
        <w:pStyle w:val="BodyText"/>
      </w:pPr>
    </w:p>
    <w:p w:rsidR="00000000" w:rsidRPr="007A5883" w:rsidP="007A5883">
      <w:pPr>
        <w:pStyle w:val="Heading1"/>
      </w:pPr>
      <w:bookmarkStart w:id="5" w:name="O_1033490"/>
      <w:bookmarkEnd w:id="5"/>
      <w:r w:rsidRPr="007A5883">
        <w:t>Qualification Mapping Information</w:t>
      </w:r>
    </w:p>
    <w:p w:rsidR="00000000" w:rsidRPr="007A5883" w:rsidP="00A06DE6">
      <w:pPr>
        <w:pStyle w:val="BodyText"/>
      </w:pPr>
      <w:r w:rsidRPr="007A5883">
        <w:t>Release 2. Supersedes and i</w:t>
      </w:r>
      <w:r w:rsidRPr="007A5883">
        <w:t>s equivalent to MST20316 Certificate II in Leather Production (Release 1)</w:t>
      </w:r>
    </w:p>
    <w:p w:rsidR="00000000" w:rsidRPr="007A5883" w:rsidP="00A06DE6">
      <w:pPr>
        <w:pStyle w:val="BodyText"/>
      </w:pPr>
      <w:r w:rsidRPr="007A5883">
        <w:t>Release 1. Supersedes and is equivalent to LMT21207 Certificate II in Leather Production</w:t>
      </w:r>
    </w:p>
    <w:p w:rsidR="00000000" w:rsidRPr="007A5883" w:rsidP="007A5883">
      <w:pPr>
        <w:pStyle w:val="Heading1"/>
      </w:pPr>
      <w:bookmarkStart w:id="6" w:name="O_1033495"/>
      <w:bookmarkEnd w:id="6"/>
      <w:r w:rsidRPr="007A5883">
        <w:t>Links</w:t>
      </w:r>
    </w:p>
    <w:p w:rsidR="00000000" w:rsidRPr="007A5883" w:rsidP="00A06DE6">
      <w:pPr>
        <w:pStyle w:val="BodyText"/>
      </w:pPr>
      <w:r w:rsidRPr="007A588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F30F5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7A5883" w:rsidP="007A5883"/>
    <w:sectPr w:rsidSect="007A58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83" w:rsidRPr="00A06DE6" w:rsidP="00A06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E6" w:rsidP="007A5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6DE6" w:rsidP="007A5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6DE6" w:rsidP="007A5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883" w:rsidRPr="00A06DE6" w:rsidP="00A06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E6" w:rsidRPr="002D2AF8" w:rsidP="007A5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MST20316 Certificate II in Leather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2019</w:t>
    </w:r>
    <w:r>
      <w:fldChar w:fldCharType="end"/>
    </w:r>
  </w:p>
  <w:p w:rsidR="00A06DE6" w:rsidP="007A5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B2D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E2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FA2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883"/>
  </w:style>
  <w:style w:type="character" w:customStyle="1" w:styleId="Heading1Char">
    <w:name w:val="Heading 1 Char"/>
    <w:basedOn w:val="DefaultParagraphFont"/>
    <w:link w:val="Heading1"/>
    <w:rsid w:val="007A5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8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8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883"/>
    <w:rPr>
      <w:b/>
      <w:spacing w:val="0"/>
    </w:rPr>
  </w:style>
  <w:style w:type="paragraph" w:styleId="ListBullet2">
    <w:name w:val="List Bullet 2"/>
    <w:basedOn w:val="List2"/>
    <w:rsid w:val="007A58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8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8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883"/>
    <w:rPr>
      <w:i/>
    </w:rPr>
  </w:style>
  <w:style w:type="paragraph" w:styleId="Caption">
    <w:name w:val="caption"/>
    <w:basedOn w:val="BodyText"/>
    <w:next w:val="Normal"/>
    <w:qFormat/>
    <w:rsid w:val="007A5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883"/>
  </w:style>
  <w:style w:type="paragraph" w:styleId="TableofFigures">
    <w:name w:val="table of figures"/>
    <w:basedOn w:val="Normal"/>
    <w:next w:val="Normal"/>
    <w:semiHidden/>
    <w:rsid w:val="007A5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8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883"/>
    <w:rPr>
      <w:rFonts w:ascii="Wingdings" w:hAnsi="Wingdings"/>
    </w:rPr>
  </w:style>
  <w:style w:type="paragraph" w:customStyle="1" w:styleId="TableHeading">
    <w:name w:val="Table Heading"/>
    <w:basedOn w:val="HeadingBase"/>
    <w:rsid w:val="007A5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883"/>
    <w:rPr>
      <w:color w:val="0033CC"/>
      <w:u w:val="none"/>
    </w:rPr>
  </w:style>
  <w:style w:type="paragraph" w:customStyle="1" w:styleId="BodyTextRight">
    <w:name w:val="Body Text Right"/>
    <w:basedOn w:val="BodyText"/>
    <w:rsid w:val="007A5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8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883"/>
    <w:rPr>
      <w:sz w:val="32"/>
    </w:rPr>
  </w:style>
  <w:style w:type="paragraph" w:customStyle="1" w:styleId="HeadingProcedure">
    <w:name w:val="Heading Procedure"/>
    <w:basedOn w:val="HeadingBase"/>
    <w:next w:val="Normal"/>
    <w:rsid w:val="007A5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883"/>
    <w:pPr>
      <w:spacing w:before="60" w:after="60"/>
    </w:pPr>
  </w:style>
  <w:style w:type="paragraph" w:styleId="ListContinue">
    <w:name w:val="List Continue"/>
    <w:basedOn w:val="List"/>
    <w:rsid w:val="007A5883"/>
    <w:pPr>
      <w:ind w:firstLine="0"/>
    </w:pPr>
  </w:style>
  <w:style w:type="paragraph" w:customStyle="1" w:styleId="ListNote">
    <w:name w:val="List Note"/>
    <w:basedOn w:val="List"/>
    <w:rsid w:val="007A5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883"/>
    <w:rPr>
      <w:rFonts w:ascii="Courier New" w:hAnsi="Courier New"/>
    </w:rPr>
  </w:style>
  <w:style w:type="paragraph" w:customStyle="1" w:styleId="NoteBullet">
    <w:name w:val="Note Bullet"/>
    <w:basedOn w:val="Note"/>
    <w:rsid w:val="007A5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8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883"/>
    <w:rPr>
      <w:b/>
      <w:smallCaps/>
    </w:rPr>
  </w:style>
  <w:style w:type="paragraph" w:customStyle="1" w:styleId="TableListNumber">
    <w:name w:val="Table List Number"/>
    <w:basedOn w:val="ListNumber"/>
    <w:rsid w:val="007A5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883"/>
    <w:pPr>
      <w:numPr>
        <w:numId w:val="9"/>
      </w:numPr>
    </w:pPr>
  </w:style>
  <w:style w:type="paragraph" w:customStyle="1" w:styleId="ListAlpha2">
    <w:name w:val="List Alpha 2"/>
    <w:basedOn w:val="List2"/>
    <w:rsid w:val="007A5883"/>
    <w:pPr>
      <w:numPr>
        <w:numId w:val="8"/>
      </w:numPr>
    </w:pPr>
  </w:style>
  <w:style w:type="paragraph" w:styleId="List2">
    <w:name w:val="List 2"/>
    <w:basedOn w:val="BodyText"/>
    <w:rsid w:val="007A5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8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8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883"/>
    <w:pPr>
      <w:numPr>
        <w:numId w:val="4"/>
      </w:numPr>
    </w:pPr>
  </w:style>
  <w:style w:type="paragraph" w:styleId="ListContinue2">
    <w:name w:val="List Continue 2"/>
    <w:basedOn w:val="List2"/>
    <w:rsid w:val="007A5883"/>
    <w:pPr>
      <w:ind w:firstLine="0"/>
    </w:pPr>
  </w:style>
  <w:style w:type="paragraph" w:styleId="ListContinue3">
    <w:name w:val="List Continue 3"/>
    <w:basedOn w:val="List3"/>
    <w:rsid w:val="007A5883"/>
    <w:pPr>
      <w:ind w:left="1021" w:firstLine="0"/>
    </w:pPr>
  </w:style>
  <w:style w:type="paragraph" w:styleId="ListContinue4">
    <w:name w:val="List Continue 4"/>
    <w:basedOn w:val="List4"/>
    <w:rsid w:val="007A5883"/>
    <w:pPr>
      <w:ind w:firstLine="0"/>
    </w:pPr>
  </w:style>
  <w:style w:type="paragraph" w:styleId="ListContinue5">
    <w:name w:val="List Continue 5"/>
    <w:basedOn w:val="List5"/>
    <w:rsid w:val="007A5883"/>
    <w:pPr>
      <w:ind w:firstLine="0"/>
    </w:pPr>
  </w:style>
  <w:style w:type="paragraph" w:styleId="ListNumber3">
    <w:name w:val="List Number 3"/>
    <w:basedOn w:val="List3"/>
    <w:rsid w:val="007A5883"/>
    <w:pPr>
      <w:numPr>
        <w:numId w:val="5"/>
      </w:numPr>
    </w:pPr>
  </w:style>
  <w:style w:type="paragraph" w:styleId="ListNumber4">
    <w:name w:val="List Number 4"/>
    <w:basedOn w:val="List4"/>
    <w:rsid w:val="007A5883"/>
    <w:pPr>
      <w:numPr>
        <w:numId w:val="6"/>
      </w:numPr>
    </w:pPr>
  </w:style>
  <w:style w:type="paragraph" w:styleId="ListNumber5">
    <w:name w:val="List Number 5"/>
    <w:basedOn w:val="List5"/>
    <w:rsid w:val="007A5883"/>
    <w:pPr>
      <w:numPr>
        <w:numId w:val="7"/>
      </w:numPr>
    </w:pPr>
  </w:style>
  <w:style w:type="paragraph" w:styleId="BlockText">
    <w:name w:val="Block Text"/>
    <w:basedOn w:val="Normal"/>
    <w:rsid w:val="007A5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883"/>
    <w:rPr>
      <w:sz w:val="16"/>
      <w:vertAlign w:val="superscript"/>
    </w:rPr>
  </w:style>
  <w:style w:type="character" w:customStyle="1" w:styleId="Symbols">
    <w:name w:val="Symbols"/>
    <w:basedOn w:val="DefaultParagraphFont"/>
    <w:rsid w:val="007A5883"/>
    <w:rPr>
      <w:rFonts w:ascii="Symbol" w:hAnsi="Symbol"/>
    </w:rPr>
  </w:style>
  <w:style w:type="character" w:customStyle="1" w:styleId="MenuOptions">
    <w:name w:val="Menu Options"/>
    <w:basedOn w:val="DefaultParagraphFont"/>
    <w:rsid w:val="007A5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883"/>
    <w:rPr>
      <w:b/>
    </w:rPr>
  </w:style>
  <w:style w:type="character" w:customStyle="1" w:styleId="Underlined">
    <w:name w:val="Underlined"/>
    <w:basedOn w:val="DefaultParagraphFont"/>
    <w:rsid w:val="007A5883"/>
    <w:rPr>
      <w:u w:val="single"/>
    </w:rPr>
  </w:style>
  <w:style w:type="paragraph" w:customStyle="1" w:styleId="TableBodyTextRight">
    <w:name w:val="Table Body Text Right"/>
    <w:basedOn w:val="TableBodyText"/>
    <w:rsid w:val="007A5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883"/>
    <w:rPr>
      <w:sz w:val="18"/>
    </w:rPr>
  </w:style>
  <w:style w:type="paragraph" w:customStyle="1" w:styleId="BodySmallRight">
    <w:name w:val="Body Small Right"/>
    <w:basedOn w:val="BodyTextRight"/>
    <w:rsid w:val="007A5883"/>
    <w:rPr>
      <w:sz w:val="18"/>
      <w:szCs w:val="18"/>
    </w:rPr>
  </w:style>
  <w:style w:type="paragraph" w:customStyle="1" w:styleId="MarginEdition">
    <w:name w:val="Margin Edition"/>
    <w:basedOn w:val="MarginNote"/>
    <w:rsid w:val="007A5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883"/>
    <w:rPr>
      <w:sz w:val="2"/>
      <w:szCs w:val="2"/>
    </w:rPr>
  </w:style>
  <w:style w:type="character" w:customStyle="1" w:styleId="Small">
    <w:name w:val="Small"/>
    <w:basedOn w:val="DefaultParagraphFont"/>
    <w:rsid w:val="007A5883"/>
    <w:rPr>
      <w:sz w:val="16"/>
    </w:rPr>
  </w:style>
  <w:style w:type="paragraph" w:customStyle="1" w:styleId="WideTable">
    <w:name w:val="Wide Table"/>
    <w:basedOn w:val="Normal"/>
    <w:rsid w:val="007A5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883"/>
  </w:style>
  <w:style w:type="paragraph" w:styleId="Quote">
    <w:name w:val="Quote"/>
    <w:basedOn w:val="Heading1"/>
    <w:link w:val="QuoteChar"/>
    <w:qFormat/>
    <w:rsid w:val="007A5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883"/>
    <w:pPr>
      <w:pageBreakBefore/>
    </w:pPr>
  </w:style>
  <w:style w:type="paragraph" w:customStyle="1" w:styleId="Border">
    <w:name w:val="Border"/>
    <w:basedOn w:val="Normal"/>
    <w:qFormat/>
    <w:rsid w:val="007A5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883"/>
    <w:rPr>
      <w:u w:val="single"/>
    </w:rPr>
  </w:style>
  <w:style w:type="character" w:customStyle="1" w:styleId="BoldandItalics">
    <w:name w:val="Bold and Italics"/>
    <w:qFormat/>
    <w:rsid w:val="007A5883"/>
    <w:rPr>
      <w:b/>
      <w:i/>
      <w:u w:val="none"/>
    </w:rPr>
  </w:style>
  <w:style w:type="paragraph" w:styleId="BalloonText">
    <w:name w:val="Balloon Text"/>
    <w:basedOn w:val="Normal"/>
    <w:link w:val="BalloonTextChar"/>
    <w:rsid w:val="007A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883"/>
    <w:pPr>
      <w:spacing w:before="0" w:after="0"/>
    </w:pPr>
  </w:style>
  <w:style w:type="paragraph" w:customStyle="1" w:styleId="BodyTextBold">
    <w:name w:val="Body Text Bold"/>
    <w:basedOn w:val="BodyText"/>
    <w:qFormat/>
    <w:rsid w:val="007A5883"/>
    <w:rPr>
      <w:b/>
    </w:rPr>
  </w:style>
  <w:style w:type="character" w:styleId="Hyperlink">
    <w:name w:val="Hyperlink"/>
    <w:basedOn w:val="DefaultParagraphFont"/>
    <w:uiPriority w:val="99"/>
    <w:unhideWhenUsed/>
    <w:rsid w:val="00A06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741</Words>
  <Characters>4396</Characters>
  <Application>Microsoft Office Word</Application>
  <DocSecurity>0</DocSecurity>
  <Lines>199</Lines>
  <Paragraphs>146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MST20316 Certificate II in Leather Production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2019-07-25T14:05:46Z</dcterms:created>
  <dcterms:modified xsi:type="dcterms:W3CDTF">2019-07-25T02:17:00Z</dcterms:modified>
</cp:coreProperties>
</file>