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471" w:rsidP="00E75471">
      <w:pPr>
        <w:pStyle w:val="Title"/>
      </w:pPr>
      <w:r>
        <w:fldChar w:fldCharType="begin"/>
      </w:r>
      <w:r>
        <w:instrText xml:space="preserve"> TITLE   \* MERGEFORMAT </w:instrText>
      </w:r>
      <w:r>
        <w:fldChar w:fldCharType="separate"/>
      </w:r>
      <w:r>
        <w:t>MSS404053A Use six sigma techniques</w:t>
      </w:r>
      <w:r>
        <w:fldChar w:fldCharType="end"/>
      </w:r>
    </w:p>
    <w:p w:rsidR="00E75471" w:rsidP="00E75471">
      <w:pPr>
        <w:pStyle w:val="Version"/>
        <w:sectPr w:rsidSect="00212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4DB" w:rsidP="002124DB">
      <w:pPr>
        <w:pStyle w:val="SuperHeading"/>
      </w:pPr>
      <w:r w:rsidRPr="002124DB">
        <w:t>MSS404053A Use six sigma techniques</w:t>
      </w:r>
    </w:p>
    <w:p w:rsidR="00000000" w:rsidRPr="002124DB" w:rsidP="002124DB">
      <w:pPr>
        <w:pStyle w:val="Heading1"/>
      </w:pPr>
      <w:bookmarkStart w:id="1" w:name="O_467147"/>
      <w:bookmarkEnd w:id="1"/>
      <w:r w:rsidRPr="002124DB">
        <w:t>Modification History</w:t>
      </w:r>
    </w:p>
    <w:p w:rsidR="00000000" w:rsidRPr="002124DB" w:rsidP="002124DB">
      <w:pPr>
        <w:pStyle w:val="BodyText"/>
      </w:pPr>
      <w:r w:rsidRPr="002124DB">
        <w:t>New unit, superseding MSACMT453A Use six sigma techniques* - Equivalent</w:t>
      </w:r>
    </w:p>
    <w:p w:rsidR="00E75471" w:rsidP="002124DB">
      <w:pPr>
        <w:pStyle w:val="BodyText"/>
      </w:pPr>
      <w:r w:rsidRPr="002124DB">
        <w:t>*</w:t>
      </w:r>
      <w:r w:rsidRPr="002124DB">
        <w:rPr>
          <w:rStyle w:val="Emphasis"/>
        </w:rPr>
        <w:t xml:space="preserve"> New prerequisite MSS404052A Apply statistics to operational processes</w:t>
      </w:r>
      <w:r w:rsidRPr="002124DB">
        <w:t xml:space="preserve"> superseding MSACMT452A Apply statis</w:t>
      </w:r>
      <w:r w:rsidRPr="002124DB">
        <w:t xml:space="preserve">tics to processes in manufacturing </w:t>
      </w:r>
    </w:p>
    <w:p w:rsidR="00E75471" w:rsidP="002124DB">
      <w:pPr>
        <w:pStyle w:val="BodyText"/>
      </w:pPr>
    </w:p>
    <w:p w:rsidR="00000000" w:rsidRPr="002124DB" w:rsidP="002124DB">
      <w:pPr>
        <w:pStyle w:val="Heading1"/>
      </w:pPr>
      <w:bookmarkStart w:id="2" w:name="O_467148"/>
      <w:bookmarkEnd w:id="2"/>
      <w:r w:rsidRPr="002124DB">
        <w:t>Unit Descriptor</w:t>
      </w:r>
    </w:p>
    <w:p w:rsidR="00E75471" w:rsidP="002124DB">
      <w:pPr>
        <w:pStyle w:val="BodyText"/>
      </w:pPr>
      <w:r w:rsidRPr="002124DB">
        <w:t>This unit of competency covers the skills and knowledge required to apply six sigma techniques to improve quality, cost and delivery in operations and other supporting processes in the w</w:t>
      </w:r>
      <w:r w:rsidRPr="002124DB">
        <w:t>orkplace</w:t>
      </w:r>
    </w:p>
    <w:p w:rsidR="00E75471" w:rsidP="002124DB">
      <w:pPr>
        <w:pStyle w:val="BodyText"/>
      </w:pPr>
    </w:p>
    <w:p w:rsidR="00000000" w:rsidRPr="002124DB" w:rsidP="002124DB">
      <w:pPr>
        <w:pStyle w:val="Heading1"/>
      </w:pPr>
      <w:bookmarkStart w:id="3" w:name="O_467149"/>
      <w:bookmarkEnd w:id="3"/>
      <w:r w:rsidRPr="002124DB">
        <w:t>Application of the Unit</w:t>
      </w:r>
    </w:p>
    <w:p w:rsidR="00000000" w:rsidRPr="002124DB" w:rsidP="002124DB">
      <w:pPr>
        <w:pStyle w:val="BodyText"/>
      </w:pPr>
      <w:r w:rsidRPr="002124DB">
        <w:t>This unit applies where a statistical-based strategy, such as six sigma will be used to establish current quality, cost and delivery performance and then to investigate and improve all or part of a process</w:t>
      </w:r>
      <w:r w:rsidRPr="002124DB">
        <w:t>. This will be undertaken with other members of the process team.</w:t>
      </w:r>
    </w:p>
    <w:p w:rsidR="00000000" w:rsidRPr="002124DB" w:rsidP="002124DB">
      <w:pPr>
        <w:pStyle w:val="BodyText"/>
      </w:pPr>
      <w:r w:rsidRPr="002124DB">
        <w:t>This unit requires the application of skills associated with using information, problem solving, initiative, enterprise, planning and organising in o</w:t>
      </w:r>
      <w:r w:rsidRPr="002124DB">
        <w:t>rder to identify an area requiring improvement and develop a measured process to make improvements. The unit covers the application of the Define, Measure, Analyse, Improve, and Control and standardise (DMAIC) process.</w:t>
      </w:r>
    </w:p>
    <w:p w:rsidR="00000000" w:rsidRPr="002124DB" w:rsidP="002124DB">
      <w:pPr>
        <w:pStyle w:val="BodyText"/>
      </w:pPr>
      <w:r w:rsidRPr="002124DB">
        <w:t>Depending on the scale of six sigma i</w:t>
      </w:r>
      <w:r w:rsidRPr="002124DB">
        <w:t>mplementation in the organisation the following units may also be relevant:</w:t>
      </w:r>
    </w:p>
    <w:p w:rsidR="00000000" w:rsidRPr="002124DB" w:rsidP="002124DB">
      <w:pPr>
        <w:pStyle w:val="ListBullet"/>
      </w:pPr>
      <w:r w:rsidRPr="002124DB">
        <w:rPr>
          <w:rStyle w:val="Emphasis"/>
        </w:rPr>
        <w:t>MSS404050A Undertake process capability improvements</w:t>
      </w:r>
    </w:p>
    <w:p w:rsidR="00000000" w:rsidRPr="002124DB" w:rsidP="002124DB">
      <w:pPr>
        <w:pStyle w:val="ListBullet"/>
      </w:pPr>
      <w:r w:rsidRPr="002124DB">
        <w:rPr>
          <w:rStyle w:val="Emphasis"/>
        </w:rPr>
        <w:t>MSS403002A Ensure process improvements are sustained</w:t>
      </w:r>
    </w:p>
    <w:p w:rsidR="00000000" w:rsidRPr="002124DB" w:rsidP="002124DB">
      <w:pPr>
        <w:pStyle w:val="ListBullet"/>
      </w:pPr>
      <w:r w:rsidRPr="002124DB">
        <w:t xml:space="preserve">MSS403010A Facilitate change in an organisation implementing competitive </w:t>
      </w:r>
      <w:r w:rsidRPr="002124DB">
        <w:t>systems and practices</w:t>
      </w:r>
    </w:p>
    <w:p w:rsidR="00E75471" w:rsidP="002124DB">
      <w:pPr>
        <w:pStyle w:val="ListBullet"/>
      </w:pPr>
      <w:r w:rsidRPr="002124DB">
        <w:rPr>
          <w:rStyle w:val="Emphasis"/>
        </w:rPr>
        <w:t>MSAPMSUP390A Use structured problem solving tools.</w:t>
      </w:r>
    </w:p>
    <w:p w:rsidR="00E75471" w:rsidP="002124DB">
      <w:pPr>
        <w:pStyle w:val="ListBullet"/>
      </w:pPr>
    </w:p>
    <w:p w:rsidR="00000000" w:rsidRPr="002124DB" w:rsidP="002124DB">
      <w:pPr>
        <w:pStyle w:val="Heading1"/>
      </w:pPr>
      <w:bookmarkStart w:id="4" w:name="O_467150"/>
      <w:bookmarkEnd w:id="4"/>
      <w:r w:rsidRPr="002124DB">
        <w:t>Licensing/Regulatory Information</w:t>
      </w:r>
    </w:p>
    <w:p w:rsidR="00000000" w:rsidRPr="002124DB" w:rsidP="002124DB">
      <w:pPr>
        <w:pStyle w:val="BodyText"/>
      </w:pPr>
      <w:r w:rsidRPr="002124DB">
        <w:t>Not applicable.</w:t>
      </w:r>
    </w:p>
    <w:p w:rsidR="00000000" w:rsidRPr="002124DB" w:rsidP="002124DB">
      <w:pPr>
        <w:pStyle w:val="AllowPageBreak"/>
      </w:pPr>
    </w:p>
    <w:p w:rsidR="00000000" w:rsidRPr="002124DB" w:rsidP="002124DB">
      <w:pPr>
        <w:pStyle w:val="Heading1"/>
      </w:pPr>
      <w:bookmarkStart w:id="5" w:name="O_467151"/>
      <w:bookmarkEnd w:id="5"/>
      <w:r w:rsidRPr="002124DB">
        <w:t>Pre-Requisites</w:t>
      </w:r>
    </w:p>
    <w:p w:rsidR="00E75471" w:rsidP="002124DB">
      <w:pPr>
        <w:pStyle w:val="BodyText"/>
      </w:pPr>
      <w:r w:rsidRPr="002124DB">
        <w:t>MSS404052A Apply statistics to operational processes</w:t>
      </w:r>
    </w:p>
    <w:p w:rsidR="00E75471" w:rsidP="002124DB">
      <w:pPr>
        <w:pStyle w:val="BodyText"/>
      </w:pPr>
    </w:p>
    <w:p w:rsidR="00000000" w:rsidRPr="002124DB" w:rsidP="002124DB">
      <w:pPr>
        <w:pStyle w:val="Heading1"/>
      </w:pPr>
      <w:bookmarkStart w:id="6" w:name="O_467152"/>
      <w:bookmarkEnd w:id="6"/>
      <w:r w:rsidRPr="002124DB">
        <w:t>Employability Skills Information</w:t>
      </w:r>
    </w:p>
    <w:p w:rsidR="00E75471" w:rsidP="002124DB">
      <w:pPr>
        <w:pStyle w:val="BodyText"/>
      </w:pPr>
      <w:r w:rsidRPr="002124DB">
        <w:t>This unit contains employability skills.</w:t>
      </w:r>
    </w:p>
    <w:p w:rsidR="00E75471" w:rsidP="002124DB">
      <w:pPr>
        <w:pStyle w:val="BodyText"/>
      </w:pPr>
    </w:p>
    <w:p w:rsidR="00000000" w:rsidRPr="002124DB" w:rsidP="002124DB">
      <w:pPr>
        <w:pStyle w:val="Heading1"/>
      </w:pPr>
      <w:bookmarkStart w:id="7" w:name="O_467153"/>
      <w:bookmarkEnd w:id="7"/>
      <w:r w:rsidRPr="002124DB">
        <w:t>Elements and Performance Criteria Pre-Content</w:t>
      </w:r>
    </w:p>
    <w:tbl>
      <w:tblPr>
        <w:tblW w:w="0" w:type="auto"/>
        <w:tblLayout w:type="fixed"/>
        <w:tblCellMar>
          <w:left w:w="62" w:type="dxa"/>
          <w:right w:w="62" w:type="dxa"/>
        </w:tblCellMar>
        <w:tblLook w:val="0000"/>
      </w:tblPr>
      <w:tblGrid>
        <w:gridCol w:w="2640"/>
        <w:gridCol w:w="6380"/>
      </w:tblGrid>
      <w:tr w:rsidTr="002124D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Performance criteria describe the performance needed to demonstrate achievement of the element. Where bold italicised text is used, further information is detailed in the required skills and knowledge section and the range statement. Assessment of performa</w:t>
            </w:r>
            <w:r w:rsidRPr="002124DB">
              <w:t>nce is to be consistent with the evidence guide.</w:t>
            </w:r>
          </w:p>
        </w:tc>
      </w:tr>
    </w:tbl>
    <w:p w:rsidR="00000000" w:rsidRPr="002124DB" w:rsidP="002124DB">
      <w:pPr>
        <w:pStyle w:val="BodyText"/>
      </w:pPr>
    </w:p>
    <w:p w:rsidR="00000000" w:rsidRPr="002124DB" w:rsidP="002124DB">
      <w:pPr>
        <w:pStyle w:val="AllowPageBreak"/>
      </w:pPr>
    </w:p>
    <w:p w:rsidR="00000000" w:rsidRPr="002124DB" w:rsidP="002124DB">
      <w:pPr>
        <w:pStyle w:val="Heading1"/>
      </w:pPr>
      <w:bookmarkStart w:id="8" w:name="O_467154"/>
      <w:bookmarkEnd w:id="8"/>
      <w:r w:rsidRPr="002124DB">
        <w:t>Elements and Performance Criteria</w:t>
      </w:r>
    </w:p>
    <w:p w:rsidR="00000000" w:rsidRPr="002124DB" w:rsidP="002124DB">
      <w:pPr>
        <w:pStyle w:val="BodyText"/>
      </w:pPr>
    </w:p>
    <w:tbl>
      <w:tblPr>
        <w:tblW w:w="0" w:type="auto"/>
        <w:tblLayout w:type="fixed"/>
        <w:tblCellMar>
          <w:left w:w="62" w:type="dxa"/>
          <w:right w:w="62" w:type="dxa"/>
        </w:tblCellMar>
        <w:tblLook w:val="0000"/>
      </w:tblPr>
      <w:tblGrid>
        <w:gridCol w:w="678"/>
        <w:gridCol w:w="1962"/>
        <w:gridCol w:w="770"/>
        <w:gridCol w:w="5610"/>
      </w:tblGrid>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1</w:t>
            </w:r>
          </w:p>
        </w:tc>
        <w:tc>
          <w:tcPr>
            <w:tcW w:w="1962" w:type="dxa"/>
            <w:vMerge w:val="restart"/>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Identify an area requiring improvement</w:t>
            </w: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1.1</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Identify customer needs from process</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1.2</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Identify customer benefits delivered by process</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1.3</w:t>
            </w:r>
          </w:p>
        </w:tc>
        <w:tc>
          <w:tcPr>
            <w:tcW w:w="5610"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Identify areas requiring improvement</w:t>
            </w:r>
          </w:p>
        </w:tc>
      </w:tr>
    </w:tbl>
    <w:p w:rsidR="00000000" w:rsidRPr="002124DB" w:rsidP="002124DB">
      <w:pPr>
        <w:pStyle w:val="BodyText"/>
      </w:pPr>
    </w:p>
    <w:tbl>
      <w:tblPr>
        <w:tblW w:w="0" w:type="auto"/>
        <w:tblLayout w:type="fixed"/>
        <w:tblCellMar>
          <w:left w:w="62" w:type="dxa"/>
          <w:right w:w="62" w:type="dxa"/>
        </w:tblCellMar>
        <w:tblLook w:val="0000"/>
      </w:tblPr>
      <w:tblGrid>
        <w:gridCol w:w="678"/>
        <w:gridCol w:w="1962"/>
        <w:gridCol w:w="770"/>
        <w:gridCol w:w="5610"/>
      </w:tblGrid>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w:t>
            </w:r>
          </w:p>
        </w:tc>
        <w:tc>
          <w:tcPr>
            <w:tcW w:w="1962" w:type="dxa"/>
            <w:vMerge w:val="restart"/>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Apply DMAIC process</w:t>
            </w: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2.1</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Define improvement project</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2.2</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Acquire required measurements/data</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2.3</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Analyse data and determine possible process improvements</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2.4</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Develop and test improvement solutions</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2.5</w:t>
            </w:r>
          </w:p>
        </w:tc>
        <w:tc>
          <w:tcPr>
            <w:tcW w:w="5610"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Control and standardise the improvement</w:t>
            </w:r>
          </w:p>
        </w:tc>
      </w:tr>
    </w:tbl>
    <w:p w:rsidR="00000000" w:rsidRPr="002124DB" w:rsidP="002124DB">
      <w:pPr>
        <w:pStyle w:val="BodyText"/>
      </w:pPr>
    </w:p>
    <w:tbl>
      <w:tblPr>
        <w:tblW w:w="0" w:type="auto"/>
        <w:tblLayout w:type="fixed"/>
        <w:tblCellMar>
          <w:left w:w="62" w:type="dxa"/>
          <w:right w:w="62" w:type="dxa"/>
        </w:tblCellMar>
        <w:tblLook w:val="0000"/>
      </w:tblPr>
      <w:tblGrid>
        <w:gridCol w:w="678"/>
        <w:gridCol w:w="1962"/>
        <w:gridCol w:w="770"/>
        <w:gridCol w:w="5610"/>
      </w:tblGrid>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3</w:t>
            </w:r>
          </w:p>
        </w:tc>
        <w:tc>
          <w:tcPr>
            <w:tcW w:w="1962" w:type="dxa"/>
            <w:vMerge w:val="restart"/>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Review and confirm improvement</w:t>
            </w: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3.1</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Determine and document benefits</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3.2</w:t>
            </w:r>
          </w:p>
        </w:tc>
        <w:tc>
          <w:tcPr>
            <w:tcW w:w="561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Ensure procedures and other relevant documentation is updated for improved procedure</w:t>
            </w:r>
          </w:p>
        </w:tc>
      </w:tr>
      <w:tr w:rsidTr="00212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3.3</w:t>
            </w:r>
          </w:p>
        </w:tc>
        <w:tc>
          <w:tcPr>
            <w:tcW w:w="5610"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Review process data after an appropriate period and confirm the improvement</w:t>
            </w:r>
          </w:p>
        </w:tc>
      </w:tr>
    </w:tbl>
    <w:p w:rsidR="00E75471" w:rsidP="002124DB">
      <w:pPr>
        <w:pStyle w:val="BodyText"/>
      </w:pPr>
    </w:p>
    <w:p w:rsidR="00E75471" w:rsidP="002124DB">
      <w:pPr>
        <w:pStyle w:val="BodyText"/>
      </w:pPr>
    </w:p>
    <w:p w:rsidR="00000000" w:rsidRPr="002124DB" w:rsidP="002124DB">
      <w:pPr>
        <w:pStyle w:val="Heading1"/>
      </w:pPr>
      <w:bookmarkStart w:id="9" w:name="O_467155"/>
      <w:bookmarkEnd w:id="9"/>
      <w:r w:rsidRPr="002124DB">
        <w:t>Required Skills and Knowledge</w:t>
      </w:r>
    </w:p>
    <w:tbl>
      <w:tblPr>
        <w:tblW w:w="9462" w:type="dxa"/>
        <w:tblLayout w:type="fixed"/>
        <w:tblCellMar>
          <w:left w:w="62" w:type="dxa"/>
          <w:right w:w="62" w:type="dxa"/>
        </w:tblCellMar>
        <w:tblLook w:val="0000"/>
      </w:tblPr>
      <w:tblGrid>
        <w:gridCol w:w="9462"/>
      </w:tblGrid>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This section describes the skills and knowledge required for this unit.</w:t>
            </w:r>
          </w:p>
        </w:tc>
      </w:tr>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rPr>
                <w:rStyle w:val="SpecialBold"/>
              </w:rPr>
              <w:t>Required skills</w:t>
            </w:r>
          </w:p>
        </w:tc>
      </w:tr>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Required skills include:</w:t>
            </w:r>
          </w:p>
          <w:p w:rsidR="00000000" w:rsidRPr="002124DB" w:rsidP="002124DB">
            <w:pPr>
              <w:pStyle w:val="ListBullet"/>
            </w:pPr>
            <w:r w:rsidRPr="002124DB">
              <w:t xml:space="preserve">interpreting charts and diagrams  </w:t>
            </w:r>
          </w:p>
          <w:p w:rsidR="00000000" w:rsidRPr="002124DB" w:rsidP="002124DB">
            <w:pPr>
              <w:pStyle w:val="ListBullet"/>
            </w:pPr>
            <w:r w:rsidRPr="002124DB">
              <w:t>identifying data relevant to improvement project from a variety of sources</w:t>
            </w:r>
          </w:p>
          <w:p w:rsidR="00000000" w:rsidRPr="002124DB" w:rsidP="002124DB">
            <w:pPr>
              <w:pStyle w:val="ListBullet"/>
            </w:pPr>
            <w:r w:rsidRPr="002124DB">
              <w:t>analysing data using statistical methods</w:t>
            </w:r>
          </w:p>
          <w:p w:rsidR="00000000" w:rsidRPr="002124DB" w:rsidP="002124DB">
            <w:pPr>
              <w:pStyle w:val="ListBullet"/>
            </w:pPr>
            <w:r w:rsidRPr="002124DB">
              <w:t>solving problems to root causes</w:t>
            </w:r>
          </w:p>
          <w:p w:rsidR="00000000" w:rsidRPr="002124DB" w:rsidP="002124DB">
            <w:pPr>
              <w:pStyle w:val="ListBullet"/>
            </w:pPr>
            <w:r w:rsidRPr="002124DB">
              <w:t xml:space="preserve">communicating with other employees to obtain samples/data and to explain </w:t>
            </w:r>
            <w:r w:rsidRPr="002124DB">
              <w:t>processes, results and limits</w:t>
            </w:r>
          </w:p>
          <w:p w:rsidR="00000000" w:rsidRPr="002124DB" w:rsidP="002124DB">
            <w:pPr>
              <w:pStyle w:val="ListBullet"/>
            </w:pPr>
            <w:r w:rsidRPr="002124DB">
              <w:t>determining extent of benefits gained from improvement projects</w:t>
            </w:r>
          </w:p>
          <w:p w:rsidR="00000000" w:rsidP="002124DB">
            <w:pPr>
              <w:pStyle w:val="ListBullet"/>
              <w:rPr>
                <w:lang w:val="en-NZ"/>
              </w:rPr>
            </w:pPr>
            <w:r w:rsidRPr="002124DB">
              <w:t xml:space="preserve">identifying relevant documentation for improvement projects and updating, as required </w:t>
            </w:r>
          </w:p>
        </w:tc>
      </w:tr>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p>
        </w:tc>
      </w:tr>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rPr>
                <w:rStyle w:val="SpecialBold"/>
              </w:rPr>
              <w:t>Required knowledge</w:t>
            </w:r>
          </w:p>
        </w:tc>
      </w:tr>
      <w:tr w:rsidTr="002124D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Required knowledge includes:</w:t>
            </w:r>
          </w:p>
          <w:p w:rsidR="00000000" w:rsidRPr="002124DB" w:rsidP="002124DB">
            <w:pPr>
              <w:pStyle w:val="ListBullet"/>
            </w:pPr>
            <w:r w:rsidRPr="002124DB">
              <w:t>charting methods and formats, such as Pareto charts, fishbone diagrams</w:t>
            </w:r>
          </w:p>
          <w:p w:rsidR="00000000" w:rsidRPr="002124DB" w:rsidP="002124DB">
            <w:pPr>
              <w:pStyle w:val="ListBullet"/>
            </w:pPr>
            <w:r w:rsidRPr="002124DB">
              <w:t xml:space="preserve">statistical principles and techniques </w:t>
            </w:r>
          </w:p>
          <w:p w:rsidR="00000000" w:rsidRPr="002124DB" w:rsidP="002124DB">
            <w:pPr>
              <w:pStyle w:val="ListBullet"/>
            </w:pPr>
            <w:r w:rsidRPr="002124DB">
              <w:t>acceptance criteria/confidence levels and other relevant limits and criteria for improvement project</w:t>
            </w:r>
          </w:p>
          <w:p w:rsidR="00000000" w:rsidRPr="002124DB" w:rsidP="002124DB">
            <w:pPr>
              <w:pStyle w:val="ListBullet"/>
            </w:pPr>
            <w:r w:rsidRPr="002124DB">
              <w:t>DMAIC methods</w:t>
            </w:r>
          </w:p>
          <w:p w:rsidR="00000000" w:rsidRPr="002124DB" w:rsidP="002124DB">
            <w:pPr>
              <w:pStyle w:val="ListBullet"/>
            </w:pPr>
            <w:r w:rsidRPr="002124DB">
              <w:t>six sigma principles</w:t>
            </w:r>
          </w:p>
        </w:tc>
      </w:tr>
    </w:tbl>
    <w:p w:rsidR="00E75471" w:rsidP="002124DB">
      <w:pPr>
        <w:pStyle w:val="BodyText"/>
      </w:pPr>
    </w:p>
    <w:p w:rsidR="00E75471" w:rsidP="002124DB">
      <w:pPr>
        <w:pStyle w:val="BodyText"/>
      </w:pPr>
    </w:p>
    <w:p w:rsidR="00000000" w:rsidRPr="002124DB" w:rsidP="002124DB">
      <w:pPr>
        <w:pStyle w:val="Heading1"/>
      </w:pPr>
      <w:bookmarkStart w:id="10" w:name="O_467156"/>
      <w:bookmarkEnd w:id="10"/>
      <w:r w:rsidRPr="002124DB">
        <w:t>Evidence Guide</w:t>
      </w:r>
    </w:p>
    <w:tbl>
      <w:tblPr>
        <w:tblW w:w="9462" w:type="dxa"/>
        <w:tblLayout w:type="fixed"/>
        <w:tblCellMar>
          <w:left w:w="62" w:type="dxa"/>
          <w:right w:w="62" w:type="dxa"/>
        </w:tblCellMar>
        <w:tblLook w:val="0000"/>
      </w:tblPr>
      <w:tblGrid>
        <w:gridCol w:w="3800"/>
        <w:gridCol w:w="5662"/>
      </w:tblGrid>
      <w:tr w:rsidTr="002124D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24DB">
            <w:pPr>
              <w:pStyle w:val="BodyText"/>
              <w:rPr>
                <w:lang w:val="en-NZ"/>
              </w:rPr>
            </w:pPr>
            <w:r w:rsidRPr="002124DB">
              <w:t>The evidence guide provides advice on assessment and must be read in conjunction with the performance criteria, required skills and knowledge, range statement and the Assessment Guidelines for the Training Package.</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Critical</w:t>
            </w:r>
            <w:r w:rsidRPr="002124DB">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 xml:space="preserve">A person who demonstrates competency in this unit must be able to provide evidence of the ability to: </w:t>
            </w:r>
          </w:p>
          <w:p w:rsidR="00000000" w:rsidRPr="002124DB" w:rsidP="002124DB">
            <w:pPr>
              <w:pStyle w:val="ListBullet"/>
            </w:pPr>
            <w:r w:rsidRPr="002124DB">
              <w:t>identify current and target customer needs and benefits for an area</w:t>
            </w:r>
            <w:r w:rsidRPr="002124DB">
              <w:t xml:space="preserve"> and improvement project</w:t>
            </w:r>
          </w:p>
          <w:p w:rsidR="00000000" w:rsidRPr="002124DB" w:rsidP="002124DB">
            <w:pPr>
              <w:pStyle w:val="ListBullet"/>
            </w:pPr>
            <w:r w:rsidRPr="002124DB">
              <w:t xml:space="preserve">use DMAIC process for an area related improvement project a project </w:t>
            </w:r>
          </w:p>
          <w:p w:rsidR="00000000" w:rsidRPr="002124DB" w:rsidP="002124DB">
            <w:pPr>
              <w:pStyle w:val="ListBullet"/>
            </w:pPr>
            <w:r w:rsidRPr="002124DB">
              <w:t>propose test and document improvement solutions</w:t>
            </w:r>
          </w:p>
          <w:p w:rsidR="00000000" w:rsidP="002124DB">
            <w:pPr>
              <w:pStyle w:val="ListBullet"/>
              <w:rPr>
                <w:lang w:val="en-NZ"/>
              </w:rPr>
            </w:pPr>
            <w:r w:rsidRPr="002124DB">
              <w:t>add to or edit organisation documents using standard procedures.</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 xml:space="preserve">Assessment of performance must be undertaken in a workplace using or implementing one or more competitive systems and practices. </w:t>
            </w:r>
          </w:p>
          <w:p w:rsidR="00000000" w:rsidRPr="002124DB" w:rsidP="002124DB">
            <w:pPr>
              <w:pStyle w:val="BodyText"/>
            </w:pPr>
            <w:r w:rsidRPr="002124DB">
              <w:t>Access may be required to:</w:t>
            </w:r>
          </w:p>
          <w:p w:rsidR="00000000" w:rsidRPr="002124DB" w:rsidP="002124DB">
            <w:pPr>
              <w:pStyle w:val="ListBullet"/>
            </w:pPr>
            <w:r w:rsidRPr="002124DB">
              <w:t>workplace procedures and plans relevant to work area</w:t>
            </w:r>
          </w:p>
          <w:p w:rsidR="00000000" w:rsidRPr="002124DB" w:rsidP="002124DB">
            <w:pPr>
              <w:pStyle w:val="ListBullet"/>
            </w:pPr>
            <w:r w:rsidRPr="002124DB">
              <w:t>specifications and documentation relating to</w:t>
            </w:r>
            <w:r w:rsidRPr="002124DB">
              <w:t xml:space="preserve"> planned, currently being implemented, or implemented changes to work processes and procedures relevant to the assessee</w:t>
            </w:r>
          </w:p>
          <w:p w:rsidR="00000000" w:rsidRPr="002124DB" w:rsidP="002124DB">
            <w:pPr>
              <w:pStyle w:val="ListBullet"/>
            </w:pPr>
            <w:r w:rsidRPr="002124DB">
              <w:t>documentation and information in relation to production, waste, overheads and hazard control/management</w:t>
            </w:r>
          </w:p>
          <w:p w:rsidR="00000000" w:rsidRPr="002124DB" w:rsidP="002124DB">
            <w:pPr>
              <w:pStyle w:val="ListBullet"/>
            </w:pPr>
            <w:r w:rsidRPr="002124DB">
              <w:t>reports from supervisors/manager</w:t>
            </w:r>
            <w:r w:rsidRPr="002124DB">
              <w:t>s</w:t>
            </w:r>
          </w:p>
          <w:p w:rsidR="00000000" w:rsidP="002124DB">
            <w:pPr>
              <w:pStyle w:val="ListBullet"/>
              <w:rPr>
                <w:lang w:val="en-NZ"/>
              </w:rPr>
            </w:pPr>
            <w:r w:rsidRPr="002124DB">
              <w:t>case studies and scenarios to assess responses to contingencies.</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A holistic approach should be taken to the assessment.</w:t>
            </w:r>
          </w:p>
          <w:p w:rsidR="00000000" w:rsidRPr="002124DB" w:rsidP="002124DB">
            <w:pPr>
              <w:pStyle w:val="BodyText"/>
            </w:pPr>
            <w:r w:rsidRPr="002124DB">
              <w:t>Competence in this unit may be assessed by using a combination of the following to generate evidence:</w:t>
            </w:r>
          </w:p>
          <w:p w:rsidR="00000000" w:rsidRPr="002124DB" w:rsidP="002124DB">
            <w:pPr>
              <w:pStyle w:val="ListBullet"/>
            </w:pPr>
            <w:r w:rsidRPr="002124DB">
              <w:t>demonstra</w:t>
            </w:r>
            <w:r w:rsidRPr="002124DB">
              <w:t>tion in the workplace</w:t>
            </w:r>
          </w:p>
          <w:p w:rsidR="00000000" w:rsidRPr="002124DB" w:rsidP="002124DB">
            <w:pPr>
              <w:pStyle w:val="ListBullet"/>
            </w:pPr>
            <w:r w:rsidRPr="002124DB">
              <w:t>workplace projects</w:t>
            </w:r>
          </w:p>
          <w:p w:rsidR="00000000" w:rsidRPr="002124DB" w:rsidP="002124DB">
            <w:pPr>
              <w:pStyle w:val="ListBullet"/>
            </w:pPr>
            <w:r w:rsidRPr="002124DB">
              <w:t>suitable simulation</w:t>
            </w:r>
          </w:p>
          <w:p w:rsidR="00000000" w:rsidRPr="002124DB" w:rsidP="002124DB">
            <w:pPr>
              <w:pStyle w:val="ListBullet"/>
            </w:pPr>
            <w:r w:rsidRPr="002124DB">
              <w:t>case studies/scenarios (particularly for assessment of contingencies, improvement scenarios, and so on)</w:t>
            </w:r>
          </w:p>
          <w:p w:rsidR="00000000" w:rsidRPr="002124DB" w:rsidP="002124DB">
            <w:pPr>
              <w:pStyle w:val="ListBullet"/>
            </w:pPr>
            <w:r w:rsidRPr="002124DB">
              <w:t xml:space="preserve">targeted questioning </w:t>
            </w:r>
          </w:p>
          <w:p w:rsidR="00000000" w:rsidRPr="002124DB" w:rsidP="002124DB">
            <w:pPr>
              <w:pStyle w:val="ListBullet"/>
            </w:pPr>
            <w:r w:rsidRPr="002124DB">
              <w:t>reports from supervisors, peers and colleagues (third-party reports)</w:t>
            </w:r>
          </w:p>
          <w:p w:rsidR="00000000" w:rsidRPr="002124DB" w:rsidP="002124DB">
            <w:pPr>
              <w:pStyle w:val="ListBullet"/>
            </w:pPr>
            <w:r w:rsidRPr="002124DB">
              <w:t>portfolio of evidence.</w:t>
            </w:r>
          </w:p>
          <w:p w:rsidR="00000000" w:rsidRPr="002124DB" w:rsidP="002124DB">
            <w:pPr>
              <w:pStyle w:val="BodyText"/>
            </w:pPr>
            <w:r w:rsidRPr="002124DB">
              <w:t>In all cases it is expected that practical assessment will be combined with targeted questioning to assess underpinning knowledge.</w:t>
            </w:r>
          </w:p>
          <w:p w:rsidR="00000000" w:rsidP="002124DB">
            <w:pPr>
              <w:pStyle w:val="BodyText"/>
              <w:rPr>
                <w:lang w:val="en-NZ"/>
              </w:rPr>
            </w:pPr>
            <w:r w:rsidRPr="002124DB">
              <w:t>Where applicable, reasonable adjustment must be made to work environments and training situations to a</w:t>
            </w:r>
            <w:r w:rsidRPr="002124DB">
              <w:t>ccommodate ethnicity, age, gender, demographics and disability.</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Assessment processes and techniques must be culturally appropriate and appropriate to the oracy, language and literacy capacity of the candidate and the wo</w:t>
            </w:r>
            <w:r w:rsidRPr="002124DB">
              <w:t>rk being performed.</w:t>
            </w:r>
          </w:p>
        </w:tc>
      </w:tr>
    </w:tbl>
    <w:p w:rsidR="00E75471" w:rsidP="002124DB">
      <w:pPr>
        <w:pStyle w:val="BodyText"/>
      </w:pPr>
    </w:p>
    <w:p w:rsidR="00E75471" w:rsidP="002124DB">
      <w:pPr>
        <w:pStyle w:val="BodyText"/>
      </w:pPr>
    </w:p>
    <w:p w:rsidR="00000000" w:rsidRPr="002124DB" w:rsidP="002124DB">
      <w:pPr>
        <w:pStyle w:val="Heading1"/>
      </w:pPr>
      <w:bookmarkStart w:id="11" w:name="O_467157"/>
      <w:bookmarkEnd w:id="11"/>
      <w:r w:rsidRPr="002124DB">
        <w:t>Range Statement</w:t>
      </w:r>
    </w:p>
    <w:tbl>
      <w:tblPr>
        <w:tblW w:w="9462" w:type="dxa"/>
        <w:tblLayout w:type="fixed"/>
        <w:tblCellMar>
          <w:left w:w="62" w:type="dxa"/>
          <w:right w:w="62" w:type="dxa"/>
        </w:tblCellMar>
        <w:tblLook w:val="0000"/>
      </w:tblPr>
      <w:tblGrid>
        <w:gridCol w:w="3800"/>
        <w:gridCol w:w="5662"/>
      </w:tblGrid>
      <w:tr w:rsidTr="002124D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24DB">
            <w:pPr>
              <w:pStyle w:val="BodyText"/>
              <w:rPr>
                <w:lang w:val="en-NZ"/>
              </w:rPr>
            </w:pPr>
            <w:r w:rsidRPr="002124DB">
              <w:t xml:space="preserve">The range statement relates to the unit of competency as a whole. It allows for different work environments and situations that may affect </w:t>
            </w:r>
            <w:r w:rsidRPr="002124DB">
              <w:t>performance. Bold italicised wording, if used in the performance criteria, is detailed below. Essential operating conditions that may be present with training and assessment (depending on the work situation, needs of the candidate, accessibility of the ite</w:t>
            </w:r>
            <w:r w:rsidRPr="002124DB">
              <w:t>m, and local industry and regional contexts) may also be included.</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Competitive systems and practices may include, but are not limited to:</w:t>
            </w:r>
          </w:p>
          <w:p w:rsidR="00000000" w:rsidRPr="002124DB" w:rsidP="002124DB">
            <w:pPr>
              <w:pStyle w:val="ListBullet"/>
            </w:pPr>
            <w:r w:rsidRPr="002124DB">
              <w:t>lean operations</w:t>
            </w:r>
          </w:p>
          <w:p w:rsidR="00000000" w:rsidRPr="002124DB" w:rsidP="002124DB">
            <w:pPr>
              <w:pStyle w:val="ListBullet"/>
            </w:pPr>
            <w:r w:rsidRPr="002124DB">
              <w:t>agile operations</w:t>
            </w:r>
          </w:p>
          <w:p w:rsidR="00000000" w:rsidRPr="002124DB" w:rsidP="002124DB">
            <w:pPr>
              <w:pStyle w:val="ListBullet"/>
            </w:pPr>
            <w:r w:rsidRPr="002124DB">
              <w:t>preventative and predictive maintenance approac</w:t>
            </w:r>
            <w:r w:rsidRPr="002124DB">
              <w:t>hes</w:t>
            </w:r>
          </w:p>
          <w:p w:rsidR="00000000" w:rsidRPr="002124DB" w:rsidP="002124DB">
            <w:pPr>
              <w:pStyle w:val="ListBullet"/>
            </w:pPr>
            <w:r w:rsidRPr="002124DB">
              <w:t>monitoring and data gathering systems, such as Systems Control and Data Acquisition (SCADA) software, Enterprise Resource Planning (ERP) systems, Materials Resource Planning (MRP) and proprietary systems</w:t>
            </w:r>
          </w:p>
          <w:p w:rsidR="00000000" w:rsidRPr="002124DB" w:rsidP="002124DB">
            <w:pPr>
              <w:pStyle w:val="ListBullet"/>
            </w:pPr>
            <w:r w:rsidRPr="002124DB">
              <w:t>statistical process control systems ,including s</w:t>
            </w:r>
            <w:r w:rsidRPr="002124DB">
              <w:t>ix sigma and three sigma</w:t>
            </w:r>
          </w:p>
          <w:p w:rsidR="00000000" w:rsidRPr="002124DB" w:rsidP="002124DB">
            <w:pPr>
              <w:pStyle w:val="ListBullet"/>
            </w:pPr>
            <w:r w:rsidRPr="002124DB">
              <w:t>Just in Time (JIT), kanban and other pull-related operations control systems</w:t>
            </w:r>
          </w:p>
          <w:p w:rsidR="00000000" w:rsidRPr="002124DB" w:rsidP="002124DB">
            <w:pPr>
              <w:pStyle w:val="ListBullet"/>
            </w:pPr>
            <w:r w:rsidRPr="002124DB">
              <w:t>supply, value, and demand chain monitoring and analysis</w:t>
            </w:r>
          </w:p>
          <w:p w:rsidR="00000000" w:rsidRPr="002124DB" w:rsidP="002124DB">
            <w:pPr>
              <w:pStyle w:val="ListBullet"/>
            </w:pPr>
            <w:r w:rsidRPr="002124DB">
              <w:t xml:space="preserve">5S </w:t>
            </w:r>
          </w:p>
          <w:p w:rsidR="00000000" w:rsidRPr="002124DB" w:rsidP="002124DB">
            <w:pPr>
              <w:pStyle w:val="ListBullet"/>
            </w:pPr>
            <w:r w:rsidRPr="002124DB">
              <w:t>continuous improvement (kaizen)</w:t>
            </w:r>
          </w:p>
          <w:p w:rsidR="00000000" w:rsidRPr="002124DB" w:rsidP="002124DB">
            <w:pPr>
              <w:pStyle w:val="ListBullet"/>
            </w:pPr>
            <w:r w:rsidRPr="002124DB">
              <w:t>breakthrough improvement (kaizen blitz)</w:t>
            </w:r>
          </w:p>
          <w:p w:rsidR="00000000" w:rsidRPr="002124DB" w:rsidP="002124DB">
            <w:pPr>
              <w:pStyle w:val="ListBullet"/>
            </w:pPr>
            <w:r w:rsidRPr="002124DB">
              <w:t>cause/effect diagrams</w:t>
            </w:r>
          </w:p>
          <w:p w:rsidR="00000000" w:rsidRPr="002124DB" w:rsidP="002124DB">
            <w:pPr>
              <w:pStyle w:val="ListBullet"/>
            </w:pPr>
            <w:r w:rsidRPr="002124DB">
              <w:t>overall equipment effectiveness (OEE)</w:t>
            </w:r>
          </w:p>
          <w:p w:rsidR="00000000" w:rsidRPr="002124DB" w:rsidP="002124DB">
            <w:pPr>
              <w:pStyle w:val="ListBullet"/>
            </w:pPr>
            <w:r w:rsidRPr="002124DB">
              <w:t>takt time</w:t>
            </w:r>
          </w:p>
          <w:p w:rsidR="00000000" w:rsidRPr="002124DB" w:rsidP="002124DB">
            <w:pPr>
              <w:pStyle w:val="ListBullet"/>
            </w:pPr>
            <w:r w:rsidRPr="002124DB">
              <w:t>process mapping</w:t>
            </w:r>
          </w:p>
          <w:p w:rsidR="00000000" w:rsidRPr="002124DB" w:rsidP="002124DB">
            <w:pPr>
              <w:pStyle w:val="ListBullet"/>
            </w:pPr>
            <w:r w:rsidRPr="002124DB">
              <w:t xml:space="preserve">problem solving </w:t>
            </w:r>
          </w:p>
          <w:p w:rsidR="00000000" w:rsidRPr="002124DB" w:rsidP="002124DB">
            <w:pPr>
              <w:pStyle w:val="ListBullet"/>
            </w:pPr>
            <w:r w:rsidRPr="002124DB">
              <w:t>run charts</w:t>
            </w:r>
          </w:p>
          <w:p w:rsidR="00000000" w:rsidRPr="002124DB" w:rsidP="002124DB">
            <w:pPr>
              <w:pStyle w:val="ListBullet"/>
            </w:pPr>
            <w:r w:rsidRPr="002124DB">
              <w:t>standard procedures</w:t>
            </w:r>
          </w:p>
          <w:p w:rsidR="00000000" w:rsidRPr="002124DB" w:rsidP="002124DB">
            <w:pPr>
              <w:pStyle w:val="ListBullet"/>
            </w:pPr>
            <w:r w:rsidRPr="002124DB">
              <w:t>current reality tree</w:t>
            </w:r>
          </w:p>
          <w:p w:rsidR="00000000" w:rsidRPr="002124DB" w:rsidP="002124DB">
            <w:pPr>
              <w:pStyle w:val="BodyText"/>
            </w:pPr>
            <w:r w:rsidRPr="002124DB">
              <w:t>Competitive systems and practices should be interpreted so as to take into account:</w:t>
            </w:r>
          </w:p>
          <w:p w:rsidR="00000000" w:rsidRPr="002124DB" w:rsidP="002124DB">
            <w:pPr>
              <w:pStyle w:val="ListBullet"/>
            </w:pPr>
            <w:r w:rsidRPr="002124DB">
              <w:t>the stage of implementation of competi</w:t>
            </w:r>
            <w:r w:rsidRPr="002124DB">
              <w:t>tive systems and practices</w:t>
            </w:r>
          </w:p>
          <w:p w:rsidR="00000000" w:rsidRPr="002124DB" w:rsidP="002124DB">
            <w:pPr>
              <w:pStyle w:val="ListBullet"/>
            </w:pPr>
            <w:r w:rsidRPr="002124DB">
              <w:t>the size of the enterprise</w:t>
            </w:r>
          </w:p>
          <w:p w:rsidR="00000000" w:rsidP="002124DB">
            <w:pPr>
              <w:pStyle w:val="ListBullet"/>
              <w:rPr>
                <w:lang w:val="en-NZ"/>
              </w:rPr>
            </w:pPr>
            <w:r w:rsidRPr="002124DB">
              <w:t>the work organisation, culture, regulatory environment and the industry sector</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DMAIC</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DMAIC is a structured improvement process involving the following stages:</w:t>
            </w:r>
          </w:p>
          <w:p w:rsidR="00000000" w:rsidRPr="002124DB" w:rsidP="002124DB">
            <w:pPr>
              <w:pStyle w:val="ListBullet"/>
            </w:pPr>
            <w:r w:rsidRPr="002124DB">
              <w:t>define</w:t>
            </w:r>
          </w:p>
          <w:p w:rsidR="00000000" w:rsidRPr="002124DB" w:rsidP="002124DB">
            <w:pPr>
              <w:pStyle w:val="ListBullet"/>
            </w:pPr>
            <w:r w:rsidRPr="002124DB">
              <w:t>measure</w:t>
            </w:r>
          </w:p>
          <w:p w:rsidR="00000000" w:rsidRPr="002124DB" w:rsidP="002124DB">
            <w:pPr>
              <w:pStyle w:val="ListBullet"/>
            </w:pPr>
            <w:r w:rsidRPr="002124DB">
              <w:t>analyse</w:t>
            </w:r>
          </w:p>
          <w:p w:rsidR="00000000" w:rsidRPr="002124DB" w:rsidP="002124DB">
            <w:pPr>
              <w:pStyle w:val="ListBullet"/>
            </w:pPr>
            <w:r w:rsidRPr="002124DB">
              <w:t>improve</w:t>
            </w:r>
          </w:p>
          <w:p w:rsidR="00000000" w:rsidP="002124DB">
            <w:pPr>
              <w:pStyle w:val="ListBullet"/>
              <w:rPr>
                <w:lang w:val="en-NZ"/>
              </w:rPr>
            </w:pPr>
            <w:r w:rsidRPr="002124DB">
              <w:t>control and standardise</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Define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Definition of the project to include:</w:t>
            </w:r>
          </w:p>
          <w:p w:rsidR="00000000" w:rsidRPr="002124DB" w:rsidP="002124DB">
            <w:pPr>
              <w:pStyle w:val="ListBullet"/>
            </w:pPr>
            <w:r w:rsidRPr="002124DB">
              <w:t>'as is' process map</w:t>
            </w:r>
          </w:p>
          <w:p w:rsidR="00000000" w:rsidRPr="002124DB" w:rsidP="002124DB">
            <w:pPr>
              <w:pStyle w:val="ListBullet"/>
            </w:pPr>
            <w:r w:rsidRPr="002124DB">
              <w:t>defining benefits from the project</w:t>
            </w:r>
          </w:p>
          <w:p w:rsidR="00000000" w:rsidRPr="002124DB" w:rsidP="002124DB">
            <w:pPr>
              <w:pStyle w:val="ListBullet"/>
            </w:pPr>
            <w:r w:rsidRPr="002124DB">
              <w:t>problem statement</w:t>
            </w:r>
          </w:p>
          <w:p w:rsidR="00000000" w:rsidRPr="002124DB" w:rsidP="002124DB">
            <w:pPr>
              <w:pStyle w:val="ListBullet"/>
            </w:pPr>
            <w:r w:rsidRPr="002124DB">
              <w:t>goal statement</w:t>
            </w:r>
          </w:p>
          <w:p w:rsidR="00000000" w:rsidP="002124DB">
            <w:pPr>
              <w:pStyle w:val="ListBullet"/>
              <w:rPr>
                <w:lang w:val="en-NZ"/>
              </w:rPr>
            </w:pPr>
            <w:r w:rsidRPr="002124DB">
              <w:t>project scope</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Measurements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Measurements may include:</w:t>
            </w:r>
          </w:p>
          <w:p w:rsidR="00000000" w:rsidRPr="002124DB" w:rsidP="002124DB">
            <w:pPr>
              <w:pStyle w:val="ListBullet"/>
            </w:pPr>
            <w:r w:rsidRPr="002124DB">
              <w:t>identification of key measures/attributes</w:t>
            </w:r>
          </w:p>
          <w:p w:rsidR="00000000" w:rsidRPr="002124DB" w:rsidP="002124DB">
            <w:pPr>
              <w:pStyle w:val="ListBullet"/>
            </w:pPr>
            <w:r w:rsidRPr="002124DB">
              <w:t>sampling schedule for project</w:t>
            </w:r>
          </w:p>
          <w:p w:rsidR="00000000" w:rsidP="002124DB">
            <w:pPr>
              <w:pStyle w:val="ListBullet"/>
              <w:rPr>
                <w:lang w:val="en-NZ"/>
              </w:rPr>
            </w:pPr>
            <w:r w:rsidRPr="002124DB">
              <w:t>variations and limits</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Analyse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Analyse may include:</w:t>
            </w:r>
          </w:p>
          <w:p w:rsidR="00000000" w:rsidRPr="002124DB" w:rsidP="002124DB">
            <w:pPr>
              <w:pStyle w:val="ListBullet"/>
            </w:pPr>
            <w:r w:rsidRPr="002124DB">
              <w:t>statistical analysis of data</w:t>
            </w:r>
          </w:p>
          <w:p w:rsidR="00000000" w:rsidRPr="002124DB" w:rsidP="002124DB">
            <w:pPr>
              <w:pStyle w:val="ListBullet"/>
            </w:pPr>
            <w:r w:rsidRPr="002124DB">
              <w:t>root cause analysis</w:t>
            </w:r>
          </w:p>
          <w:p w:rsidR="00000000" w:rsidP="002124DB">
            <w:pPr>
              <w:pStyle w:val="ListBullet"/>
              <w:rPr>
                <w:lang w:val="en-NZ"/>
              </w:rPr>
            </w:pPr>
            <w:r w:rsidRPr="002124DB">
              <w:t>use of various problem solving/analysis tools</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Improvement may include:</w:t>
            </w:r>
          </w:p>
          <w:p w:rsidR="00000000" w:rsidRPr="002124DB" w:rsidP="002124DB">
            <w:pPr>
              <w:pStyle w:val="ListBullet"/>
            </w:pPr>
            <w:r w:rsidRPr="002124DB">
              <w:t>generation and testing of improvements</w:t>
            </w:r>
          </w:p>
          <w:p w:rsidR="00000000" w:rsidP="002124DB">
            <w:pPr>
              <w:pStyle w:val="ListBullet"/>
              <w:rPr>
                <w:lang w:val="en-NZ"/>
              </w:rPr>
            </w:pPr>
            <w:r w:rsidRPr="002124DB">
              <w:t>selection of appropriate improvements</w:t>
            </w:r>
          </w:p>
        </w:tc>
      </w:tr>
      <w:tr w:rsidTr="002124D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4DB">
            <w:pPr>
              <w:pStyle w:val="BodyText"/>
              <w:rPr>
                <w:lang w:val="en-NZ"/>
              </w:rPr>
            </w:pPr>
            <w:r w:rsidRPr="002124DB">
              <w:rPr>
                <w:rStyle w:val="SpecialBold"/>
              </w:rPr>
              <w:t>Control and 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4DB" w:rsidP="002124DB">
            <w:pPr>
              <w:pStyle w:val="BodyText"/>
            </w:pPr>
            <w:r w:rsidRPr="002124DB">
              <w:t>Control and standardise may include:</w:t>
            </w:r>
          </w:p>
          <w:p w:rsidR="00000000" w:rsidRPr="002124DB" w:rsidP="002124DB">
            <w:pPr>
              <w:pStyle w:val="ListBullet"/>
            </w:pPr>
            <w:r w:rsidRPr="002124DB">
              <w:t>documenting</w:t>
            </w:r>
          </w:p>
          <w:p w:rsidR="00000000" w:rsidRPr="002124DB" w:rsidP="002124DB">
            <w:pPr>
              <w:pStyle w:val="ListBullet"/>
            </w:pPr>
            <w:r w:rsidRPr="002124DB">
              <w:t>transferring ownership of improved process</w:t>
            </w:r>
          </w:p>
        </w:tc>
      </w:tr>
    </w:tbl>
    <w:p w:rsidR="00E75471" w:rsidP="002124DB">
      <w:pPr>
        <w:pStyle w:val="BodyText"/>
      </w:pPr>
    </w:p>
    <w:p w:rsidR="00E75471" w:rsidP="002124DB">
      <w:pPr>
        <w:pStyle w:val="BodyText"/>
      </w:pPr>
    </w:p>
    <w:p w:rsidR="00000000" w:rsidRPr="002124DB" w:rsidP="002124DB">
      <w:pPr>
        <w:pStyle w:val="Heading1"/>
      </w:pPr>
      <w:bookmarkStart w:id="12" w:name="O_467158"/>
      <w:bookmarkEnd w:id="12"/>
      <w:r w:rsidRPr="002124DB">
        <w:t>Unit Sector(s)</w:t>
      </w:r>
    </w:p>
    <w:tbl>
      <w:tblPr>
        <w:tblW w:w="9354" w:type="dxa"/>
        <w:tblLayout w:type="fixed"/>
        <w:tblCellMar>
          <w:left w:w="62" w:type="dxa"/>
          <w:right w:w="62" w:type="dxa"/>
        </w:tblCellMar>
        <w:tblLook w:val="0000"/>
      </w:tblPr>
      <w:tblGrid>
        <w:gridCol w:w="2577"/>
        <w:gridCol w:w="6777"/>
      </w:tblGrid>
      <w:tr w:rsidTr="002124DB">
        <w:tblPrEx>
          <w:tblW w:w="9354" w:type="dxa"/>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124DB">
            <w:pPr>
              <w:pStyle w:val="BodyText"/>
              <w:rPr>
                <w:lang w:val="en-NZ"/>
              </w:rPr>
            </w:pPr>
            <w:r w:rsidRPr="002124DB">
              <w:t>Unit sector</w:t>
            </w:r>
          </w:p>
        </w:tc>
        <w:tc>
          <w:tcPr>
            <w:tcW w:w="6777" w:type="dxa"/>
            <w:tcBorders>
              <w:top w:val="nil"/>
              <w:left w:val="nil"/>
              <w:bottom w:val="nil"/>
              <w:right w:val="nil"/>
            </w:tcBorders>
            <w:tcMar>
              <w:top w:w="0" w:type="dxa"/>
              <w:left w:w="62" w:type="dxa"/>
              <w:bottom w:w="0" w:type="dxa"/>
              <w:right w:w="62" w:type="dxa"/>
            </w:tcMar>
          </w:tcPr>
          <w:p w:rsidR="00000000" w:rsidRPr="002124DB" w:rsidP="002124DB">
            <w:pPr>
              <w:pStyle w:val="BodyText"/>
            </w:pPr>
            <w:r w:rsidRPr="002124DB">
              <w:t>Competitive systems and practices</w:t>
            </w:r>
          </w:p>
        </w:tc>
      </w:tr>
    </w:tbl>
    <w:p w:rsidR="00000000" w:rsidRPr="002124DB" w:rsidP="002124DB">
      <w:pPr>
        <w:pStyle w:val="BodyText"/>
      </w:pPr>
    </w:p>
    <w:p w:rsidR="00000000" w:rsidRPr="002124DB" w:rsidP="002124DB">
      <w:pPr>
        <w:pStyle w:val="AllowPageBreak"/>
      </w:pPr>
    </w:p>
    <w:p w:rsidR="00000000" w:rsidRPr="002124DB" w:rsidP="002124DB">
      <w:pPr>
        <w:pStyle w:val="Heading1"/>
      </w:pPr>
      <w:bookmarkStart w:id="13" w:name="O_467159"/>
      <w:bookmarkEnd w:id="13"/>
      <w:r w:rsidRPr="002124DB">
        <w:t>Custom Content Section</w:t>
      </w:r>
    </w:p>
    <w:p w:rsidR="00000000" w:rsidRPr="002124DB" w:rsidP="002124DB">
      <w:pPr>
        <w:pStyle w:val="BodyText"/>
      </w:pPr>
      <w:r w:rsidRPr="002124DB">
        <w:t>Not applicable.</w:t>
      </w:r>
    </w:p>
    <w:p w:rsidR="00000000" w:rsidRPr="002124DB" w:rsidP="002124DB"/>
    <w:sectPr w:rsidSect="00212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471" w:rsidP="00E75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71" w:rsidP="00212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5471" w:rsidP="002124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5471" w:rsidP="002124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5471" w:rsidP="00E75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71" w:rsidP="002124DB">
    <w:pPr>
      <w:pStyle w:val="Header"/>
      <w:framePr w:wrap="around"/>
    </w:pPr>
    <w:r>
      <w:fldChar w:fldCharType="begin"/>
    </w:r>
    <w:r>
      <w:instrText xml:space="preserve"> TITLE   \* MERGEFORMAT </w:instrText>
    </w:r>
    <w:r>
      <w:fldChar w:fldCharType="separate"/>
    </w:r>
    <w:r>
      <w:t>MSS404053A Use six sigma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5471" w:rsidP="002124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B29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7A3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4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4DB"/>
    <w:pPr>
      <w:spacing w:before="360" w:after="60"/>
      <w:outlineLvl w:val="0"/>
    </w:pPr>
    <w:rPr>
      <w:sz w:val="32"/>
    </w:rPr>
  </w:style>
  <w:style w:type="paragraph" w:styleId="Heading2">
    <w:name w:val="heading 2"/>
    <w:basedOn w:val="HeadingBase"/>
    <w:next w:val="BodyText"/>
    <w:link w:val="Heading2Char"/>
    <w:qFormat/>
    <w:rsid w:val="002124DB"/>
    <w:pPr>
      <w:keepLines/>
      <w:spacing w:before="240" w:after="120"/>
      <w:outlineLvl w:val="1"/>
    </w:pPr>
    <w:rPr>
      <w:sz w:val="28"/>
      <w:szCs w:val="40"/>
    </w:rPr>
  </w:style>
  <w:style w:type="paragraph" w:styleId="Heading3">
    <w:name w:val="heading 3"/>
    <w:basedOn w:val="HeadingBase"/>
    <w:next w:val="BodyText"/>
    <w:link w:val="Heading3Char"/>
    <w:qFormat/>
    <w:rsid w:val="002124DB"/>
    <w:pPr>
      <w:spacing w:before="180" w:after="120"/>
      <w:outlineLvl w:val="2"/>
    </w:pPr>
    <w:rPr>
      <w:spacing w:val="-10"/>
      <w:kern w:val="32"/>
    </w:rPr>
  </w:style>
  <w:style w:type="paragraph" w:styleId="Heading4">
    <w:name w:val="heading 4"/>
    <w:basedOn w:val="HeadingBase"/>
    <w:next w:val="BodyText"/>
    <w:link w:val="Heading4Char"/>
    <w:qFormat/>
    <w:rsid w:val="002124DB"/>
    <w:pPr>
      <w:spacing w:before="160" w:after="120"/>
      <w:outlineLvl w:val="3"/>
    </w:pPr>
    <w:rPr>
      <w:sz w:val="22"/>
    </w:rPr>
  </w:style>
  <w:style w:type="paragraph" w:styleId="Heading5">
    <w:name w:val="heading 5"/>
    <w:basedOn w:val="HeadingBase"/>
    <w:next w:val="Normal"/>
    <w:link w:val="Heading5Char"/>
    <w:qFormat/>
    <w:rsid w:val="002124DB"/>
    <w:pPr>
      <w:spacing w:before="80"/>
      <w:outlineLvl w:val="4"/>
    </w:pPr>
    <w:rPr>
      <w:color w:val="918585"/>
      <w:sz w:val="20"/>
    </w:rPr>
  </w:style>
  <w:style w:type="paragraph" w:styleId="Heading6">
    <w:name w:val="heading 6"/>
    <w:basedOn w:val="HeadingBase"/>
    <w:next w:val="Normal"/>
    <w:link w:val="Heading6Char"/>
    <w:qFormat/>
    <w:rsid w:val="002124DB"/>
    <w:pPr>
      <w:spacing w:before="60"/>
      <w:outlineLvl w:val="5"/>
    </w:pPr>
    <w:rPr>
      <w:color w:val="918585"/>
      <w:sz w:val="20"/>
    </w:rPr>
  </w:style>
  <w:style w:type="paragraph" w:styleId="Heading7">
    <w:name w:val="heading 7"/>
    <w:basedOn w:val="Normal"/>
    <w:next w:val="Normal"/>
    <w:link w:val="Heading7Char"/>
    <w:qFormat/>
    <w:rsid w:val="002124DB"/>
    <w:pPr>
      <w:ind w:left="720"/>
      <w:outlineLvl w:val="6"/>
    </w:pPr>
    <w:rPr>
      <w:i/>
    </w:rPr>
  </w:style>
  <w:style w:type="paragraph" w:styleId="Heading8">
    <w:name w:val="heading 8"/>
    <w:basedOn w:val="Normal"/>
    <w:next w:val="Normal"/>
    <w:link w:val="Heading8Char"/>
    <w:qFormat/>
    <w:rsid w:val="002124DB"/>
    <w:pPr>
      <w:ind w:left="720"/>
      <w:outlineLvl w:val="7"/>
    </w:pPr>
    <w:rPr>
      <w:i/>
    </w:rPr>
  </w:style>
  <w:style w:type="paragraph" w:styleId="Heading9">
    <w:name w:val="heading 9"/>
    <w:basedOn w:val="Normal"/>
    <w:next w:val="Normal"/>
    <w:link w:val="Heading9Char"/>
    <w:qFormat/>
    <w:rsid w:val="002124DB"/>
    <w:pPr>
      <w:ind w:left="720"/>
      <w:outlineLvl w:val="8"/>
    </w:pPr>
    <w:rPr>
      <w:i/>
    </w:rPr>
  </w:style>
  <w:style w:type="character" w:default="1" w:styleId="DefaultParagraphFont">
    <w:name w:val="Default Paragraph Font"/>
    <w:uiPriority w:val="1"/>
    <w:unhideWhenUsed/>
    <w:rsid w:val="00212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4DB"/>
  </w:style>
  <w:style w:type="character" w:customStyle="1" w:styleId="Heading1Char">
    <w:name w:val="Heading 1 Char"/>
    <w:basedOn w:val="DefaultParagraphFont"/>
    <w:link w:val="Heading1"/>
    <w:rsid w:val="002124DB"/>
    <w:rPr>
      <w:rFonts w:ascii="Times New Roman" w:eastAsia="Times New Roman" w:hAnsi="Times New Roman" w:cs="Times New Roman"/>
      <w:b/>
      <w:sz w:val="32"/>
      <w:szCs w:val="20"/>
      <w:lang w:eastAsia="en-US"/>
    </w:rPr>
  </w:style>
  <w:style w:type="paragraph" w:styleId="BodyText">
    <w:name w:val="Body Text"/>
    <w:basedOn w:val="Normal"/>
    <w:link w:val="BodyTextChar"/>
    <w:rsid w:val="002124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4DB"/>
    <w:rPr>
      <w:rFonts w:ascii="Times New Roman" w:eastAsia="Times New Roman" w:hAnsi="Times New Roman" w:cs="Times New Roman"/>
      <w:sz w:val="24"/>
      <w:lang w:val="en-US" w:eastAsia="en-US"/>
    </w:rPr>
  </w:style>
  <w:style w:type="paragraph" w:styleId="Footer">
    <w:name w:val="footer"/>
    <w:basedOn w:val="Normal"/>
    <w:link w:val="FooterChar"/>
    <w:rsid w:val="00212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4DB"/>
    <w:rPr>
      <w:rFonts w:ascii="Times New Roman" w:eastAsia="Times New Roman" w:hAnsi="Times New Roman" w:cs="Times New Roman"/>
      <w:sz w:val="16"/>
      <w:lang w:val="en-US" w:eastAsia="en-US"/>
    </w:rPr>
  </w:style>
  <w:style w:type="paragraph" w:styleId="ListBullet">
    <w:name w:val="List Bullet"/>
    <w:basedOn w:val="List"/>
    <w:rsid w:val="002124DB"/>
    <w:pPr>
      <w:numPr>
        <w:numId w:val="12"/>
      </w:numPr>
      <w:tabs>
        <w:tab w:val="clear" w:pos="340"/>
      </w:tabs>
      <w:spacing w:before="40" w:after="40"/>
    </w:pPr>
  </w:style>
  <w:style w:type="character" w:customStyle="1" w:styleId="SpecialBold">
    <w:name w:val="Special Bold"/>
    <w:basedOn w:val="DefaultParagraphFont"/>
    <w:rsid w:val="002124DB"/>
    <w:rPr>
      <w:b/>
      <w:spacing w:val="0"/>
    </w:rPr>
  </w:style>
  <w:style w:type="paragraph" w:styleId="Header">
    <w:name w:val="header"/>
    <w:basedOn w:val="Normal"/>
    <w:link w:val="HeaderChar"/>
    <w:rsid w:val="00212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4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24DB"/>
    <w:rPr>
      <w:i/>
    </w:rPr>
  </w:style>
  <w:style w:type="paragraph" w:customStyle="1" w:styleId="SuperHeading">
    <w:name w:val="SuperHeading"/>
    <w:basedOn w:val="Normal"/>
    <w:rsid w:val="002124DB"/>
    <w:pPr>
      <w:spacing w:before="240" w:after="120"/>
      <w:outlineLvl w:val="0"/>
    </w:pPr>
    <w:rPr>
      <w:rFonts w:ascii="Times New Roman" w:hAnsi="Times New Roman"/>
      <w:b/>
      <w:sz w:val="28"/>
    </w:rPr>
  </w:style>
  <w:style w:type="paragraph" w:customStyle="1" w:styleId="AllowPageBreak">
    <w:name w:val="AllowPageBreak"/>
    <w:rsid w:val="00212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4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4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4DB"/>
    <w:rPr>
      <w:rFonts w:ascii="Courier New" w:eastAsia="Times New Roman" w:hAnsi="Courier New" w:cs="Times New Roman"/>
      <w:i/>
      <w:szCs w:val="20"/>
      <w:lang w:val="en-US" w:eastAsia="en-US"/>
    </w:rPr>
  </w:style>
  <w:style w:type="paragraph" w:customStyle="1" w:styleId="HeadingBase">
    <w:name w:val="Heading Base"/>
    <w:rsid w:val="00212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4DB"/>
    <w:pPr>
      <w:tabs>
        <w:tab w:val="right" w:leader="dot" w:pos="9072"/>
      </w:tabs>
      <w:ind w:left="567"/>
    </w:pPr>
    <w:rPr>
      <w:szCs w:val="22"/>
    </w:rPr>
  </w:style>
  <w:style w:type="paragraph" w:customStyle="1" w:styleId="TOCBase">
    <w:name w:val="TOC Base"/>
    <w:rsid w:val="00212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4DB"/>
    <w:pPr>
      <w:tabs>
        <w:tab w:val="right" w:leader="dot" w:pos="9072"/>
      </w:tabs>
      <w:spacing w:before="40" w:after="40"/>
      <w:ind w:left="284"/>
    </w:pPr>
    <w:rPr>
      <w:rFonts w:ascii="Times New Roman" w:hAnsi="Times New Roman"/>
    </w:rPr>
  </w:style>
  <w:style w:type="paragraph" w:styleId="TOC1">
    <w:name w:val="toc 1"/>
    <w:basedOn w:val="TOCBase"/>
    <w:next w:val="Normal"/>
    <w:rsid w:val="002124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4DB"/>
    <w:pPr>
      <w:spacing w:before="5040"/>
      <w:jc w:val="center"/>
    </w:pPr>
    <w:rPr>
      <w:sz w:val="48"/>
      <w:szCs w:val="72"/>
      <w:lang w:val="en-US"/>
    </w:rPr>
  </w:style>
  <w:style w:type="character" w:customStyle="1" w:styleId="TitleChar">
    <w:name w:val="Title Char"/>
    <w:basedOn w:val="DefaultParagraphFont"/>
    <w:link w:val="Title"/>
    <w:rsid w:val="00212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4DB"/>
    <w:pPr>
      <w:tabs>
        <w:tab w:val="left" w:pos="3600"/>
        <w:tab w:val="left" w:pos="3958"/>
      </w:tabs>
    </w:pPr>
  </w:style>
  <w:style w:type="paragraph" w:styleId="List">
    <w:name w:val="List"/>
    <w:basedOn w:val="BodyText"/>
    <w:next w:val="BodyText"/>
    <w:rsid w:val="002124DB"/>
    <w:pPr>
      <w:tabs>
        <w:tab w:val="left" w:pos="340"/>
      </w:tabs>
      <w:spacing w:before="60" w:after="60"/>
      <w:ind w:left="340" w:hanging="340"/>
    </w:pPr>
  </w:style>
  <w:style w:type="paragraph" w:customStyle="1" w:styleId="Note">
    <w:name w:val="Note"/>
    <w:basedOn w:val="BodyText"/>
    <w:rsid w:val="00212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4DB"/>
    <w:pPr>
      <w:framePr w:wrap="auto" w:hAnchor="text" w:y="6049"/>
    </w:pPr>
    <w:rPr>
      <w:color w:val="000000"/>
      <w:sz w:val="40"/>
    </w:rPr>
  </w:style>
  <w:style w:type="paragraph" w:customStyle="1" w:styleId="TOCTitle">
    <w:name w:val="TOCTitle"/>
    <w:basedOn w:val="Heading1"/>
    <w:rsid w:val="002124DB"/>
    <w:pPr>
      <w:spacing w:after="240"/>
      <w:jc w:val="center"/>
      <w:outlineLvl w:val="9"/>
    </w:pPr>
    <w:rPr>
      <w:caps/>
    </w:rPr>
  </w:style>
  <w:style w:type="paragraph" w:customStyle="1" w:styleId="Version">
    <w:name w:val="Version"/>
    <w:rsid w:val="00212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4DB"/>
    <w:pPr>
      <w:numPr>
        <w:numId w:val="13"/>
      </w:numPr>
      <w:tabs>
        <w:tab w:val="clear" w:pos="680"/>
      </w:tabs>
    </w:pPr>
  </w:style>
  <w:style w:type="paragraph" w:styleId="Index1">
    <w:name w:val="index 1"/>
    <w:basedOn w:val="Normal"/>
    <w:next w:val="Normal"/>
    <w:semiHidden/>
    <w:rsid w:val="002124DB"/>
    <w:pPr>
      <w:keepNext w:val="0"/>
      <w:tabs>
        <w:tab w:val="right" w:pos="4176"/>
      </w:tabs>
      <w:ind w:left="198" w:hanging="198"/>
    </w:pPr>
    <w:rPr>
      <w:rFonts w:ascii="Garamond" w:hAnsi="Garamond"/>
    </w:rPr>
  </w:style>
  <w:style w:type="paragraph" w:styleId="IndexHeading">
    <w:name w:val="index heading"/>
    <w:basedOn w:val="Normal"/>
    <w:next w:val="Index1"/>
    <w:semiHidden/>
    <w:rsid w:val="002124DB"/>
    <w:pPr>
      <w:spacing w:before="120" w:after="120"/>
    </w:pPr>
    <w:rPr>
      <w:rFonts w:ascii="Arial" w:hAnsi="Arial"/>
      <w:b/>
      <w:color w:val="918585"/>
      <w:sz w:val="24"/>
    </w:rPr>
  </w:style>
  <w:style w:type="paragraph" w:customStyle="1" w:styleId="Chapter">
    <w:name w:val="Chapter"/>
    <w:basedOn w:val="Normal"/>
    <w:rsid w:val="002124DB"/>
    <w:pPr>
      <w:spacing w:before="240"/>
    </w:pPr>
    <w:rPr>
      <w:rFonts w:ascii="Times New Roman" w:hAnsi="Times New Roman"/>
      <w:smallCaps/>
      <w:spacing w:val="80"/>
      <w:sz w:val="28"/>
    </w:rPr>
  </w:style>
  <w:style w:type="paragraph" w:customStyle="1" w:styleId="InChapter">
    <w:name w:val="InChapter"/>
    <w:basedOn w:val="Heading3"/>
    <w:rsid w:val="002124DB"/>
    <w:pPr>
      <w:spacing w:after="240"/>
      <w:outlineLvl w:val="9"/>
    </w:pPr>
    <w:rPr>
      <w:noProof/>
    </w:rPr>
  </w:style>
  <w:style w:type="paragraph" w:styleId="Index2">
    <w:name w:val="index 2"/>
    <w:basedOn w:val="Normal"/>
    <w:next w:val="Normal"/>
    <w:semiHidden/>
    <w:rsid w:val="002124DB"/>
    <w:pPr>
      <w:tabs>
        <w:tab w:val="right" w:pos="4176"/>
      </w:tabs>
      <w:ind w:left="568" w:hanging="284"/>
    </w:pPr>
    <w:rPr>
      <w:rFonts w:ascii="Garamond" w:hAnsi="Garamond"/>
    </w:rPr>
  </w:style>
  <w:style w:type="paragraph" w:customStyle="1" w:styleId="Byline">
    <w:name w:val="Byline"/>
    <w:rsid w:val="00212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4DB"/>
    <w:pPr>
      <w:tabs>
        <w:tab w:val="clear" w:pos="3600"/>
        <w:tab w:val="clear" w:pos="3958"/>
      </w:tabs>
      <w:jc w:val="right"/>
    </w:pPr>
  </w:style>
  <w:style w:type="paragraph" w:styleId="Caption">
    <w:name w:val="caption"/>
    <w:basedOn w:val="BodyText"/>
    <w:next w:val="Normal"/>
    <w:qFormat/>
    <w:rsid w:val="002124DB"/>
    <w:pPr>
      <w:framePr w:w="2268" w:hSpace="181" w:vSpace="181" w:wrap="around" w:vAnchor="text" w:hAnchor="page" w:x="1135" w:y="285" w:anchorLock="1"/>
    </w:pPr>
    <w:rPr>
      <w:i/>
    </w:rPr>
  </w:style>
  <w:style w:type="paragraph" w:customStyle="1" w:styleId="MiniTOCTitle">
    <w:name w:val="MiniTOCTitle"/>
    <w:basedOn w:val="Heading4"/>
    <w:rsid w:val="002124DB"/>
    <w:pPr>
      <w:spacing w:before="240"/>
      <w:outlineLvl w:val="9"/>
    </w:pPr>
    <w:rPr>
      <w:noProof/>
      <w:sz w:val="24"/>
    </w:rPr>
  </w:style>
  <w:style w:type="paragraph" w:customStyle="1" w:styleId="MiniTOCItem">
    <w:name w:val="MiniTOCItem"/>
    <w:basedOn w:val="ListBullet"/>
    <w:rsid w:val="002124DB"/>
    <w:pPr>
      <w:numPr>
        <w:numId w:val="0"/>
      </w:numPr>
      <w:tabs>
        <w:tab w:val="right" w:leader="dot" w:pos="6521"/>
      </w:tabs>
      <w:spacing w:before="0" w:after="0"/>
    </w:pPr>
  </w:style>
  <w:style w:type="paragraph" w:customStyle="1" w:styleId="TOFTitle">
    <w:name w:val="TOFTitle"/>
    <w:basedOn w:val="TOCTitle"/>
    <w:rsid w:val="002124DB"/>
  </w:style>
  <w:style w:type="paragraph" w:styleId="TableofFigures">
    <w:name w:val="table of figures"/>
    <w:basedOn w:val="Normal"/>
    <w:next w:val="Normal"/>
    <w:semiHidden/>
    <w:rsid w:val="002124DB"/>
    <w:pPr>
      <w:tabs>
        <w:tab w:val="right" w:leader="dot" w:pos="9072"/>
      </w:tabs>
      <w:ind w:left="970" w:hanging="403"/>
    </w:pPr>
    <w:rPr>
      <w:rFonts w:ascii="Times New Roman" w:hAnsi="Times New Roman"/>
      <w:b/>
    </w:rPr>
  </w:style>
  <w:style w:type="paragraph" w:styleId="ListNumber">
    <w:name w:val="List Number"/>
    <w:basedOn w:val="List"/>
    <w:rsid w:val="002124DB"/>
    <w:pPr>
      <w:numPr>
        <w:numId w:val="10"/>
      </w:numPr>
    </w:pPr>
  </w:style>
  <w:style w:type="character" w:customStyle="1" w:styleId="WingdingSymbols">
    <w:name w:val="Wingding Symbols"/>
    <w:rsid w:val="002124DB"/>
    <w:rPr>
      <w:rFonts w:ascii="Wingdings" w:hAnsi="Wingdings"/>
    </w:rPr>
  </w:style>
  <w:style w:type="paragraph" w:customStyle="1" w:styleId="TableHeading">
    <w:name w:val="Table Heading"/>
    <w:basedOn w:val="HeadingBase"/>
    <w:rsid w:val="002124DB"/>
    <w:pPr>
      <w:keepLines/>
      <w:pBdr>
        <w:bottom w:val="single" w:sz="6" w:space="1" w:color="918585"/>
      </w:pBdr>
      <w:spacing w:before="240"/>
    </w:pPr>
  </w:style>
  <w:style w:type="character" w:customStyle="1" w:styleId="HotSpot">
    <w:name w:val="HotSpot"/>
    <w:rsid w:val="002124DB"/>
    <w:rPr>
      <w:color w:val="0033CC"/>
      <w:u w:val="none"/>
    </w:rPr>
  </w:style>
  <w:style w:type="paragraph" w:customStyle="1" w:styleId="BodyTextRight">
    <w:name w:val="Body Text Right"/>
    <w:basedOn w:val="BodyText"/>
    <w:rsid w:val="002124DB"/>
    <w:pPr>
      <w:spacing w:before="0" w:after="0"/>
      <w:jc w:val="right"/>
    </w:pPr>
  </w:style>
  <w:style w:type="paragraph" w:styleId="Index3">
    <w:name w:val="index 3"/>
    <w:basedOn w:val="ListNumber2"/>
    <w:next w:val="Normal"/>
    <w:semiHidden/>
    <w:rsid w:val="002124DB"/>
    <w:pPr>
      <w:numPr>
        <w:numId w:val="0"/>
      </w:numPr>
      <w:tabs>
        <w:tab w:val="right" w:leader="dot" w:pos="4176"/>
      </w:tabs>
    </w:pPr>
  </w:style>
  <w:style w:type="paragraph" w:styleId="ListNumber2">
    <w:name w:val="List Number 2"/>
    <w:basedOn w:val="List2"/>
    <w:rsid w:val="002124DB"/>
    <w:pPr>
      <w:numPr>
        <w:numId w:val="9"/>
      </w:numPr>
      <w:tabs>
        <w:tab w:val="clear" w:pos="1060"/>
      </w:tabs>
    </w:pPr>
  </w:style>
  <w:style w:type="paragraph" w:customStyle="1" w:styleId="MarginNote">
    <w:name w:val="Margin Note"/>
    <w:basedOn w:val="BodyText"/>
    <w:rsid w:val="00212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4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4DB"/>
    <w:rPr>
      <w:sz w:val="32"/>
    </w:rPr>
  </w:style>
  <w:style w:type="paragraph" w:customStyle="1" w:styleId="HeadingProcedure">
    <w:name w:val="Heading Procedure"/>
    <w:basedOn w:val="HeadingBase"/>
    <w:next w:val="Normal"/>
    <w:rsid w:val="002124DB"/>
    <w:pPr>
      <w:tabs>
        <w:tab w:val="left" w:pos="0"/>
      </w:tabs>
      <w:spacing w:before="120" w:after="60"/>
    </w:pPr>
    <w:rPr>
      <w:i/>
      <w:color w:val="918585"/>
      <w:sz w:val="22"/>
    </w:rPr>
  </w:style>
  <w:style w:type="paragraph" w:customStyle="1" w:styleId="TableBodyText">
    <w:name w:val="Table Body Text"/>
    <w:basedOn w:val="BodyText"/>
    <w:rsid w:val="002124DB"/>
    <w:pPr>
      <w:spacing w:before="60" w:after="60"/>
    </w:pPr>
  </w:style>
  <w:style w:type="paragraph" w:styleId="ListContinue">
    <w:name w:val="List Continue"/>
    <w:basedOn w:val="List"/>
    <w:rsid w:val="002124DB"/>
    <w:pPr>
      <w:ind w:firstLine="0"/>
    </w:pPr>
  </w:style>
  <w:style w:type="paragraph" w:customStyle="1" w:styleId="ListNote">
    <w:name w:val="List Note"/>
    <w:basedOn w:val="List"/>
    <w:rsid w:val="002124DB"/>
    <w:pPr>
      <w:pBdr>
        <w:top w:val="single" w:sz="6" w:space="2" w:color="918585"/>
        <w:bottom w:val="single" w:sz="6" w:space="2" w:color="918585"/>
      </w:pBdr>
      <w:tabs>
        <w:tab w:val="left" w:pos="1021"/>
      </w:tabs>
      <w:ind w:firstLine="0"/>
    </w:pPr>
  </w:style>
  <w:style w:type="paragraph" w:customStyle="1" w:styleId="Warning">
    <w:name w:val="Warning"/>
    <w:basedOn w:val="BodyText"/>
    <w:rsid w:val="002124DB"/>
    <w:pPr>
      <w:shd w:val="clear" w:color="auto" w:fill="D9D9D9"/>
      <w:tabs>
        <w:tab w:val="left" w:pos="992"/>
      </w:tabs>
      <w:ind w:left="119" w:right="119"/>
    </w:pPr>
    <w:rPr>
      <w:sz w:val="20"/>
    </w:rPr>
  </w:style>
  <w:style w:type="paragraph" w:customStyle="1" w:styleId="MarginIcons">
    <w:name w:val="Margin Icons"/>
    <w:basedOn w:val="BodyText"/>
    <w:rsid w:val="00212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4DB"/>
    <w:rPr>
      <w:rFonts w:ascii="Courier New" w:hAnsi="Courier New"/>
    </w:rPr>
  </w:style>
  <w:style w:type="paragraph" w:customStyle="1" w:styleId="NoteBullet">
    <w:name w:val="Note Bullet"/>
    <w:basedOn w:val="Note"/>
    <w:rsid w:val="002124DB"/>
    <w:pPr>
      <w:tabs>
        <w:tab w:val="clear" w:pos="680"/>
      </w:tabs>
      <w:spacing w:before="60" w:after="60"/>
    </w:pPr>
  </w:style>
  <w:style w:type="paragraph" w:customStyle="1" w:styleId="SubHeading2">
    <w:name w:val="SubHeading2"/>
    <w:basedOn w:val="HeadingBase"/>
    <w:rsid w:val="002124DB"/>
    <w:pPr>
      <w:spacing w:before="240" w:after="60"/>
    </w:pPr>
    <w:rPr>
      <w:sz w:val="20"/>
    </w:rPr>
  </w:style>
  <w:style w:type="paragraph" w:customStyle="1" w:styleId="SubHeading1">
    <w:name w:val="SubHeading1"/>
    <w:basedOn w:val="HeadingBase"/>
    <w:rsid w:val="002124DB"/>
    <w:pPr>
      <w:spacing w:before="240" w:after="60"/>
    </w:pPr>
    <w:rPr>
      <w:color w:val="918585"/>
      <w:sz w:val="22"/>
    </w:rPr>
  </w:style>
  <w:style w:type="paragraph" w:customStyle="1" w:styleId="SideHeading">
    <w:name w:val="Side Heading"/>
    <w:basedOn w:val="HeadingBase"/>
    <w:rsid w:val="00212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4DB"/>
    <w:pPr>
      <w:tabs>
        <w:tab w:val="num" w:pos="360"/>
      </w:tabs>
    </w:pPr>
  </w:style>
  <w:style w:type="paragraph" w:styleId="PlainText">
    <w:name w:val="Plain Text"/>
    <w:basedOn w:val="Normal"/>
    <w:link w:val="PlainTextChar"/>
    <w:rsid w:val="002124DB"/>
    <w:rPr>
      <w:sz w:val="20"/>
    </w:rPr>
  </w:style>
  <w:style w:type="character" w:customStyle="1" w:styleId="PlainTextChar">
    <w:name w:val="Plain Text Char"/>
    <w:basedOn w:val="DefaultParagraphFont"/>
    <w:link w:val="PlainText"/>
    <w:rsid w:val="002124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24DB"/>
    <w:rPr>
      <w:b/>
      <w:smallCaps/>
    </w:rPr>
  </w:style>
  <w:style w:type="paragraph" w:customStyle="1" w:styleId="TableListNumber">
    <w:name w:val="Table List Number"/>
    <w:basedOn w:val="ListNumber"/>
    <w:rsid w:val="002124DB"/>
    <w:pPr>
      <w:numPr>
        <w:numId w:val="0"/>
      </w:numPr>
    </w:pPr>
  </w:style>
  <w:style w:type="paragraph" w:styleId="TOC4">
    <w:name w:val="toc 4"/>
    <w:basedOn w:val="TOCBase"/>
    <w:next w:val="Normal"/>
    <w:semiHidden/>
    <w:rsid w:val="002124DB"/>
    <w:pPr>
      <w:tabs>
        <w:tab w:val="right" w:leader="dot" w:pos="9071"/>
      </w:tabs>
      <w:ind w:left="1701"/>
    </w:pPr>
  </w:style>
  <w:style w:type="paragraph" w:customStyle="1" w:styleId="ListAlpha">
    <w:name w:val="List Alpha"/>
    <w:basedOn w:val="List"/>
    <w:rsid w:val="002124DB"/>
    <w:pPr>
      <w:numPr>
        <w:numId w:val="8"/>
      </w:numPr>
    </w:pPr>
  </w:style>
  <w:style w:type="paragraph" w:customStyle="1" w:styleId="ListAlpha2">
    <w:name w:val="List Alpha 2"/>
    <w:basedOn w:val="List2"/>
    <w:rsid w:val="002124DB"/>
    <w:pPr>
      <w:numPr>
        <w:numId w:val="7"/>
      </w:numPr>
    </w:pPr>
  </w:style>
  <w:style w:type="paragraph" w:styleId="List2">
    <w:name w:val="List 2"/>
    <w:basedOn w:val="BodyText"/>
    <w:rsid w:val="002124DB"/>
    <w:pPr>
      <w:tabs>
        <w:tab w:val="left" w:pos="680"/>
      </w:tabs>
      <w:spacing w:before="60" w:after="60"/>
      <w:ind w:left="680" w:hanging="340"/>
    </w:pPr>
  </w:style>
  <w:style w:type="paragraph" w:styleId="List3">
    <w:name w:val="List 3"/>
    <w:basedOn w:val="BodyText"/>
    <w:rsid w:val="002124DB"/>
    <w:pPr>
      <w:tabs>
        <w:tab w:val="left" w:pos="1021"/>
      </w:tabs>
      <w:spacing w:before="60" w:after="60"/>
      <w:ind w:left="1020" w:hanging="340"/>
    </w:pPr>
  </w:style>
  <w:style w:type="paragraph" w:styleId="List4">
    <w:name w:val="List 4"/>
    <w:basedOn w:val="BodyText"/>
    <w:rsid w:val="002124DB"/>
    <w:pPr>
      <w:tabs>
        <w:tab w:val="left" w:pos="1361"/>
      </w:tabs>
      <w:spacing w:before="60" w:after="60"/>
      <w:ind w:left="1361" w:hanging="340"/>
    </w:pPr>
  </w:style>
  <w:style w:type="paragraph" w:styleId="List5">
    <w:name w:val="List 5"/>
    <w:basedOn w:val="BodyText"/>
    <w:rsid w:val="002124DB"/>
    <w:pPr>
      <w:tabs>
        <w:tab w:val="left" w:pos="1701"/>
      </w:tabs>
      <w:spacing w:before="60" w:after="60"/>
      <w:ind w:left="1701" w:hanging="340"/>
    </w:pPr>
  </w:style>
  <w:style w:type="paragraph" w:styleId="ListBullet3">
    <w:name w:val="List Bullet 3"/>
    <w:basedOn w:val="List3"/>
    <w:rsid w:val="002124DB"/>
    <w:pPr>
      <w:numPr>
        <w:numId w:val="14"/>
      </w:numPr>
      <w:tabs>
        <w:tab w:val="clear" w:pos="1021"/>
      </w:tabs>
      <w:ind w:left="1037" w:hanging="357"/>
    </w:pPr>
  </w:style>
  <w:style w:type="paragraph" w:styleId="ListBullet4">
    <w:name w:val="List Bullet 4"/>
    <w:basedOn w:val="List4"/>
    <w:rsid w:val="002124DB"/>
    <w:pPr>
      <w:numPr>
        <w:numId w:val="2"/>
      </w:numPr>
    </w:pPr>
  </w:style>
  <w:style w:type="paragraph" w:styleId="ListBullet5">
    <w:name w:val="List Bullet 5"/>
    <w:basedOn w:val="List5"/>
    <w:rsid w:val="002124DB"/>
    <w:pPr>
      <w:numPr>
        <w:numId w:val="3"/>
      </w:numPr>
    </w:pPr>
  </w:style>
  <w:style w:type="paragraph" w:styleId="ListContinue2">
    <w:name w:val="List Continue 2"/>
    <w:basedOn w:val="List2"/>
    <w:rsid w:val="002124DB"/>
    <w:pPr>
      <w:ind w:firstLine="0"/>
    </w:pPr>
  </w:style>
  <w:style w:type="paragraph" w:styleId="ListContinue3">
    <w:name w:val="List Continue 3"/>
    <w:basedOn w:val="List3"/>
    <w:rsid w:val="002124DB"/>
    <w:pPr>
      <w:ind w:left="1021" w:firstLine="0"/>
    </w:pPr>
  </w:style>
  <w:style w:type="paragraph" w:styleId="ListContinue4">
    <w:name w:val="List Continue 4"/>
    <w:basedOn w:val="List4"/>
    <w:rsid w:val="002124DB"/>
    <w:pPr>
      <w:ind w:firstLine="0"/>
    </w:pPr>
  </w:style>
  <w:style w:type="paragraph" w:styleId="ListContinue5">
    <w:name w:val="List Continue 5"/>
    <w:basedOn w:val="List5"/>
    <w:rsid w:val="002124DB"/>
    <w:pPr>
      <w:ind w:firstLine="0"/>
    </w:pPr>
  </w:style>
  <w:style w:type="paragraph" w:styleId="ListNumber3">
    <w:name w:val="List Number 3"/>
    <w:basedOn w:val="List3"/>
    <w:rsid w:val="002124DB"/>
    <w:pPr>
      <w:numPr>
        <w:numId w:val="4"/>
      </w:numPr>
    </w:pPr>
  </w:style>
  <w:style w:type="paragraph" w:styleId="ListNumber4">
    <w:name w:val="List Number 4"/>
    <w:basedOn w:val="List4"/>
    <w:rsid w:val="002124DB"/>
    <w:pPr>
      <w:numPr>
        <w:numId w:val="5"/>
      </w:numPr>
    </w:pPr>
  </w:style>
  <w:style w:type="paragraph" w:styleId="ListNumber5">
    <w:name w:val="List Number 5"/>
    <w:basedOn w:val="List5"/>
    <w:rsid w:val="002124DB"/>
    <w:pPr>
      <w:numPr>
        <w:numId w:val="6"/>
      </w:numPr>
    </w:pPr>
  </w:style>
  <w:style w:type="paragraph" w:styleId="BlockText">
    <w:name w:val="Block Text"/>
    <w:basedOn w:val="Normal"/>
    <w:rsid w:val="002124DB"/>
    <w:pPr>
      <w:spacing w:after="120"/>
      <w:ind w:left="1440" w:right="1440"/>
    </w:pPr>
  </w:style>
  <w:style w:type="character" w:customStyle="1" w:styleId="Subscript">
    <w:name w:val="Subscript"/>
    <w:basedOn w:val="DefaultParagraphFont"/>
    <w:rsid w:val="002124DB"/>
    <w:rPr>
      <w:sz w:val="16"/>
      <w:vertAlign w:val="subscript"/>
    </w:rPr>
  </w:style>
  <w:style w:type="character" w:customStyle="1" w:styleId="Superscript">
    <w:name w:val="Superscript"/>
    <w:basedOn w:val="DefaultParagraphFont"/>
    <w:rsid w:val="002124DB"/>
    <w:rPr>
      <w:sz w:val="16"/>
      <w:vertAlign w:val="superscript"/>
    </w:rPr>
  </w:style>
  <w:style w:type="character" w:customStyle="1" w:styleId="Symbols">
    <w:name w:val="Symbols"/>
    <w:basedOn w:val="DefaultParagraphFont"/>
    <w:rsid w:val="002124DB"/>
    <w:rPr>
      <w:rFonts w:ascii="Symbol" w:hAnsi="Symbol"/>
    </w:rPr>
  </w:style>
  <w:style w:type="character" w:customStyle="1" w:styleId="MenuOptions">
    <w:name w:val="Menu Options"/>
    <w:basedOn w:val="DefaultParagraphFont"/>
    <w:rsid w:val="002124DB"/>
    <w:rPr>
      <w:rFonts w:ascii="Arial Narrow" w:hAnsi="Arial Narrow"/>
      <w:smallCaps/>
    </w:rPr>
  </w:style>
  <w:style w:type="character" w:customStyle="1" w:styleId="Buttons">
    <w:name w:val="Buttons"/>
    <w:basedOn w:val="DefaultParagraphFont"/>
    <w:rsid w:val="002124DB"/>
    <w:rPr>
      <w:b/>
    </w:rPr>
  </w:style>
  <w:style w:type="character" w:customStyle="1" w:styleId="Underlined">
    <w:name w:val="Underlined"/>
    <w:basedOn w:val="DefaultParagraphFont"/>
    <w:rsid w:val="002124DB"/>
    <w:rPr>
      <w:u w:val="single"/>
    </w:rPr>
  </w:style>
  <w:style w:type="paragraph" w:customStyle="1" w:styleId="TableBodyTextRight">
    <w:name w:val="Table Body Text Right"/>
    <w:basedOn w:val="TableBodyText"/>
    <w:rsid w:val="002124DB"/>
    <w:pPr>
      <w:widowControl w:val="0"/>
      <w:autoSpaceDE w:val="0"/>
      <w:autoSpaceDN w:val="0"/>
      <w:adjustRightInd w:val="0"/>
      <w:jc w:val="right"/>
    </w:pPr>
    <w:rPr>
      <w:rFonts w:cs="Arial"/>
      <w:szCs w:val="18"/>
    </w:rPr>
  </w:style>
  <w:style w:type="paragraph" w:customStyle="1" w:styleId="CopyrightText">
    <w:name w:val="Copyright Text"/>
    <w:basedOn w:val="BodyText"/>
    <w:rsid w:val="002124DB"/>
    <w:rPr>
      <w:sz w:val="18"/>
    </w:rPr>
  </w:style>
  <w:style w:type="paragraph" w:customStyle="1" w:styleId="BodySmallRight">
    <w:name w:val="Body Small Right"/>
    <w:basedOn w:val="BodyTextRight"/>
    <w:rsid w:val="002124DB"/>
    <w:rPr>
      <w:sz w:val="18"/>
      <w:szCs w:val="18"/>
    </w:rPr>
  </w:style>
  <w:style w:type="paragraph" w:customStyle="1" w:styleId="MarginEdition">
    <w:name w:val="Margin Edition"/>
    <w:basedOn w:val="MarginNote"/>
    <w:rsid w:val="002124DB"/>
    <w:pPr>
      <w:spacing w:before="0" w:after="0"/>
    </w:pPr>
    <w:rPr>
      <w:rFonts w:ascii="Times New Roman" w:hAnsi="Times New Roman"/>
      <w:color w:val="999999"/>
    </w:rPr>
  </w:style>
  <w:style w:type="paragraph" w:customStyle="1" w:styleId="Spacer">
    <w:name w:val="Spacer"/>
    <w:basedOn w:val="Normal"/>
    <w:rsid w:val="002124DB"/>
    <w:rPr>
      <w:sz w:val="2"/>
      <w:szCs w:val="2"/>
    </w:rPr>
  </w:style>
  <w:style w:type="character" w:customStyle="1" w:styleId="Small">
    <w:name w:val="Small"/>
    <w:basedOn w:val="DefaultParagraphFont"/>
    <w:rsid w:val="002124DB"/>
    <w:rPr>
      <w:sz w:val="16"/>
    </w:rPr>
  </w:style>
  <w:style w:type="paragraph" w:customStyle="1" w:styleId="WideTable">
    <w:name w:val="Wide Table"/>
    <w:basedOn w:val="Normal"/>
    <w:rsid w:val="002124DB"/>
    <w:pPr>
      <w:ind w:left="-1418"/>
    </w:pPr>
    <w:rPr>
      <w:sz w:val="2"/>
      <w:szCs w:val="2"/>
    </w:rPr>
  </w:style>
  <w:style w:type="character" w:styleId="PageNumber">
    <w:name w:val="page number"/>
    <w:basedOn w:val="DefaultParagraphFont"/>
    <w:rsid w:val="002124DB"/>
  </w:style>
  <w:style w:type="paragraph" w:styleId="Quote">
    <w:name w:val="Quote"/>
    <w:basedOn w:val="Heading1"/>
    <w:link w:val="QuoteChar"/>
    <w:qFormat/>
    <w:rsid w:val="002124DB"/>
    <w:rPr>
      <w:b w:val="0"/>
      <w:sz w:val="72"/>
      <w:szCs w:val="72"/>
      <w:lang w:val="en-NZ"/>
    </w:rPr>
  </w:style>
  <w:style w:type="character" w:customStyle="1" w:styleId="QuoteChar">
    <w:name w:val="Quote Char"/>
    <w:basedOn w:val="DefaultParagraphFont"/>
    <w:link w:val="Quote"/>
    <w:rsid w:val="00212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4DB"/>
    <w:pPr>
      <w:pageBreakBefore/>
    </w:pPr>
  </w:style>
  <w:style w:type="paragraph" w:customStyle="1" w:styleId="Border">
    <w:name w:val="Border"/>
    <w:basedOn w:val="Normal"/>
    <w:qFormat/>
    <w:rsid w:val="00212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4DB"/>
    <w:rPr>
      <w:b/>
      <w:bCs/>
      <w:i/>
      <w:iCs/>
      <w:color w:val="auto"/>
    </w:rPr>
  </w:style>
  <w:style w:type="paragraph" w:styleId="IntenseQuote">
    <w:name w:val="Intense Quote"/>
    <w:basedOn w:val="Normal"/>
    <w:next w:val="Normal"/>
    <w:link w:val="IntenseQuoteChar"/>
    <w:uiPriority w:val="30"/>
    <w:qFormat/>
    <w:rsid w:val="00212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4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24DB"/>
    <w:rPr>
      <w:smallCaps/>
      <w:color w:val="auto"/>
      <w:u w:val="single"/>
    </w:rPr>
  </w:style>
  <w:style w:type="character" w:styleId="IntenseReference">
    <w:name w:val="Intense Reference"/>
    <w:basedOn w:val="DefaultParagraphFont"/>
    <w:uiPriority w:val="32"/>
    <w:qFormat/>
    <w:rsid w:val="002124DB"/>
    <w:rPr>
      <w:b/>
      <w:bCs/>
      <w:smallCaps/>
      <w:color w:val="auto"/>
      <w:spacing w:val="5"/>
      <w:u w:val="single"/>
    </w:rPr>
  </w:style>
  <w:style w:type="paragraph" w:customStyle="1" w:styleId="2ColumnHeading">
    <w:name w:val="2Column Heading"/>
    <w:basedOn w:val="BodyText"/>
    <w:qFormat/>
    <w:rsid w:val="002124DB"/>
    <w:pPr>
      <w:spacing w:after="60"/>
      <w:ind w:left="-2268"/>
    </w:pPr>
    <w:rPr>
      <w:b/>
    </w:rPr>
  </w:style>
  <w:style w:type="paragraph" w:customStyle="1" w:styleId="Heading1TOC">
    <w:name w:val="Heading1 TOC"/>
    <w:basedOn w:val="Normal"/>
    <w:qFormat/>
    <w:rsid w:val="002124DB"/>
    <w:pPr>
      <w:spacing w:before="240" w:after="120"/>
    </w:pPr>
    <w:rPr>
      <w:rFonts w:ascii="Times New Roman" w:hAnsi="Times New Roman"/>
      <w:b/>
      <w:sz w:val="32"/>
    </w:rPr>
  </w:style>
  <w:style w:type="paragraph" w:customStyle="1" w:styleId="Heading2TOC">
    <w:name w:val="Heading2 TOC"/>
    <w:basedOn w:val="Normal"/>
    <w:qFormat/>
    <w:rsid w:val="002124DB"/>
    <w:pPr>
      <w:spacing w:before="240" w:after="60"/>
    </w:pPr>
    <w:rPr>
      <w:rFonts w:ascii="Times New Roman" w:hAnsi="Times New Roman"/>
      <w:b/>
      <w:sz w:val="28"/>
    </w:rPr>
  </w:style>
  <w:style w:type="character" w:customStyle="1" w:styleId="Underline">
    <w:name w:val="Underline"/>
    <w:basedOn w:val="DefaultParagraphFont"/>
    <w:qFormat/>
    <w:rsid w:val="002124DB"/>
    <w:rPr>
      <w:u w:val="single"/>
    </w:rPr>
  </w:style>
  <w:style w:type="character" w:customStyle="1" w:styleId="BoldandItalics">
    <w:name w:val="Bold and Italics"/>
    <w:qFormat/>
    <w:rsid w:val="002124DB"/>
    <w:rPr>
      <w:b/>
      <w:i/>
      <w:u w:val="none"/>
    </w:rPr>
  </w:style>
  <w:style w:type="paragraph" w:styleId="BalloonText">
    <w:name w:val="Balloon Text"/>
    <w:basedOn w:val="Normal"/>
    <w:link w:val="BalloonTextChar"/>
    <w:rsid w:val="002124DB"/>
    <w:rPr>
      <w:rFonts w:ascii="Tahoma" w:hAnsi="Tahoma" w:cs="Tahoma"/>
      <w:sz w:val="16"/>
      <w:szCs w:val="16"/>
    </w:rPr>
  </w:style>
  <w:style w:type="character" w:customStyle="1" w:styleId="BalloonTextChar">
    <w:name w:val="Balloon Text Char"/>
    <w:basedOn w:val="DefaultParagraphFont"/>
    <w:link w:val="BalloonText"/>
    <w:rsid w:val="002124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4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4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7372</Characters>
  <Application>Microsoft Office Word</Application>
  <DocSecurity>0</DocSecurity>
  <Lines>277</Lines>
  <Paragraphs>165</Paragraphs>
  <ScaleCrop>false</ScaleCrop>
  <Company>Author-it Software Corporation Ltd.</Company>
  <LinksUpToDate>false</LinksUpToDate>
  <CharactersWithSpaces>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MSS404053A Use six sigma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