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083" w:rsidP="00DF4083">
      <w:pPr>
        <w:pStyle w:val="Title"/>
      </w:pPr>
      <w:r>
        <w:fldChar w:fldCharType="begin"/>
      </w:r>
      <w:r>
        <w:instrText xml:space="preserve"> TITLE   \* MERGEFORMAT </w:instrText>
      </w:r>
      <w:r>
        <w:fldChar w:fldCharType="separate"/>
      </w:r>
      <w:r>
        <w:t>MSS403039A Facilitate and improve 5S in an office</w:t>
      </w:r>
      <w:r>
        <w:fldChar w:fldCharType="end"/>
      </w:r>
    </w:p>
    <w:p w:rsidR="00DF4083" w:rsidP="00DF4083">
      <w:pPr>
        <w:pStyle w:val="Version"/>
        <w:sectPr w:rsidSect="002D1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30D" w:rsidP="002D130D">
      <w:pPr>
        <w:pStyle w:val="SuperHeading"/>
      </w:pPr>
      <w:r w:rsidRPr="002D130D">
        <w:t>MSS403039A Facilitate and improve 5S in an office</w:t>
      </w:r>
    </w:p>
    <w:p w:rsidR="00000000" w:rsidRPr="002D130D" w:rsidP="002D130D">
      <w:pPr>
        <w:pStyle w:val="Heading1"/>
      </w:pPr>
      <w:bookmarkStart w:id="1" w:name="O_466986"/>
      <w:bookmarkEnd w:id="1"/>
      <w:r w:rsidRPr="002D130D">
        <w:t>Modification History</w:t>
      </w:r>
    </w:p>
    <w:p w:rsidR="00000000" w:rsidRPr="002D130D" w:rsidP="002D130D">
      <w:pPr>
        <w:pStyle w:val="BodyText"/>
      </w:pPr>
      <w:r w:rsidRPr="002D130D">
        <w:t>New unit</w:t>
      </w:r>
    </w:p>
    <w:p w:rsidR="00000000" w:rsidRPr="002D130D" w:rsidP="002D130D">
      <w:pPr>
        <w:pStyle w:val="AllowPageBreak"/>
      </w:pPr>
    </w:p>
    <w:p w:rsidR="00000000" w:rsidRPr="002D130D" w:rsidP="002D130D">
      <w:pPr>
        <w:pStyle w:val="Heading1"/>
      </w:pPr>
      <w:bookmarkStart w:id="2" w:name="O_466987"/>
      <w:bookmarkEnd w:id="2"/>
      <w:r w:rsidRPr="002D130D">
        <w:t>Unit Descriptor</w:t>
      </w:r>
    </w:p>
    <w:p w:rsidR="00DF4083" w:rsidP="002D130D">
      <w:pPr>
        <w:pStyle w:val="BodyText"/>
      </w:pPr>
      <w:r w:rsidRPr="002D130D">
        <w:t>This unit of competency covers the skills and knowledge required to facilitate and improve the 5S in an office environment. Th</w:t>
      </w:r>
      <w:r w:rsidRPr="002D130D">
        <w:t>e unit includes the skills required to adapt a traditional 5S approach to the particular problems and needs in an office implementation.</w:t>
      </w:r>
    </w:p>
    <w:p w:rsidR="00DF4083" w:rsidP="002D130D">
      <w:pPr>
        <w:pStyle w:val="BodyText"/>
      </w:pPr>
    </w:p>
    <w:p w:rsidR="00000000" w:rsidRPr="002D130D" w:rsidP="002D130D">
      <w:pPr>
        <w:pStyle w:val="Heading1"/>
      </w:pPr>
      <w:bookmarkStart w:id="3" w:name="O_466988"/>
      <w:bookmarkEnd w:id="3"/>
      <w:r w:rsidRPr="002D130D">
        <w:t>Application of the Unit</w:t>
      </w:r>
    </w:p>
    <w:p w:rsidR="00000000" w:rsidRPr="002D130D" w:rsidP="002D130D">
      <w:pPr>
        <w:pStyle w:val="BodyText"/>
      </w:pPr>
      <w:r w:rsidRPr="002D130D">
        <w:t>This unit applies to individuals who facilitate 5S in an office. The facilita</w:t>
      </w:r>
      <w:r w:rsidRPr="002D130D">
        <w:t>tion may be undertaken by formally designated supervisory staff, such as team leaders or other individuals in a competitive systems and practices implementation role for an office who need to provide support and encouragement to others to facilitate the ac</w:t>
      </w:r>
      <w:r w:rsidRPr="002D130D">
        <w:t xml:space="preserve">hievement of 5S outcomes in the workplace. </w:t>
      </w:r>
    </w:p>
    <w:p w:rsidR="00000000" w:rsidRPr="002D130D" w:rsidP="002D130D">
      <w:pPr>
        <w:pStyle w:val="BodyText"/>
      </w:pPr>
      <w:r w:rsidRPr="002D130D">
        <w:t>The unit applies to offices using formally designated team-based work structures or other forms of work organisation</w:t>
      </w:r>
    </w:p>
    <w:p w:rsidR="00000000" w:rsidRPr="002D130D" w:rsidP="002D130D">
      <w:pPr>
        <w:pStyle w:val="BodyText"/>
      </w:pPr>
      <w:r w:rsidRPr="002D130D">
        <w:t>The office environment for 5S may include administrative, transactional or service-based proces</w:t>
      </w:r>
      <w:r w:rsidRPr="002D130D">
        <w:t>ses in, or attached to, a manufacturing organisation, within their value stream or similar environments, such as health care, education, financial, construction or Defence services.</w:t>
      </w:r>
    </w:p>
    <w:p w:rsidR="00DF4083" w:rsidP="002D130D">
      <w:pPr>
        <w:pStyle w:val="BodyText"/>
      </w:pPr>
      <w:r w:rsidRPr="002D130D">
        <w:t xml:space="preserve">This unit has a strong emphasis on planning and change management, but also requires an ability to learn from experience and feed new information back into strategies to improve performance. </w:t>
      </w:r>
    </w:p>
    <w:p w:rsidR="00DF4083" w:rsidP="002D130D">
      <w:pPr>
        <w:pStyle w:val="BodyText"/>
      </w:pPr>
    </w:p>
    <w:p w:rsidR="00000000" w:rsidRPr="002D130D" w:rsidP="002D130D">
      <w:pPr>
        <w:pStyle w:val="Heading1"/>
      </w:pPr>
      <w:bookmarkStart w:id="4" w:name="O_466989"/>
      <w:bookmarkEnd w:id="4"/>
      <w:r w:rsidRPr="002D130D">
        <w:t>Licensing/Regulatory Information</w:t>
      </w:r>
    </w:p>
    <w:p w:rsidR="00000000" w:rsidRPr="002D130D" w:rsidP="002D130D">
      <w:pPr>
        <w:pStyle w:val="BodyText"/>
      </w:pPr>
      <w:r w:rsidRPr="002D130D">
        <w:t>Not applicabl</w:t>
      </w:r>
      <w:r w:rsidRPr="002D130D">
        <w:t>e.</w:t>
      </w:r>
    </w:p>
    <w:p w:rsidR="00000000" w:rsidRPr="002D130D" w:rsidP="002D130D">
      <w:pPr>
        <w:pStyle w:val="AllowPageBreak"/>
      </w:pPr>
    </w:p>
    <w:p w:rsidR="00000000" w:rsidRPr="002D130D" w:rsidP="002D130D">
      <w:pPr>
        <w:pStyle w:val="Heading1"/>
      </w:pPr>
      <w:bookmarkStart w:id="5" w:name="O_466990"/>
      <w:bookmarkEnd w:id="5"/>
      <w:r w:rsidRPr="002D130D">
        <w:t>Pre-Requisites</w:t>
      </w:r>
    </w:p>
    <w:p w:rsidR="00000000" w:rsidRPr="002D130D" w:rsidP="002D130D">
      <w:pPr>
        <w:pStyle w:val="BodyText"/>
      </w:pPr>
      <w:r w:rsidRPr="002D130D">
        <w:t>Not applicable.</w:t>
      </w:r>
    </w:p>
    <w:p w:rsidR="00000000" w:rsidRPr="002D130D" w:rsidP="002D130D">
      <w:pPr>
        <w:pStyle w:val="AllowPageBreak"/>
      </w:pPr>
    </w:p>
    <w:p w:rsidR="00000000" w:rsidRPr="002D130D" w:rsidP="002D130D">
      <w:pPr>
        <w:pStyle w:val="Heading1"/>
      </w:pPr>
      <w:bookmarkStart w:id="6" w:name="O_466991"/>
      <w:bookmarkEnd w:id="6"/>
      <w:r w:rsidRPr="002D130D">
        <w:t>Employability Skills Information</w:t>
      </w:r>
    </w:p>
    <w:p w:rsidR="00DF4083" w:rsidP="002D130D">
      <w:pPr>
        <w:pStyle w:val="BodyText"/>
      </w:pPr>
      <w:r w:rsidRPr="002D130D">
        <w:t>This unit contains employability skills.</w:t>
      </w:r>
    </w:p>
    <w:p w:rsidR="00DF4083" w:rsidP="002D130D">
      <w:pPr>
        <w:pStyle w:val="BodyText"/>
      </w:pPr>
    </w:p>
    <w:p w:rsidR="00000000" w:rsidRPr="002D130D" w:rsidP="002D130D">
      <w:pPr>
        <w:pStyle w:val="Heading1"/>
      </w:pPr>
      <w:bookmarkStart w:id="7" w:name="O_466992"/>
      <w:bookmarkEnd w:id="7"/>
      <w:r w:rsidRPr="002D130D">
        <w:t>Elements and Performance Criteria Pre-Content</w:t>
      </w:r>
    </w:p>
    <w:tbl>
      <w:tblPr>
        <w:tblW w:w="0" w:type="auto"/>
        <w:tblLayout w:type="fixed"/>
        <w:tblCellMar>
          <w:left w:w="62" w:type="dxa"/>
          <w:right w:w="62" w:type="dxa"/>
        </w:tblCellMar>
        <w:tblLook w:val="0000"/>
      </w:tblPr>
      <w:tblGrid>
        <w:gridCol w:w="2640"/>
        <w:gridCol w:w="6380"/>
      </w:tblGrid>
      <w:tr w:rsidTr="002D13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Performance criteria describe the performance needed to demonstrate achievement of the element. Where bold italicised text is used, further information is detailed in the required skills and</w:t>
            </w:r>
            <w:r w:rsidRPr="002D130D">
              <w:t xml:space="preserve"> knowledge section and the range statement. Assessment of performance is to be consistent with the evidence guide.</w:t>
            </w:r>
          </w:p>
        </w:tc>
      </w:tr>
    </w:tbl>
    <w:p w:rsidR="00DF4083" w:rsidP="002D130D">
      <w:pPr>
        <w:pStyle w:val="BodyText"/>
      </w:pPr>
    </w:p>
    <w:p w:rsidR="00DF4083" w:rsidP="002D130D">
      <w:pPr>
        <w:pStyle w:val="BodyText"/>
      </w:pPr>
    </w:p>
    <w:p w:rsidR="00000000" w:rsidRPr="002D130D" w:rsidP="002D130D">
      <w:pPr>
        <w:pStyle w:val="Heading1"/>
      </w:pPr>
      <w:bookmarkStart w:id="8" w:name="O_466993"/>
      <w:bookmarkEnd w:id="8"/>
      <w:r w:rsidRPr="002D130D">
        <w:t>Elements and Performance Criteria</w:t>
      </w:r>
    </w:p>
    <w:p w:rsidR="00000000" w:rsidRPr="002D130D" w:rsidP="002D130D">
      <w:pPr>
        <w:pStyle w:val="BodyText"/>
      </w:pPr>
    </w:p>
    <w:tbl>
      <w:tblPr>
        <w:tblW w:w="0" w:type="auto"/>
        <w:tblLayout w:type="fixed"/>
        <w:tblCellMar>
          <w:left w:w="62" w:type="dxa"/>
          <w:right w:w="62" w:type="dxa"/>
        </w:tblCellMar>
        <w:tblLook w:val="0000"/>
      </w:tblPr>
      <w:tblGrid>
        <w:gridCol w:w="678"/>
        <w:gridCol w:w="1962"/>
        <w:gridCol w:w="770"/>
        <w:gridCol w:w="5610"/>
      </w:tblGrid>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Plan for 5S implementation</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Facilitate agreement within the team on prioritising and scheduling the application of 5S across target work areas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the team to identify own and office team functions in the target work areas in terms of internal and/or external customer requi</w:t>
            </w:r>
            <w:r w:rsidRPr="002D130D">
              <w:t>rements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team to identify how their own and office team tasks contribute to the office functions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1.4</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Establish communication and reporting processes with team</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1.5</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 xml:space="preserve">Facilitate management support for 5S </w:t>
            </w:r>
          </w:p>
        </w:tc>
      </w:tr>
    </w:tbl>
    <w:p w:rsidR="00000000" w:rsidRPr="002D130D" w:rsidP="002D130D">
      <w:pPr>
        <w:pStyle w:val="BodyText"/>
      </w:pPr>
    </w:p>
    <w:tbl>
      <w:tblPr>
        <w:tblW w:w="0" w:type="auto"/>
        <w:tblLayout w:type="fixed"/>
        <w:tblCellMar>
          <w:left w:w="62" w:type="dxa"/>
          <w:right w:w="62" w:type="dxa"/>
        </w:tblCellMar>
        <w:tblLook w:val="0000"/>
      </w:tblPr>
      <w:tblGrid>
        <w:gridCol w:w="678"/>
        <w:gridCol w:w="1962"/>
        <w:gridCol w:w="770"/>
        <w:gridCol w:w="5610"/>
      </w:tblGrid>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Facilitate the set-up of 5S</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team members to determine what are necessary and unnecessary items in the work area</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team members to determine optimum assigned location for all necessary items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Liaise with relevant production and occupational health and safety (OHS) personnel to determine optimum locations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2.4</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team members to determine the appropriate place for unnecessary items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2.5</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Assist team members to determine 5S schedule</w:t>
            </w:r>
          </w:p>
        </w:tc>
      </w:tr>
    </w:tbl>
    <w:p w:rsidR="00000000" w:rsidRPr="002D130D" w:rsidP="002D130D">
      <w:pPr>
        <w:pStyle w:val="BodyText"/>
      </w:pPr>
    </w:p>
    <w:tbl>
      <w:tblPr>
        <w:tblW w:w="0" w:type="auto"/>
        <w:tblLayout w:type="fixed"/>
        <w:tblCellMar>
          <w:left w:w="62" w:type="dxa"/>
          <w:right w:w="62" w:type="dxa"/>
        </w:tblCellMar>
        <w:tblLook w:val="0000"/>
      </w:tblPr>
      <w:tblGrid>
        <w:gridCol w:w="678"/>
        <w:gridCol w:w="1962"/>
        <w:gridCol w:w="770"/>
        <w:gridCol w:w="5610"/>
      </w:tblGrid>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Facilitate the implementation of 5S</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 xml:space="preserve">Ensure procedures reflect 5S practices </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Assess skill base of team members in 5S and arrange for any required training</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3.3</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 xml:space="preserve">Ensure that any damage and/or safety risks reported by the team are addressed through correct mechanisms </w:t>
            </w:r>
          </w:p>
        </w:tc>
      </w:tr>
    </w:tbl>
    <w:p w:rsidR="00000000" w:rsidRPr="002D130D" w:rsidP="002D130D">
      <w:pPr>
        <w:pStyle w:val="BodyText"/>
      </w:pPr>
    </w:p>
    <w:tbl>
      <w:tblPr>
        <w:tblW w:w="0" w:type="auto"/>
        <w:tblLayout w:type="fixed"/>
        <w:tblCellMar>
          <w:left w:w="62" w:type="dxa"/>
          <w:right w:w="62" w:type="dxa"/>
        </w:tblCellMar>
        <w:tblLook w:val="0000"/>
      </w:tblPr>
      <w:tblGrid>
        <w:gridCol w:w="678"/>
        <w:gridCol w:w="1962"/>
        <w:gridCol w:w="770"/>
        <w:gridCol w:w="5610"/>
      </w:tblGrid>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Monitor 5S</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Check work area for 5S implementation as part of normal routine</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Identify non-conformances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4.3</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Negotiate solutions to non-conformances</w:t>
            </w:r>
          </w:p>
        </w:tc>
      </w:tr>
    </w:tbl>
    <w:p w:rsidR="00000000" w:rsidRPr="002D130D" w:rsidP="002D130D">
      <w:pPr>
        <w:pStyle w:val="BodyText"/>
      </w:pPr>
    </w:p>
    <w:tbl>
      <w:tblPr>
        <w:tblW w:w="0" w:type="auto"/>
        <w:tblLayout w:type="fixed"/>
        <w:tblCellMar>
          <w:left w:w="62" w:type="dxa"/>
          <w:right w:w="62" w:type="dxa"/>
        </w:tblCellMar>
        <w:tblLook w:val="0000"/>
      </w:tblPr>
      <w:tblGrid>
        <w:gridCol w:w="678"/>
        <w:gridCol w:w="1962"/>
        <w:gridCol w:w="770"/>
        <w:gridCol w:w="5610"/>
      </w:tblGrid>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w:t>
            </w:r>
          </w:p>
        </w:tc>
        <w:tc>
          <w:tcPr>
            <w:tcW w:w="1962" w:type="dxa"/>
            <w:vMerge w:val="restart"/>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Improve 5S</w:t>
            </w: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5.1</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Work with team members to find areas for improvement</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5.2</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Assist team members to develop improvement solutions</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5.3</w:t>
            </w:r>
          </w:p>
        </w:tc>
        <w:tc>
          <w:tcPr>
            <w:tcW w:w="561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Facilitate the availability of resources required for the improvement solution</w:t>
            </w:r>
          </w:p>
        </w:tc>
      </w:tr>
      <w:tr w:rsidTr="002D13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5.4</w:t>
            </w:r>
          </w:p>
        </w:tc>
        <w:tc>
          <w:tcPr>
            <w:tcW w:w="5610"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Facilitate the implementation of the improvement solution</w:t>
            </w:r>
          </w:p>
        </w:tc>
      </w:tr>
    </w:tbl>
    <w:p w:rsidR="00DF4083" w:rsidP="002D130D">
      <w:pPr>
        <w:pStyle w:val="BodyText"/>
      </w:pPr>
    </w:p>
    <w:p w:rsidR="00DF4083" w:rsidP="002D130D">
      <w:pPr>
        <w:pStyle w:val="BodyText"/>
      </w:pPr>
    </w:p>
    <w:p w:rsidR="00000000" w:rsidRPr="002D130D" w:rsidP="002D130D">
      <w:pPr>
        <w:pStyle w:val="Heading1"/>
      </w:pPr>
      <w:bookmarkStart w:id="9" w:name="O_466994"/>
      <w:bookmarkEnd w:id="9"/>
      <w:r w:rsidRPr="002D130D">
        <w:t>Required Skills and Knowledge</w:t>
      </w:r>
    </w:p>
    <w:tbl>
      <w:tblPr>
        <w:tblW w:w="9462" w:type="dxa"/>
        <w:tblLayout w:type="fixed"/>
        <w:tblCellMar>
          <w:left w:w="62" w:type="dxa"/>
          <w:right w:w="62" w:type="dxa"/>
        </w:tblCellMar>
        <w:tblLook w:val="0000"/>
      </w:tblPr>
      <w:tblGrid>
        <w:gridCol w:w="9462"/>
      </w:tblGrid>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This section describes the skills and knowledge required for t</w:t>
            </w:r>
            <w:r w:rsidRPr="002D130D">
              <w:t>his unit.</w:t>
            </w:r>
          </w:p>
        </w:tc>
      </w:tr>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SpecialBold"/>
              </w:rPr>
              <w:t>Required skills</w:t>
            </w:r>
          </w:p>
        </w:tc>
      </w:tr>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Required skills include:</w:t>
            </w:r>
          </w:p>
          <w:p w:rsidR="00000000" w:rsidRPr="002D130D" w:rsidP="002D130D">
            <w:pPr>
              <w:pStyle w:val="ListBullet"/>
            </w:pPr>
            <w:r w:rsidRPr="002D130D">
              <w:t xml:space="preserve">communicating with team members and managers to engender commitment to achieving 5S outcomes, conduct formal and informal meetings and to explain 5S and related concepts </w:t>
            </w:r>
          </w:p>
          <w:p w:rsidR="00000000" w:rsidRPr="002D130D" w:rsidP="002D130D">
            <w:pPr>
              <w:pStyle w:val="ListBullet"/>
            </w:pPr>
            <w:r w:rsidRPr="002D130D">
              <w:t xml:space="preserve">facilitating team goals, activities and communications and accessing resources </w:t>
            </w:r>
          </w:p>
          <w:p w:rsidR="00000000" w:rsidRPr="002D130D" w:rsidP="002D130D">
            <w:pPr>
              <w:pStyle w:val="ListBullet"/>
            </w:pPr>
            <w:r w:rsidRPr="002D130D">
              <w:t>visualising normal office procedures in terms of flow and contribution to customer outcomes</w:t>
            </w:r>
          </w:p>
          <w:p w:rsidR="00000000" w:rsidRPr="002D130D" w:rsidP="002D130D">
            <w:pPr>
              <w:pStyle w:val="ListBullet"/>
            </w:pPr>
            <w:r w:rsidRPr="002D130D">
              <w:t>planning and prioritising team activities</w:t>
            </w:r>
          </w:p>
          <w:p w:rsidR="00000000" w:rsidRPr="002D130D" w:rsidP="002D130D">
            <w:pPr>
              <w:pStyle w:val="ListBullet"/>
            </w:pPr>
            <w:r w:rsidRPr="002D130D">
              <w:t>problem solving to determine potential imp</w:t>
            </w:r>
            <w:r w:rsidRPr="002D130D">
              <w:t xml:space="preserve">rovements to the 5S system </w:t>
            </w:r>
          </w:p>
          <w:p w:rsidR="00000000" w:rsidRPr="002D130D" w:rsidP="002D130D">
            <w:pPr>
              <w:pStyle w:val="ListBullet"/>
            </w:pPr>
            <w:r w:rsidRPr="002D130D">
              <w:t xml:space="preserve">reading and interpreting the application of office-related procedures </w:t>
            </w:r>
          </w:p>
          <w:p w:rsidR="00000000" w:rsidRPr="002D130D" w:rsidP="002D130D">
            <w:pPr>
              <w:pStyle w:val="ListBullet"/>
            </w:pPr>
            <w:r w:rsidRPr="002D130D">
              <w:t>analysing work practices, procedures and 5S principles to facilitate setting up the 5S system and to identify improvements</w:t>
            </w:r>
          </w:p>
          <w:p w:rsidR="00000000" w:rsidP="002D130D">
            <w:pPr>
              <w:pStyle w:val="ListBullet"/>
              <w:rPr>
                <w:lang w:val="en-NZ"/>
              </w:rPr>
            </w:pPr>
            <w:r w:rsidRPr="002D130D">
              <w:t xml:space="preserve">identifying gaps in skills and/or </w:t>
            </w:r>
            <w:r w:rsidRPr="002D130D">
              <w:t>knowledge and options to address them</w:t>
            </w:r>
          </w:p>
        </w:tc>
      </w:tr>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p>
        </w:tc>
      </w:tr>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rPr>
                <w:rStyle w:val="SpecialBold"/>
              </w:rPr>
              <w:t>Required knowledge</w:t>
            </w:r>
          </w:p>
        </w:tc>
      </w:tr>
      <w:tr w:rsidTr="002D13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Required knowledge includes:</w:t>
            </w:r>
          </w:p>
          <w:p w:rsidR="00000000" w:rsidRPr="002D130D" w:rsidP="002D130D">
            <w:pPr>
              <w:pStyle w:val="ListBullet"/>
            </w:pPr>
            <w:r w:rsidRPr="002D130D">
              <w:t>principles and purpose of 5S</w:t>
            </w:r>
          </w:p>
          <w:p w:rsidR="00000000" w:rsidRPr="002D130D" w:rsidP="002D130D">
            <w:pPr>
              <w:pStyle w:val="ListBullet"/>
            </w:pPr>
            <w:r w:rsidRPr="002D130D">
              <w:t>types of office waste (muda)</w:t>
            </w:r>
          </w:p>
          <w:p w:rsidR="00000000" w:rsidRPr="002D130D" w:rsidP="002D130D">
            <w:pPr>
              <w:pStyle w:val="ListBullet"/>
            </w:pPr>
            <w:r w:rsidRPr="002D130D">
              <w:t xml:space="preserve">methods of identifying waste in the work area, such as: </w:t>
            </w:r>
          </w:p>
          <w:p w:rsidR="00000000" w:rsidRPr="002D130D" w:rsidP="002D130D">
            <w:pPr>
              <w:pStyle w:val="ListBullet2"/>
            </w:pPr>
            <w:r w:rsidRPr="002D130D">
              <w:t>waste walk</w:t>
            </w:r>
          </w:p>
          <w:p w:rsidR="00000000" w:rsidRPr="002D130D" w:rsidP="002D130D">
            <w:pPr>
              <w:pStyle w:val="ListBullet2"/>
            </w:pPr>
            <w:r w:rsidRPr="002D130D">
              <w:t>document tagging</w:t>
            </w:r>
          </w:p>
          <w:p w:rsidR="00000000" w:rsidRPr="002D130D" w:rsidP="002D130D">
            <w:pPr>
              <w:pStyle w:val="ListBullet2"/>
            </w:pPr>
            <w:r w:rsidRPr="002D130D">
              <w:t>tracking/log sheets</w:t>
            </w:r>
          </w:p>
          <w:p w:rsidR="00000000" w:rsidRPr="002D130D" w:rsidP="002D130D">
            <w:pPr>
              <w:pStyle w:val="ListBullet2"/>
            </w:pPr>
            <w:r w:rsidRPr="002D130D">
              <w:t>spaghetti diagrams</w:t>
            </w:r>
          </w:p>
          <w:p w:rsidR="00000000" w:rsidRPr="002D130D" w:rsidP="002D130D">
            <w:pPr>
              <w:pStyle w:val="ListBullet2"/>
            </w:pPr>
            <w:r w:rsidRPr="002D130D">
              <w:t xml:space="preserve">monitoring and data gathering systems used by an organisation, such as customer relationship management (CRM) database, accounting packages, business intelligence or other office process-related database programs and proprietary systems </w:t>
            </w:r>
            <w:r w:rsidRPr="002D130D">
              <w:t>which are used within an organisation and which require office input</w:t>
            </w:r>
          </w:p>
          <w:p w:rsidR="00000000" w:rsidRPr="002D130D" w:rsidP="002D130D">
            <w:pPr>
              <w:pStyle w:val="ListBullet"/>
            </w:pPr>
            <w:r w:rsidRPr="002D130D">
              <w:t>organisational policies, plans and procedures</w:t>
            </w:r>
          </w:p>
          <w:p w:rsidR="00000000" w:rsidRPr="002D130D" w:rsidP="002D130D">
            <w:pPr>
              <w:pStyle w:val="ListBullet"/>
            </w:pPr>
            <w:r w:rsidRPr="002D130D">
              <w:t xml:space="preserve">methods of identifying and evaluating options </w:t>
            </w:r>
          </w:p>
          <w:p w:rsidR="00000000" w:rsidRPr="002D130D" w:rsidP="002D130D">
            <w:pPr>
              <w:pStyle w:val="ListBullet"/>
            </w:pPr>
            <w:r w:rsidRPr="002D130D">
              <w:t>OHS requirements relevant to the target work areas</w:t>
            </w:r>
          </w:p>
          <w:p w:rsidR="00000000" w:rsidRPr="002D130D" w:rsidP="002D130D">
            <w:pPr>
              <w:pStyle w:val="ListBullet"/>
            </w:pPr>
            <w:r w:rsidRPr="002D130D">
              <w:t>principles of efficient workplace organisa</w:t>
            </w:r>
            <w:r w:rsidRPr="002D130D">
              <w:t xml:space="preserve">tion </w:t>
            </w:r>
          </w:p>
        </w:tc>
      </w:tr>
    </w:tbl>
    <w:p w:rsidR="00DF4083" w:rsidP="002D130D">
      <w:pPr>
        <w:pStyle w:val="BodyText"/>
      </w:pPr>
    </w:p>
    <w:p w:rsidR="00DF4083" w:rsidP="002D130D">
      <w:pPr>
        <w:pStyle w:val="BodyText"/>
      </w:pPr>
    </w:p>
    <w:p w:rsidR="00000000" w:rsidRPr="002D130D" w:rsidP="002D130D">
      <w:pPr>
        <w:pStyle w:val="Heading1"/>
      </w:pPr>
      <w:bookmarkStart w:id="10" w:name="O_466995"/>
      <w:bookmarkEnd w:id="10"/>
      <w:r w:rsidRPr="002D130D">
        <w:t>Evidence Guide</w:t>
      </w:r>
    </w:p>
    <w:tbl>
      <w:tblPr>
        <w:tblW w:w="9462" w:type="dxa"/>
        <w:tblLayout w:type="fixed"/>
        <w:tblCellMar>
          <w:left w:w="62" w:type="dxa"/>
          <w:right w:w="62" w:type="dxa"/>
        </w:tblCellMar>
        <w:tblLook w:val="0000"/>
      </w:tblPr>
      <w:tblGrid>
        <w:gridCol w:w="3800"/>
        <w:gridCol w:w="5662"/>
      </w:tblGrid>
      <w:tr w:rsidTr="002D13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D130D">
            <w:pPr>
              <w:pStyle w:val="BodyText"/>
              <w:rPr>
                <w:lang w:val="en-NZ"/>
              </w:rPr>
            </w:pPr>
            <w:r w:rsidRPr="002D130D">
              <w:t>The evidence guide provides advice on assessment and must be read in conjunction with the performance criteria, required skills and knowledge, range statement and the Assessment Guidelines for the Training Package.</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 xml:space="preserve">A person who demonstrates competency in this unit must be able to provide evidence of the ability to: </w:t>
            </w:r>
          </w:p>
          <w:p w:rsidR="00000000" w:rsidRPr="002D130D" w:rsidP="002D130D">
            <w:pPr>
              <w:pStyle w:val="ListBullet"/>
            </w:pPr>
            <w:r w:rsidRPr="002D130D">
              <w:t>identify the scope of the services and/or functions suppl</w:t>
            </w:r>
            <w:r w:rsidRPr="002D130D">
              <w:t>ied by the office and the deliverables expected by customers</w:t>
            </w:r>
          </w:p>
          <w:p w:rsidR="00000000" w:rsidRPr="002D130D" w:rsidP="002D130D">
            <w:pPr>
              <w:pStyle w:val="ListBullet"/>
            </w:pPr>
            <w:r w:rsidRPr="002D130D">
              <w:t>facilitate systematic approach to identifying and reducing office muda in work areas</w:t>
            </w:r>
          </w:p>
          <w:p w:rsidR="00000000" w:rsidRPr="002D130D" w:rsidP="002D130D">
            <w:pPr>
              <w:pStyle w:val="ListBullet"/>
            </w:pPr>
            <w:r w:rsidRPr="002D130D">
              <w:t>lead and motivate others in achieving 5S outcomes and make improvements to the 5S systems</w:t>
            </w:r>
          </w:p>
          <w:p w:rsidR="00000000" w:rsidRPr="002D130D" w:rsidP="002D130D">
            <w:pPr>
              <w:pStyle w:val="ListBullet"/>
            </w:pPr>
            <w:r w:rsidRPr="002D130D">
              <w:t>set up systems for monitoring and improving 5S implementation in an office</w:t>
            </w:r>
          </w:p>
          <w:p w:rsidR="00000000" w:rsidP="002D130D">
            <w:pPr>
              <w:pStyle w:val="ListBullet"/>
              <w:rPr>
                <w:lang w:val="en-NZ"/>
              </w:rPr>
            </w:pPr>
            <w:r w:rsidRPr="002D130D">
              <w:t>manage non-conformances in implementation of 5S.</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 xml:space="preserve">Assessment of performance must be undertaken in a workplace using or implementing </w:t>
            </w:r>
            <w:r w:rsidRPr="002D130D">
              <w:t xml:space="preserve">one or more competitive systems and practices. </w:t>
            </w:r>
          </w:p>
          <w:p w:rsidR="00000000" w:rsidRPr="002D130D" w:rsidP="002D130D">
            <w:pPr>
              <w:pStyle w:val="BodyText"/>
            </w:pPr>
            <w:r w:rsidRPr="002D130D">
              <w:t>Access may be required to:</w:t>
            </w:r>
          </w:p>
          <w:p w:rsidR="00000000" w:rsidRPr="002D130D" w:rsidP="002D130D">
            <w:pPr>
              <w:pStyle w:val="ListBullet"/>
            </w:pPr>
            <w:r w:rsidRPr="002D130D">
              <w:t>workplace procedures and plans relevant to work area</w:t>
            </w:r>
          </w:p>
          <w:p w:rsidR="00000000" w:rsidRPr="002D130D" w:rsidP="002D130D">
            <w:pPr>
              <w:pStyle w:val="ListBullet"/>
            </w:pPr>
            <w:r w:rsidRPr="002D130D">
              <w:t>specifications and documentation relating to planned, currently being implemented, or implemented changes to work processes and</w:t>
            </w:r>
            <w:r w:rsidRPr="002D130D">
              <w:t xml:space="preserve"> procedures relevant to the assessee</w:t>
            </w:r>
          </w:p>
          <w:p w:rsidR="00000000" w:rsidRPr="002D130D" w:rsidP="002D130D">
            <w:pPr>
              <w:pStyle w:val="ListBullet"/>
            </w:pPr>
            <w:r w:rsidRPr="002D130D">
              <w:t>documentation and information in relation to production, waste, overheads and hazard control/management</w:t>
            </w:r>
          </w:p>
          <w:p w:rsidR="00000000" w:rsidRPr="002D130D" w:rsidP="002D130D">
            <w:pPr>
              <w:pStyle w:val="ListBullet"/>
            </w:pPr>
            <w:r w:rsidRPr="002D130D">
              <w:t>reports from supervisors/managers</w:t>
            </w:r>
          </w:p>
          <w:p w:rsidR="00000000" w:rsidP="002D130D">
            <w:pPr>
              <w:pStyle w:val="ListBullet"/>
              <w:rPr>
                <w:lang w:val="en-NZ"/>
              </w:rPr>
            </w:pPr>
            <w:r w:rsidRPr="002D130D">
              <w:t>case studies and scenarios to assess responses to contingencies.</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Method of asses</w:t>
            </w:r>
            <w:r w:rsidRPr="002D130D">
              <w:rPr>
                <w:rStyle w:val="SpecialBold"/>
              </w:rPr>
              <w:t>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A holistic approach should be taken to the assessment.</w:t>
            </w:r>
          </w:p>
          <w:p w:rsidR="00000000" w:rsidRPr="002D130D" w:rsidP="002D130D">
            <w:pPr>
              <w:pStyle w:val="BodyText"/>
            </w:pPr>
            <w:r w:rsidRPr="002D130D">
              <w:t>Competence in this unit may be assessed by using a combination of the following to generate evidence:</w:t>
            </w:r>
          </w:p>
          <w:p w:rsidR="00000000" w:rsidRPr="002D130D" w:rsidP="002D130D">
            <w:pPr>
              <w:pStyle w:val="ListBullet"/>
            </w:pPr>
            <w:r w:rsidRPr="002D130D">
              <w:t>demonstration in the workplace</w:t>
            </w:r>
          </w:p>
          <w:p w:rsidR="00000000" w:rsidRPr="002D130D" w:rsidP="002D130D">
            <w:pPr>
              <w:pStyle w:val="ListBullet"/>
            </w:pPr>
            <w:r w:rsidRPr="002D130D">
              <w:t>workplace projects</w:t>
            </w:r>
          </w:p>
          <w:p w:rsidR="00000000" w:rsidRPr="002D130D" w:rsidP="002D130D">
            <w:pPr>
              <w:pStyle w:val="ListBullet"/>
            </w:pPr>
            <w:r w:rsidRPr="002D130D">
              <w:t>suitable simulation</w:t>
            </w:r>
          </w:p>
          <w:p w:rsidR="00000000" w:rsidRPr="002D130D" w:rsidP="002D130D">
            <w:pPr>
              <w:pStyle w:val="ListBullet"/>
            </w:pPr>
            <w:r w:rsidRPr="002D130D">
              <w:t>case studies/scenarios (particularly for assessment of contingencies, improvement scenarios, and so on)</w:t>
            </w:r>
          </w:p>
          <w:p w:rsidR="00000000" w:rsidRPr="002D130D" w:rsidP="002D130D">
            <w:pPr>
              <w:pStyle w:val="ListBullet"/>
            </w:pPr>
            <w:r w:rsidRPr="002D130D">
              <w:t xml:space="preserve">targeted questioning </w:t>
            </w:r>
          </w:p>
          <w:p w:rsidR="00000000" w:rsidRPr="002D130D" w:rsidP="002D130D">
            <w:pPr>
              <w:pStyle w:val="ListBullet"/>
            </w:pPr>
            <w:r w:rsidRPr="002D130D">
              <w:t>reports from supervisors, peers and colleagues (third-party reports)</w:t>
            </w:r>
          </w:p>
          <w:p w:rsidR="00000000" w:rsidRPr="002D130D" w:rsidP="002D130D">
            <w:pPr>
              <w:pStyle w:val="ListBullet"/>
            </w:pPr>
            <w:r w:rsidRPr="002D130D">
              <w:t>portfolio of evidence.</w:t>
            </w:r>
          </w:p>
          <w:p w:rsidR="00000000" w:rsidRPr="002D130D" w:rsidP="002D130D">
            <w:pPr>
              <w:pStyle w:val="BodyText"/>
            </w:pPr>
            <w:r w:rsidRPr="002D130D">
              <w:t>In all cases it is expected that pract</w:t>
            </w:r>
            <w:r w:rsidRPr="002D130D">
              <w:t xml:space="preserve">ical assessment will be combined with targeted questioning to assess underpinning knowledge. </w:t>
            </w:r>
          </w:p>
          <w:p w:rsidR="00000000" w:rsidP="002D130D">
            <w:pPr>
              <w:pStyle w:val="BodyText"/>
              <w:rPr>
                <w:lang w:val="en-NZ"/>
              </w:rPr>
            </w:pPr>
            <w:r w:rsidRPr="002D130D">
              <w:t>Where applicable, reasonable adjustment must be made to work environments and training situations to accommodate ethnicity, age, gender, demographics and disabili</w:t>
            </w:r>
            <w:r w:rsidRPr="002D130D">
              <w:t>ty.</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Assessment processes and techniques must be culturally appropriate and appropriate to the oracy, language and literacy capacity of the candidate and the work being performed.</w:t>
            </w:r>
          </w:p>
        </w:tc>
      </w:tr>
    </w:tbl>
    <w:p w:rsidR="00DF4083" w:rsidP="002D130D">
      <w:pPr>
        <w:pStyle w:val="BodyText"/>
      </w:pPr>
    </w:p>
    <w:p w:rsidR="00DF4083" w:rsidP="002D130D">
      <w:pPr>
        <w:pStyle w:val="BodyText"/>
      </w:pPr>
    </w:p>
    <w:p w:rsidR="00000000" w:rsidRPr="002D130D" w:rsidP="002D130D">
      <w:pPr>
        <w:pStyle w:val="Heading1"/>
      </w:pPr>
      <w:bookmarkStart w:id="11" w:name="O_466996"/>
      <w:bookmarkEnd w:id="11"/>
      <w:r w:rsidRPr="002D130D">
        <w:t>Range Statement</w:t>
      </w:r>
    </w:p>
    <w:tbl>
      <w:tblPr>
        <w:tblW w:w="9462" w:type="dxa"/>
        <w:tblLayout w:type="fixed"/>
        <w:tblCellMar>
          <w:left w:w="62" w:type="dxa"/>
          <w:right w:w="62" w:type="dxa"/>
        </w:tblCellMar>
        <w:tblLook w:val="0000"/>
      </w:tblPr>
      <w:tblGrid>
        <w:gridCol w:w="3800"/>
        <w:gridCol w:w="5662"/>
      </w:tblGrid>
      <w:tr w:rsidTr="002D13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D130D">
            <w:pPr>
              <w:pStyle w:val="BodyText"/>
              <w:rPr>
                <w:lang w:val="en-NZ"/>
              </w:rPr>
            </w:pPr>
            <w:r w:rsidRPr="002D130D">
              <w:t>The range statement relates to the unit of competency as a whole. It allows for different work environments and situations that may affect performance. Bold italicised wording, if used in the performance criteria, is detailed below. Essential operating con</w:t>
            </w:r>
            <w:r w:rsidRPr="002D130D">
              <w:t>ditions that may be present with training and assessment (depending on the work situation, needs of the candidate, accessibility of the item, and local industry and regional contexts) may also be included.</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Competitive s</w:t>
            </w:r>
            <w:r w:rsidRPr="002D130D">
              <w:t>ystems and practices may include, but are not limited to:</w:t>
            </w:r>
          </w:p>
          <w:p w:rsidR="00000000" w:rsidRPr="002D130D" w:rsidP="002D130D">
            <w:pPr>
              <w:pStyle w:val="ListBullet"/>
            </w:pPr>
            <w:r w:rsidRPr="002D130D">
              <w:t>lean operations</w:t>
            </w:r>
          </w:p>
          <w:p w:rsidR="00000000" w:rsidRPr="002D130D" w:rsidP="002D130D">
            <w:pPr>
              <w:pStyle w:val="ListBullet"/>
            </w:pPr>
            <w:r w:rsidRPr="002D130D">
              <w:t>agile operations</w:t>
            </w:r>
          </w:p>
          <w:p w:rsidR="00000000" w:rsidRPr="002D130D" w:rsidP="002D130D">
            <w:pPr>
              <w:pStyle w:val="ListBullet"/>
            </w:pPr>
            <w:r w:rsidRPr="002D130D">
              <w:t>preventative and predictive maintenance approaches</w:t>
            </w:r>
          </w:p>
          <w:p w:rsidR="00000000" w:rsidRPr="002D130D" w:rsidP="002D130D">
            <w:pPr>
              <w:pStyle w:val="ListBullet"/>
            </w:pPr>
            <w:r w:rsidRPr="002D130D">
              <w:t>monitoring and data gathering systems, such as CRM database, accounting packages, business Intelligence or other office process-related database programs</w:t>
            </w:r>
          </w:p>
          <w:p w:rsidR="00000000" w:rsidRPr="002D130D" w:rsidP="002D130D">
            <w:pPr>
              <w:pStyle w:val="ListBullet"/>
            </w:pPr>
            <w:r w:rsidRPr="002D130D">
              <w:t>statistical process control systems, including six sigma and three sigma</w:t>
            </w:r>
          </w:p>
          <w:p w:rsidR="00000000" w:rsidRPr="002D130D" w:rsidP="002D130D">
            <w:pPr>
              <w:pStyle w:val="ListBullet"/>
            </w:pPr>
            <w:r w:rsidRPr="002D130D">
              <w:t>Just in Time (JIT), kanban an</w:t>
            </w:r>
            <w:r w:rsidRPr="002D130D">
              <w:t>d other pull-related operations control systems</w:t>
            </w:r>
          </w:p>
          <w:p w:rsidR="00000000" w:rsidRPr="002D130D" w:rsidP="002D130D">
            <w:pPr>
              <w:pStyle w:val="ListBullet"/>
            </w:pPr>
            <w:r w:rsidRPr="002D130D">
              <w:t>supply, value, and demand chain monitoring and analysis</w:t>
            </w:r>
          </w:p>
          <w:p w:rsidR="00000000" w:rsidRPr="002D130D" w:rsidP="002D130D">
            <w:pPr>
              <w:pStyle w:val="ListBullet"/>
            </w:pPr>
            <w:r w:rsidRPr="002D130D">
              <w:t xml:space="preserve">5S </w:t>
            </w:r>
          </w:p>
          <w:p w:rsidR="00000000" w:rsidRPr="002D130D" w:rsidP="002D130D">
            <w:pPr>
              <w:pStyle w:val="ListBullet"/>
            </w:pPr>
            <w:r w:rsidRPr="002D130D">
              <w:t>continuous improvement (kaizen)</w:t>
            </w:r>
          </w:p>
          <w:p w:rsidR="00000000" w:rsidRPr="002D130D" w:rsidP="002D130D">
            <w:pPr>
              <w:pStyle w:val="ListBullet"/>
            </w:pPr>
            <w:r w:rsidRPr="002D130D">
              <w:t>breakthrough improvement (kaizen blitz)</w:t>
            </w:r>
          </w:p>
          <w:p w:rsidR="00000000" w:rsidRPr="002D130D" w:rsidP="002D130D">
            <w:pPr>
              <w:pStyle w:val="ListBullet"/>
            </w:pPr>
            <w:r w:rsidRPr="002D130D">
              <w:t>cause/effect diagrams</w:t>
            </w:r>
          </w:p>
          <w:p w:rsidR="00000000" w:rsidRPr="002D130D" w:rsidP="002D130D">
            <w:pPr>
              <w:pStyle w:val="ListBullet"/>
            </w:pPr>
            <w:r w:rsidRPr="002D130D">
              <w:t>takt time</w:t>
            </w:r>
          </w:p>
          <w:p w:rsidR="00000000" w:rsidRPr="002D130D" w:rsidP="002D130D">
            <w:pPr>
              <w:pStyle w:val="ListBullet"/>
            </w:pPr>
            <w:r w:rsidRPr="002D130D">
              <w:t>process mapping</w:t>
            </w:r>
          </w:p>
          <w:p w:rsidR="00000000" w:rsidRPr="002D130D" w:rsidP="002D130D">
            <w:pPr>
              <w:pStyle w:val="ListBullet"/>
            </w:pPr>
            <w:r w:rsidRPr="002D130D">
              <w:t xml:space="preserve">problem solving </w:t>
            </w:r>
          </w:p>
          <w:p w:rsidR="00000000" w:rsidRPr="002D130D" w:rsidP="002D130D">
            <w:pPr>
              <w:pStyle w:val="ListBullet"/>
            </w:pPr>
            <w:r w:rsidRPr="002D130D">
              <w:t>run charts</w:t>
            </w:r>
          </w:p>
          <w:p w:rsidR="00000000" w:rsidRPr="002D130D" w:rsidP="002D130D">
            <w:pPr>
              <w:pStyle w:val="ListBullet"/>
            </w:pPr>
            <w:r w:rsidRPr="002D130D">
              <w:t>standard procedures</w:t>
            </w:r>
          </w:p>
          <w:p w:rsidR="00000000" w:rsidRPr="002D130D" w:rsidP="002D130D">
            <w:pPr>
              <w:pStyle w:val="ListBullet"/>
            </w:pPr>
            <w:r w:rsidRPr="002D130D">
              <w:t>current reality tree</w:t>
            </w:r>
          </w:p>
          <w:p w:rsidR="00000000" w:rsidRPr="002D130D" w:rsidP="002D130D">
            <w:pPr>
              <w:pStyle w:val="BodyText"/>
            </w:pPr>
            <w:r w:rsidRPr="002D130D">
              <w:t>Competitive systems and practices should be interpreted so as to take into account:</w:t>
            </w:r>
          </w:p>
          <w:p w:rsidR="00000000" w:rsidRPr="002D130D" w:rsidP="002D130D">
            <w:pPr>
              <w:pStyle w:val="ListBullet"/>
            </w:pPr>
            <w:r w:rsidRPr="002D130D">
              <w:t>the stage of implementation of competitive systems and practices</w:t>
            </w:r>
          </w:p>
          <w:p w:rsidR="00000000" w:rsidRPr="002D130D" w:rsidP="002D130D">
            <w:pPr>
              <w:pStyle w:val="ListBullet"/>
            </w:pPr>
            <w:r w:rsidRPr="002D130D">
              <w:t>the size of the enterprise</w:t>
            </w:r>
          </w:p>
          <w:p w:rsidR="00000000" w:rsidP="002D130D">
            <w:pPr>
              <w:pStyle w:val="ListBullet"/>
              <w:rPr>
                <w:lang w:val="en-NZ"/>
              </w:rPr>
            </w:pPr>
            <w:r w:rsidRPr="002D130D">
              <w:t>the work organisation, culture, regula</w:t>
            </w:r>
            <w:r w:rsidRPr="002D130D">
              <w:t>tory environment and the industry sector</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 xml:space="preserve">5S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 xml:space="preserve">5S primarily covers organising how work is done. In the office environment it usually focuses on the physical and/or virtual work space to </w:t>
            </w:r>
            <w:r w:rsidRPr="002D130D">
              <w:t>ensure that information, equipment, materials needed for the job are available where and when they are needed. Originally developed in Japan it is based around five housekeeping principles, usually translated as:</w:t>
            </w:r>
          </w:p>
          <w:p w:rsidR="00000000" w:rsidRPr="002D130D" w:rsidP="002D130D">
            <w:pPr>
              <w:pStyle w:val="ListBullet"/>
            </w:pPr>
            <w:r w:rsidRPr="002D130D">
              <w:t>sort</w:t>
            </w:r>
          </w:p>
          <w:p w:rsidR="00000000" w:rsidRPr="002D130D" w:rsidP="002D130D">
            <w:pPr>
              <w:pStyle w:val="ListBullet"/>
            </w:pPr>
            <w:r w:rsidRPr="002D130D">
              <w:t>set in order</w:t>
            </w:r>
          </w:p>
          <w:p w:rsidR="00000000" w:rsidRPr="002D130D" w:rsidP="002D130D">
            <w:pPr>
              <w:pStyle w:val="ListBullet"/>
            </w:pPr>
            <w:r w:rsidRPr="002D130D">
              <w:t>shine</w:t>
            </w:r>
          </w:p>
          <w:p w:rsidR="00000000" w:rsidRPr="002D130D" w:rsidP="002D130D">
            <w:pPr>
              <w:pStyle w:val="ListBullet"/>
            </w:pPr>
            <w:r w:rsidRPr="002D130D">
              <w:t>standardise</w:t>
            </w:r>
          </w:p>
          <w:p w:rsidR="00000000" w:rsidP="002D130D">
            <w:pPr>
              <w:pStyle w:val="ListBullet"/>
              <w:rPr>
                <w:lang w:val="en-NZ"/>
              </w:rPr>
            </w:pPr>
            <w:r w:rsidRPr="002D130D">
              <w:t>sustai</w:t>
            </w:r>
            <w:r w:rsidRPr="002D130D">
              <w:t>n</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Sort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Sort involves keeping only what is absolutely necessary for the processes in the work area. Sort includes.</w:t>
            </w:r>
          </w:p>
          <w:p w:rsidR="00000000" w:rsidRPr="002D130D" w:rsidP="002D130D">
            <w:pPr>
              <w:pStyle w:val="ListBullet"/>
            </w:pPr>
            <w:r w:rsidRPr="002D130D">
              <w:t>clearing the work area of all non-essential equipment and materials</w:t>
            </w:r>
          </w:p>
          <w:p w:rsidR="00000000" w:rsidP="002D130D">
            <w:pPr>
              <w:pStyle w:val="BodyText"/>
              <w:rPr>
                <w:lang w:val="en-NZ"/>
              </w:rPr>
            </w:pPr>
            <w:r w:rsidRPr="002D130D">
              <w:t>Non-essential items are those not required to conduct the office related</w:t>
            </w:r>
            <w:r w:rsidRPr="002D130D">
              <w:t xml:space="preserve"> processes or operations, or to make required adjustments to office equipment. </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Set in order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Set in order includes:</w:t>
            </w:r>
          </w:p>
          <w:p w:rsidR="00000000" w:rsidP="002D130D">
            <w:pPr>
              <w:pStyle w:val="ListBullet"/>
              <w:rPr>
                <w:lang w:val="en-NZ"/>
              </w:rPr>
            </w:pPr>
            <w:r w:rsidRPr="002D130D">
              <w:t xml:space="preserve">assigning required equipment and materials appropriate locations in the work area </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Shine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Shine includes:</w:t>
            </w:r>
          </w:p>
          <w:p w:rsidR="00000000" w:rsidRPr="002D130D" w:rsidP="002D130D">
            <w:pPr>
              <w:pStyle w:val="ListBullet"/>
            </w:pPr>
            <w:r w:rsidRPr="002D130D">
              <w:t xml:space="preserve">keeping the work </w:t>
            </w:r>
            <w:r w:rsidRPr="002D130D">
              <w:t>area clean at all times. This should be carried out to a regular daily schedule against allowed time and, on most occasions, at the end of a job</w:t>
            </w:r>
          </w:p>
          <w:p w:rsidR="00000000" w:rsidRPr="002D130D" w:rsidP="002D130D">
            <w:pPr>
              <w:pStyle w:val="BodyText"/>
            </w:pPr>
            <w:r w:rsidRPr="002D130D">
              <w:t>Cleaning includes:</w:t>
            </w:r>
          </w:p>
          <w:p w:rsidR="00000000" w:rsidP="002D130D">
            <w:pPr>
              <w:pStyle w:val="ListBullet"/>
              <w:rPr>
                <w:lang w:val="en-NZ"/>
              </w:rPr>
            </w:pPr>
            <w:r w:rsidRPr="002D130D">
              <w:t>noting any signs of wear, damage, leakage, safety risks or other issues that require immedi</w:t>
            </w:r>
            <w:r w:rsidRPr="002D130D">
              <w:t>ate attention</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Standardising includes:</w:t>
            </w:r>
          </w:p>
          <w:p w:rsidR="00000000" w:rsidRPr="002D130D" w:rsidP="002D130D">
            <w:pPr>
              <w:pStyle w:val="ListBullet"/>
            </w:pPr>
            <w:r w:rsidRPr="002D130D">
              <w:t>activities that help maintain the order and the housekeeping standards</w:t>
            </w:r>
          </w:p>
          <w:p w:rsidR="00000000" w:rsidP="002D130D">
            <w:pPr>
              <w:pStyle w:val="ListBullet"/>
              <w:rPr>
                <w:lang w:val="en-NZ"/>
              </w:rPr>
            </w:pPr>
            <w:r w:rsidRPr="002D130D">
              <w:t>using procedures and checklists developed from a procedure</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Sustain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Sustain includes:</w:t>
            </w:r>
          </w:p>
          <w:p w:rsidR="00000000" w:rsidRPr="002D130D" w:rsidP="002D130D">
            <w:pPr>
              <w:pStyle w:val="ListBullet"/>
            </w:pPr>
            <w:r w:rsidRPr="002D130D">
              <w:t xml:space="preserve">making sure that daily activities are completed every day regardless of circumstance </w:t>
            </w:r>
          </w:p>
          <w:p w:rsidR="00000000" w:rsidRPr="002D130D" w:rsidP="002D130D">
            <w:pPr>
              <w:pStyle w:val="ListBullet"/>
            </w:pPr>
            <w:r w:rsidRPr="002D130D">
              <w:t>undertaking inspections, including:</w:t>
            </w:r>
          </w:p>
          <w:p w:rsidR="00000000" w:rsidRPr="002D130D" w:rsidP="002D130D">
            <w:pPr>
              <w:pStyle w:val="ListBullet2"/>
            </w:pPr>
            <w:r w:rsidRPr="002D130D">
              <w:t xml:space="preserve">informal inspections of work spaces, office equipment, storage and records and other office facilities that should be carried often, </w:t>
            </w:r>
            <w:r w:rsidRPr="002D130D">
              <w:t>at least weekly</w:t>
            </w:r>
          </w:p>
          <w:p w:rsidR="00000000" w:rsidRPr="002D130D" w:rsidP="002D130D">
            <w:pPr>
              <w:pStyle w:val="ListBullet"/>
            </w:pPr>
            <w:r w:rsidRPr="002D130D">
              <w:t>generating continuous improvement actions from daily activities</w:t>
            </w:r>
          </w:p>
          <w:p w:rsidR="00000000" w:rsidP="002D130D">
            <w:pPr>
              <w:pStyle w:val="ListBullet"/>
              <w:rPr>
                <w:lang w:val="en-NZ"/>
              </w:rPr>
            </w:pPr>
            <w:r w:rsidRPr="002D130D">
              <w:t>formal inspections that should be carried out at least monthly</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Items in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Items in an office work area include all equipment and accessories, including:</w:t>
            </w:r>
          </w:p>
          <w:p w:rsidR="00000000" w:rsidRPr="002D130D" w:rsidP="002D130D">
            <w:pPr>
              <w:pStyle w:val="ListBullet"/>
            </w:pPr>
            <w:r w:rsidRPr="002D130D">
              <w:t>office supplies</w:t>
            </w:r>
          </w:p>
          <w:p w:rsidR="00000000" w:rsidRPr="002D130D" w:rsidP="002D130D">
            <w:pPr>
              <w:pStyle w:val="ListBullet"/>
            </w:pPr>
            <w:r w:rsidRPr="002D130D">
              <w:t xml:space="preserve">materials </w:t>
            </w:r>
          </w:p>
          <w:p w:rsidR="00000000" w:rsidRPr="002D130D" w:rsidP="002D130D">
            <w:pPr>
              <w:pStyle w:val="ListBullet"/>
            </w:pPr>
            <w:r w:rsidRPr="002D130D">
              <w:t xml:space="preserve">paperwork </w:t>
            </w:r>
          </w:p>
          <w:p w:rsidR="00000000" w:rsidRPr="002D130D" w:rsidP="002D130D">
            <w:pPr>
              <w:pStyle w:val="ListBullet"/>
            </w:pPr>
            <w:r w:rsidRPr="002D130D">
              <w:t xml:space="preserve">furniture </w:t>
            </w:r>
          </w:p>
          <w:p w:rsidR="00000000" w:rsidRPr="002D130D" w:rsidP="002D130D">
            <w:pPr>
              <w:pStyle w:val="ListBullet"/>
            </w:pPr>
            <w:r w:rsidRPr="002D130D">
              <w:t xml:space="preserve">storage systems and cabinets </w:t>
            </w:r>
          </w:p>
          <w:p w:rsidR="00000000" w:rsidRPr="002D130D" w:rsidP="002D130D">
            <w:pPr>
              <w:pStyle w:val="ListBullet"/>
            </w:pPr>
            <w:r w:rsidRPr="002D130D">
              <w:t>lighting, wiring, plumbing and other services designed to support a working environment in the office</w:t>
            </w:r>
          </w:p>
          <w:p w:rsidR="00000000" w:rsidRPr="002D130D" w:rsidP="002D130D">
            <w:pPr>
              <w:pStyle w:val="ListBullet"/>
            </w:pPr>
            <w:r w:rsidRPr="002D130D">
              <w:t xml:space="preserve">manuals </w:t>
            </w:r>
          </w:p>
          <w:p w:rsidR="00000000" w:rsidRPr="002D130D" w:rsidP="002D130D">
            <w:pPr>
              <w:pStyle w:val="ListBullet"/>
            </w:pPr>
            <w:r w:rsidRPr="002D130D">
              <w:t>personal items (e.g. bags, phones, lunch boxes, clothing, photos a</w:t>
            </w:r>
            <w:r w:rsidRPr="002D130D">
              <w:t xml:space="preserve">nd ornaments) </w:t>
            </w:r>
          </w:p>
          <w:p w:rsidR="00000000" w:rsidRPr="002D130D" w:rsidP="002D130D">
            <w:pPr>
              <w:pStyle w:val="ListBullet"/>
            </w:pPr>
            <w:r w:rsidRPr="002D130D">
              <w:t xml:space="preserve">safety and personal protective equipment </w:t>
            </w:r>
          </w:p>
          <w:p w:rsidR="00000000" w:rsidP="002D130D">
            <w:pPr>
              <w:pStyle w:val="ListBullet"/>
              <w:rPr>
                <w:lang w:val="en-NZ"/>
              </w:rPr>
            </w:pPr>
            <w:r w:rsidRPr="002D130D">
              <w:t>any other item which happens to be in the work area</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t>The term team is used to apply to all individuals in the target office work area who are involved in the implementation of 5S. The team may o</w:t>
            </w:r>
            <w:r w:rsidRPr="002D130D">
              <w:t>r may not be a formally designated team working to a team leader</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The work area includes:</w:t>
            </w:r>
          </w:p>
          <w:p w:rsidR="00000000" w:rsidP="002D130D">
            <w:pPr>
              <w:pStyle w:val="ListBullet"/>
              <w:rPr>
                <w:lang w:val="en-NZ"/>
              </w:rPr>
            </w:pPr>
            <w:r w:rsidRPr="002D130D">
              <w:t xml:space="preserve">all areas where aspects of the job are performed and that are under the direct control </w:t>
            </w:r>
            <w:r w:rsidRPr="002D130D">
              <w:t>of the employee. In a team environment 5S should be applied to all work areas under the control of the team</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Target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The target work area may be identified as a physical and/or virtual work space:</w:t>
            </w:r>
          </w:p>
          <w:p w:rsidR="00000000" w:rsidRPr="002D130D" w:rsidP="002D130D">
            <w:pPr>
              <w:pStyle w:val="ListBullet"/>
            </w:pPr>
            <w:r w:rsidRPr="002D130D">
              <w:t>used by a person, a team or a cross-functional gr</w:t>
            </w:r>
            <w:r w:rsidRPr="002D130D">
              <w:t xml:space="preserve">oup </w:t>
            </w:r>
          </w:p>
          <w:p w:rsidR="00000000" w:rsidRPr="002D130D" w:rsidP="002D130D">
            <w:pPr>
              <w:pStyle w:val="ListBullet"/>
            </w:pPr>
            <w:r w:rsidRPr="002D130D">
              <w:t xml:space="preserve">common to part/s of a process or value stream (already defined) </w:t>
            </w:r>
          </w:p>
          <w:p w:rsidR="00000000" w:rsidRPr="002D130D" w:rsidP="002D130D">
            <w:pPr>
              <w:pStyle w:val="ListBullet"/>
            </w:pPr>
            <w:r w:rsidRPr="002D130D">
              <w:t xml:space="preserve">shared by people who undertake a defined procedure or set of procedures </w:t>
            </w:r>
          </w:p>
          <w:p w:rsidR="00000000" w:rsidP="002D130D">
            <w:pPr>
              <w:pStyle w:val="ListBullet"/>
              <w:rPr>
                <w:lang w:val="en-NZ"/>
              </w:rPr>
            </w:pPr>
            <w:r w:rsidRPr="002D130D">
              <w:t xml:space="preserve">needed to support a particular function </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Appropriate place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Appropriate places may include areas designated for:</w:t>
            </w:r>
          </w:p>
          <w:p w:rsidR="00000000" w:rsidRPr="002D130D" w:rsidP="002D130D">
            <w:pPr>
              <w:pStyle w:val="ListBullet"/>
            </w:pPr>
            <w:r w:rsidRPr="002D130D">
              <w:t xml:space="preserve">recycling </w:t>
            </w:r>
          </w:p>
          <w:p w:rsidR="00000000" w:rsidRPr="002D130D" w:rsidP="002D130D">
            <w:pPr>
              <w:pStyle w:val="ListBullet"/>
            </w:pPr>
            <w:r w:rsidRPr="002D130D">
              <w:t>rubbish removal</w:t>
            </w:r>
          </w:p>
          <w:p w:rsidR="00000000" w:rsidRPr="002D130D" w:rsidP="002D130D">
            <w:pPr>
              <w:pStyle w:val="ListBullet"/>
            </w:pPr>
            <w:r w:rsidRPr="002D130D">
              <w:t>staff room/lunch room/kitchen</w:t>
            </w:r>
          </w:p>
          <w:p w:rsidR="00000000" w:rsidRPr="002D130D" w:rsidP="002D130D">
            <w:pPr>
              <w:pStyle w:val="ListBullet"/>
            </w:pPr>
            <w:r w:rsidRPr="002D130D">
              <w:t>office supplies, filing and other storage</w:t>
            </w:r>
          </w:p>
          <w:p w:rsidR="00000000" w:rsidRPr="002D130D" w:rsidP="002D130D">
            <w:pPr>
              <w:pStyle w:val="ListBullet"/>
            </w:pPr>
            <w:r w:rsidRPr="002D130D">
              <w:t>functions, such as printing/copying</w:t>
            </w:r>
          </w:p>
          <w:p w:rsidR="00000000" w:rsidP="002D130D">
            <w:pPr>
              <w:pStyle w:val="ListBullet"/>
              <w:rPr>
                <w:lang w:val="en-NZ"/>
              </w:rPr>
            </w:pPr>
            <w:r w:rsidRPr="002D130D">
              <w:t xml:space="preserve">holding until status is confirmed </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Optimum assigned location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The optimum assigned location may include:</w:t>
            </w:r>
          </w:p>
          <w:p w:rsidR="00000000" w:rsidP="002D130D">
            <w:pPr>
              <w:pStyle w:val="ListBullet"/>
              <w:rPr>
                <w:lang w:val="en-NZ"/>
              </w:rPr>
            </w:pPr>
            <w:r w:rsidRPr="002D130D">
              <w:t>making changes to the layout of furniture, equipment and personnel in order to facilitate the smooth and continuous flow of work through process steps taking into account OHS considerations</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Management support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Management support for the 5S implementation m</w:t>
            </w:r>
            <w:r w:rsidRPr="002D130D">
              <w:t>ay include, as required:</w:t>
            </w:r>
          </w:p>
          <w:p w:rsidR="00000000" w:rsidRPr="002D130D" w:rsidP="002D130D">
            <w:pPr>
              <w:pStyle w:val="ListBullet"/>
            </w:pPr>
            <w:r w:rsidRPr="002D130D">
              <w:t>provision of facilities for meetings, records and communications</w:t>
            </w:r>
          </w:p>
          <w:p w:rsidR="00000000" w:rsidRPr="002D130D" w:rsidP="002D130D">
            <w:pPr>
              <w:pStyle w:val="ListBullet"/>
            </w:pPr>
            <w:r w:rsidRPr="002D130D">
              <w:t>release for training when needed</w:t>
            </w:r>
          </w:p>
          <w:p w:rsidR="00000000" w:rsidRPr="002D130D" w:rsidP="002D130D">
            <w:pPr>
              <w:pStyle w:val="ListBullet"/>
            </w:pPr>
            <w:r w:rsidRPr="002D130D">
              <w:t>support and authorisations for changes when required</w:t>
            </w:r>
          </w:p>
          <w:p w:rsidR="00000000" w:rsidRPr="002D130D" w:rsidP="002D130D">
            <w:pPr>
              <w:pStyle w:val="ListBullet"/>
            </w:pPr>
            <w:r w:rsidRPr="002D130D">
              <w:t>financial resources for any new or modified equipment</w:t>
            </w:r>
          </w:p>
          <w:p w:rsidR="00000000" w:rsidP="002D130D">
            <w:pPr>
              <w:pStyle w:val="ListBullet"/>
              <w:rPr>
                <w:lang w:val="en-NZ"/>
              </w:rPr>
            </w:pPr>
            <w:r w:rsidRPr="002D130D">
              <w:t xml:space="preserve">any </w:t>
            </w:r>
            <w:r w:rsidRPr="002D130D">
              <w:t>other support outside of that able to be generated within the 5S implementation group</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Procedures may include:</w:t>
            </w:r>
          </w:p>
          <w:p w:rsidR="00000000" w:rsidRPr="002D130D" w:rsidP="002D130D">
            <w:pPr>
              <w:pStyle w:val="ListBullet"/>
            </w:pPr>
            <w:r w:rsidRPr="002D130D">
              <w:t>work instructions</w:t>
            </w:r>
          </w:p>
          <w:p w:rsidR="00000000" w:rsidRPr="002D130D" w:rsidP="002D130D">
            <w:pPr>
              <w:pStyle w:val="ListBullet"/>
            </w:pPr>
            <w:r w:rsidRPr="002D130D">
              <w:t>standard operating procedures</w:t>
            </w:r>
          </w:p>
          <w:p w:rsidR="00000000" w:rsidRPr="002D130D" w:rsidP="002D130D">
            <w:pPr>
              <w:pStyle w:val="ListBullet"/>
            </w:pPr>
            <w:r w:rsidRPr="002D130D">
              <w:t>checklists</w:t>
            </w:r>
          </w:p>
          <w:p w:rsidR="00000000" w:rsidRPr="002D130D" w:rsidP="002D130D">
            <w:pPr>
              <w:pStyle w:val="ListBullet"/>
            </w:pPr>
            <w:r w:rsidRPr="002D130D">
              <w:t>regulations</w:t>
            </w:r>
          </w:p>
          <w:p w:rsidR="00000000" w:rsidRPr="002D130D" w:rsidP="002D130D">
            <w:pPr>
              <w:pStyle w:val="ListBullet"/>
            </w:pPr>
            <w:r w:rsidRPr="002D130D">
              <w:t>standards</w:t>
            </w:r>
          </w:p>
          <w:p w:rsidR="00000000" w:rsidRPr="002D130D" w:rsidP="002D130D">
            <w:pPr>
              <w:pStyle w:val="ListBullet"/>
            </w:pPr>
            <w:r w:rsidRPr="002D130D">
              <w:t>guides and similar instructions that define the per</w:t>
            </w:r>
            <w:r w:rsidRPr="002D130D">
              <w:t>formance of the job</w:t>
            </w:r>
          </w:p>
          <w:p w:rsidR="00000000" w:rsidRPr="002D130D" w:rsidP="002D130D">
            <w:pPr>
              <w:pStyle w:val="BodyText"/>
            </w:pPr>
            <w:r w:rsidRPr="002D130D">
              <w:t>Procedures may be:</w:t>
            </w:r>
          </w:p>
          <w:p w:rsidR="00000000" w:rsidP="002D130D">
            <w:pPr>
              <w:pStyle w:val="ListBullet"/>
              <w:rPr>
                <w:lang w:val="en-NZ"/>
              </w:rPr>
            </w:pPr>
            <w:r w:rsidRPr="002D130D">
              <w:t>written, computer-based, visual depictions or in some other format</w:t>
            </w:r>
          </w:p>
        </w:tc>
      </w:tr>
      <w:tr w:rsidTr="002D13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30D">
            <w:pPr>
              <w:pStyle w:val="BodyText"/>
              <w:rPr>
                <w:lang w:val="en-NZ"/>
              </w:rPr>
            </w:pPr>
            <w:r w:rsidRPr="002D130D">
              <w:rPr>
                <w:rStyle w:val="SpecialBold"/>
              </w:rPr>
              <w:t>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30D" w:rsidP="002D130D">
            <w:pPr>
              <w:pStyle w:val="BodyText"/>
            </w:pPr>
            <w:r w:rsidRPr="002D130D">
              <w:t>Non-conformance includes:</w:t>
            </w:r>
          </w:p>
          <w:p w:rsidR="00000000" w:rsidRPr="002D130D" w:rsidP="002D130D">
            <w:pPr>
              <w:pStyle w:val="ListBullet"/>
            </w:pPr>
            <w:r w:rsidRPr="002D130D">
              <w:t xml:space="preserve">incorrect or incomplete application of 5S procedures, including any daily tasks, </w:t>
            </w:r>
            <w:r w:rsidRPr="002D130D">
              <w:t>scheduled inspections and continuous improvement procedures</w:t>
            </w:r>
          </w:p>
        </w:tc>
      </w:tr>
    </w:tbl>
    <w:p w:rsidR="00DF4083" w:rsidP="002D130D">
      <w:pPr>
        <w:pStyle w:val="BodyText"/>
      </w:pPr>
    </w:p>
    <w:p w:rsidR="00DF4083" w:rsidP="002D130D">
      <w:pPr>
        <w:pStyle w:val="BodyText"/>
      </w:pPr>
    </w:p>
    <w:p w:rsidR="00000000" w:rsidRPr="002D130D" w:rsidP="002D130D">
      <w:pPr>
        <w:pStyle w:val="Heading1"/>
      </w:pPr>
      <w:bookmarkStart w:id="12" w:name="O_466997"/>
      <w:bookmarkEnd w:id="12"/>
      <w:r w:rsidRPr="002D130D">
        <w:t>Unit Sector(s)</w:t>
      </w:r>
    </w:p>
    <w:tbl>
      <w:tblPr>
        <w:tblW w:w="9354" w:type="dxa"/>
        <w:tblLayout w:type="fixed"/>
        <w:tblCellMar>
          <w:left w:w="62" w:type="dxa"/>
          <w:right w:w="62" w:type="dxa"/>
        </w:tblCellMar>
        <w:tblLook w:val="0000"/>
      </w:tblPr>
      <w:tblGrid>
        <w:gridCol w:w="2592"/>
        <w:gridCol w:w="6762"/>
      </w:tblGrid>
      <w:tr w:rsidTr="002D13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D130D">
            <w:pPr>
              <w:pStyle w:val="BodyText"/>
              <w:rPr>
                <w:lang w:val="en-NZ"/>
              </w:rPr>
            </w:pPr>
            <w:r w:rsidRPr="002D130D">
              <w:t>Unit sector</w:t>
            </w:r>
          </w:p>
        </w:tc>
        <w:tc>
          <w:tcPr>
            <w:tcW w:w="6762" w:type="dxa"/>
            <w:tcBorders>
              <w:top w:val="nil"/>
              <w:left w:val="nil"/>
              <w:bottom w:val="nil"/>
              <w:right w:val="nil"/>
            </w:tcBorders>
            <w:tcMar>
              <w:top w:w="0" w:type="dxa"/>
              <w:left w:w="62" w:type="dxa"/>
              <w:bottom w:w="0" w:type="dxa"/>
              <w:right w:w="62" w:type="dxa"/>
            </w:tcMar>
          </w:tcPr>
          <w:p w:rsidR="00000000" w:rsidRPr="002D130D" w:rsidP="002D130D">
            <w:pPr>
              <w:pStyle w:val="BodyText"/>
            </w:pPr>
            <w:r w:rsidRPr="002D130D">
              <w:t>Competitive systems and practices</w:t>
            </w:r>
          </w:p>
        </w:tc>
      </w:tr>
    </w:tbl>
    <w:p w:rsidR="00000000" w:rsidRPr="002D130D" w:rsidP="002D130D">
      <w:pPr>
        <w:pStyle w:val="BodyText"/>
      </w:pPr>
    </w:p>
    <w:p w:rsidR="00000000" w:rsidRPr="002D130D" w:rsidP="002D130D">
      <w:pPr>
        <w:pStyle w:val="AllowPageBreak"/>
      </w:pPr>
    </w:p>
    <w:p w:rsidR="00000000" w:rsidRPr="002D130D" w:rsidP="002D130D">
      <w:pPr>
        <w:pStyle w:val="Heading1"/>
      </w:pPr>
      <w:bookmarkStart w:id="13" w:name="O_466998"/>
      <w:bookmarkEnd w:id="13"/>
      <w:r w:rsidRPr="002D130D">
        <w:t>Custom Content Section</w:t>
      </w:r>
    </w:p>
    <w:p w:rsidR="00000000" w:rsidRPr="002D130D" w:rsidP="002D130D">
      <w:pPr>
        <w:pStyle w:val="BodyText"/>
      </w:pPr>
      <w:r w:rsidRPr="002D130D">
        <w:t>Not applicable.</w:t>
      </w:r>
    </w:p>
    <w:p w:rsidR="00000000" w:rsidRPr="002D130D" w:rsidP="002D130D"/>
    <w:sectPr w:rsidSect="002D1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083" w:rsidP="00DF4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83" w:rsidP="002D1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4083" w:rsidP="002D1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4083" w:rsidP="002D1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083" w:rsidP="00DF40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83" w:rsidP="002D130D">
    <w:pPr>
      <w:pStyle w:val="Header"/>
      <w:framePr w:wrap="around"/>
    </w:pPr>
    <w:r>
      <w:fldChar w:fldCharType="begin"/>
    </w:r>
    <w:r>
      <w:instrText xml:space="preserve"> TITLE   \* MERGEFORMAT </w:instrText>
    </w:r>
    <w:r>
      <w:fldChar w:fldCharType="separate"/>
    </w:r>
    <w:r>
      <w:t>MSS403039A Facilitate and improve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083" w:rsidP="002D1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2D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8F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62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30D"/>
    <w:pPr>
      <w:spacing w:before="360" w:after="60"/>
      <w:outlineLvl w:val="0"/>
    </w:pPr>
    <w:rPr>
      <w:sz w:val="32"/>
    </w:rPr>
  </w:style>
  <w:style w:type="paragraph" w:styleId="Heading2">
    <w:name w:val="heading 2"/>
    <w:basedOn w:val="HeadingBase"/>
    <w:next w:val="BodyText"/>
    <w:link w:val="Heading2Char"/>
    <w:qFormat/>
    <w:rsid w:val="002D130D"/>
    <w:pPr>
      <w:keepLines/>
      <w:spacing w:before="240" w:after="120"/>
      <w:outlineLvl w:val="1"/>
    </w:pPr>
    <w:rPr>
      <w:sz w:val="28"/>
      <w:szCs w:val="40"/>
    </w:rPr>
  </w:style>
  <w:style w:type="paragraph" w:styleId="Heading3">
    <w:name w:val="heading 3"/>
    <w:basedOn w:val="HeadingBase"/>
    <w:next w:val="BodyText"/>
    <w:link w:val="Heading3Char"/>
    <w:qFormat/>
    <w:rsid w:val="002D130D"/>
    <w:pPr>
      <w:spacing w:before="180" w:after="120"/>
      <w:outlineLvl w:val="2"/>
    </w:pPr>
    <w:rPr>
      <w:spacing w:val="-10"/>
      <w:kern w:val="32"/>
    </w:rPr>
  </w:style>
  <w:style w:type="paragraph" w:styleId="Heading4">
    <w:name w:val="heading 4"/>
    <w:basedOn w:val="HeadingBase"/>
    <w:next w:val="BodyText"/>
    <w:link w:val="Heading4Char"/>
    <w:qFormat/>
    <w:rsid w:val="002D130D"/>
    <w:pPr>
      <w:spacing w:before="160" w:after="120"/>
      <w:outlineLvl w:val="3"/>
    </w:pPr>
    <w:rPr>
      <w:sz w:val="22"/>
    </w:rPr>
  </w:style>
  <w:style w:type="paragraph" w:styleId="Heading5">
    <w:name w:val="heading 5"/>
    <w:basedOn w:val="HeadingBase"/>
    <w:next w:val="Normal"/>
    <w:link w:val="Heading5Char"/>
    <w:qFormat/>
    <w:rsid w:val="002D130D"/>
    <w:pPr>
      <w:spacing w:before="80"/>
      <w:outlineLvl w:val="4"/>
    </w:pPr>
    <w:rPr>
      <w:color w:val="918585"/>
      <w:sz w:val="20"/>
    </w:rPr>
  </w:style>
  <w:style w:type="paragraph" w:styleId="Heading6">
    <w:name w:val="heading 6"/>
    <w:basedOn w:val="HeadingBase"/>
    <w:next w:val="Normal"/>
    <w:link w:val="Heading6Char"/>
    <w:qFormat/>
    <w:rsid w:val="002D130D"/>
    <w:pPr>
      <w:spacing w:before="60"/>
      <w:outlineLvl w:val="5"/>
    </w:pPr>
    <w:rPr>
      <w:color w:val="918585"/>
      <w:sz w:val="20"/>
    </w:rPr>
  </w:style>
  <w:style w:type="paragraph" w:styleId="Heading7">
    <w:name w:val="heading 7"/>
    <w:basedOn w:val="Normal"/>
    <w:next w:val="Normal"/>
    <w:link w:val="Heading7Char"/>
    <w:qFormat/>
    <w:rsid w:val="002D130D"/>
    <w:pPr>
      <w:ind w:left="720"/>
      <w:outlineLvl w:val="6"/>
    </w:pPr>
    <w:rPr>
      <w:i/>
    </w:rPr>
  </w:style>
  <w:style w:type="paragraph" w:styleId="Heading8">
    <w:name w:val="heading 8"/>
    <w:basedOn w:val="Normal"/>
    <w:next w:val="Normal"/>
    <w:link w:val="Heading8Char"/>
    <w:qFormat/>
    <w:rsid w:val="002D130D"/>
    <w:pPr>
      <w:ind w:left="720"/>
      <w:outlineLvl w:val="7"/>
    </w:pPr>
    <w:rPr>
      <w:i/>
    </w:rPr>
  </w:style>
  <w:style w:type="paragraph" w:styleId="Heading9">
    <w:name w:val="heading 9"/>
    <w:basedOn w:val="Normal"/>
    <w:next w:val="Normal"/>
    <w:link w:val="Heading9Char"/>
    <w:qFormat/>
    <w:rsid w:val="002D130D"/>
    <w:pPr>
      <w:ind w:left="720"/>
      <w:outlineLvl w:val="8"/>
    </w:pPr>
    <w:rPr>
      <w:i/>
    </w:rPr>
  </w:style>
  <w:style w:type="character" w:default="1" w:styleId="DefaultParagraphFont">
    <w:name w:val="Default Paragraph Font"/>
    <w:uiPriority w:val="1"/>
    <w:unhideWhenUsed/>
    <w:rsid w:val="002D1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30D"/>
  </w:style>
  <w:style w:type="character" w:customStyle="1" w:styleId="Heading1Char">
    <w:name w:val="Heading 1 Char"/>
    <w:link w:val="Heading1"/>
    <w:rsid w:val="002D130D"/>
    <w:rPr>
      <w:rFonts w:ascii="Times New Roman" w:eastAsia="Times New Roman" w:hAnsi="Times New Roman" w:cs="Times New Roman"/>
      <w:b/>
      <w:sz w:val="32"/>
      <w:szCs w:val="20"/>
      <w:lang w:eastAsia="en-US"/>
    </w:rPr>
  </w:style>
  <w:style w:type="paragraph" w:styleId="BodyText">
    <w:name w:val="Body Text"/>
    <w:basedOn w:val="Normal"/>
    <w:link w:val="BodyTextChar"/>
    <w:rsid w:val="002D130D"/>
    <w:pPr>
      <w:spacing w:before="120" w:after="120"/>
      <w:contextualSpacing/>
    </w:pPr>
    <w:rPr>
      <w:rFonts w:ascii="Times New Roman" w:hAnsi="Times New Roman"/>
      <w:sz w:val="24"/>
      <w:szCs w:val="22"/>
    </w:rPr>
  </w:style>
  <w:style w:type="character" w:customStyle="1" w:styleId="BodyTextChar">
    <w:name w:val="Body Text Char"/>
    <w:link w:val="BodyText"/>
    <w:rsid w:val="002D130D"/>
    <w:rPr>
      <w:rFonts w:ascii="Times New Roman" w:eastAsia="Times New Roman" w:hAnsi="Times New Roman" w:cs="Times New Roman"/>
      <w:sz w:val="24"/>
      <w:lang w:val="en-US" w:eastAsia="en-US"/>
    </w:rPr>
  </w:style>
  <w:style w:type="paragraph" w:styleId="Footer">
    <w:name w:val="footer"/>
    <w:basedOn w:val="Normal"/>
    <w:link w:val="FooterChar"/>
    <w:rsid w:val="002D1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130D"/>
    <w:rPr>
      <w:rFonts w:ascii="Times New Roman" w:eastAsia="Times New Roman" w:hAnsi="Times New Roman" w:cs="Times New Roman"/>
      <w:sz w:val="16"/>
      <w:lang w:val="en-US" w:eastAsia="en-US"/>
    </w:rPr>
  </w:style>
  <w:style w:type="paragraph" w:styleId="ListBullet">
    <w:name w:val="List Bullet"/>
    <w:basedOn w:val="List"/>
    <w:rsid w:val="002D130D"/>
    <w:pPr>
      <w:numPr>
        <w:numId w:val="13"/>
      </w:numPr>
      <w:tabs>
        <w:tab w:val="clear" w:pos="340"/>
      </w:tabs>
      <w:spacing w:before="40" w:after="40"/>
    </w:pPr>
  </w:style>
  <w:style w:type="character" w:customStyle="1" w:styleId="SpecialBold">
    <w:name w:val="Special Bold"/>
    <w:rsid w:val="002D130D"/>
    <w:rPr>
      <w:b/>
      <w:spacing w:val="0"/>
    </w:rPr>
  </w:style>
  <w:style w:type="paragraph" w:styleId="ListBullet2">
    <w:name w:val="List Bullet 2"/>
    <w:basedOn w:val="List2"/>
    <w:rsid w:val="002D130D"/>
    <w:pPr>
      <w:numPr>
        <w:numId w:val="14"/>
      </w:numPr>
      <w:tabs>
        <w:tab w:val="clear" w:pos="680"/>
      </w:tabs>
    </w:pPr>
  </w:style>
  <w:style w:type="paragraph" w:styleId="Header">
    <w:name w:val="header"/>
    <w:basedOn w:val="Normal"/>
    <w:link w:val="HeaderChar"/>
    <w:rsid w:val="002D1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13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30D"/>
    <w:pPr>
      <w:spacing w:before="240" w:after="120"/>
      <w:outlineLvl w:val="0"/>
    </w:pPr>
    <w:rPr>
      <w:rFonts w:ascii="Times New Roman" w:hAnsi="Times New Roman"/>
      <w:b/>
      <w:sz w:val="28"/>
    </w:rPr>
  </w:style>
  <w:style w:type="paragraph" w:customStyle="1" w:styleId="AllowPageBreak">
    <w:name w:val="AllowPageBreak"/>
    <w:rsid w:val="002D1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D130D"/>
    <w:rPr>
      <w:rFonts w:ascii="Times New Roman" w:eastAsia="Times New Roman" w:hAnsi="Times New Roman" w:cs="Times New Roman"/>
      <w:b/>
      <w:sz w:val="28"/>
      <w:szCs w:val="40"/>
      <w:lang w:eastAsia="en-US"/>
    </w:rPr>
  </w:style>
  <w:style w:type="character" w:customStyle="1" w:styleId="Heading3Char">
    <w:name w:val="Heading 3 Char"/>
    <w:link w:val="Heading3"/>
    <w:rsid w:val="002D13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130D"/>
    <w:rPr>
      <w:rFonts w:ascii="Times New Roman" w:eastAsia="Times New Roman" w:hAnsi="Times New Roman" w:cs="Times New Roman"/>
      <w:b/>
      <w:szCs w:val="20"/>
      <w:lang w:eastAsia="en-US"/>
    </w:rPr>
  </w:style>
  <w:style w:type="character" w:customStyle="1" w:styleId="Heading5Char">
    <w:name w:val="Heading 5 Char"/>
    <w:link w:val="Heading5"/>
    <w:rsid w:val="002D13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1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30D"/>
    <w:rPr>
      <w:rFonts w:ascii="Courier New" w:eastAsia="Times New Roman" w:hAnsi="Courier New" w:cs="Times New Roman"/>
      <w:i/>
      <w:szCs w:val="20"/>
      <w:lang w:val="en-US" w:eastAsia="en-US"/>
    </w:rPr>
  </w:style>
  <w:style w:type="paragraph" w:customStyle="1" w:styleId="HeadingBase">
    <w:name w:val="Heading Base"/>
    <w:rsid w:val="002D1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30D"/>
    <w:pPr>
      <w:tabs>
        <w:tab w:val="right" w:leader="dot" w:pos="9072"/>
      </w:tabs>
      <w:ind w:left="567"/>
    </w:pPr>
    <w:rPr>
      <w:szCs w:val="22"/>
    </w:rPr>
  </w:style>
  <w:style w:type="paragraph" w:customStyle="1" w:styleId="TOCBase">
    <w:name w:val="TOC Base"/>
    <w:rsid w:val="002D1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30D"/>
    <w:pPr>
      <w:tabs>
        <w:tab w:val="right" w:leader="dot" w:pos="9072"/>
      </w:tabs>
      <w:spacing w:before="40" w:after="40"/>
      <w:ind w:left="284"/>
    </w:pPr>
    <w:rPr>
      <w:rFonts w:ascii="Times New Roman" w:hAnsi="Times New Roman"/>
    </w:rPr>
  </w:style>
  <w:style w:type="paragraph" w:styleId="TOC1">
    <w:name w:val="toc 1"/>
    <w:basedOn w:val="TOCBase"/>
    <w:next w:val="Normal"/>
    <w:rsid w:val="002D1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30D"/>
    <w:pPr>
      <w:spacing w:before="5040"/>
      <w:jc w:val="center"/>
    </w:pPr>
    <w:rPr>
      <w:sz w:val="48"/>
      <w:szCs w:val="72"/>
      <w:lang w:val="en-US"/>
    </w:rPr>
  </w:style>
  <w:style w:type="character" w:customStyle="1" w:styleId="TitleChar">
    <w:name w:val="Title Char"/>
    <w:link w:val="Title"/>
    <w:rsid w:val="002D1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30D"/>
    <w:pPr>
      <w:tabs>
        <w:tab w:val="left" w:pos="3600"/>
        <w:tab w:val="left" w:pos="3958"/>
      </w:tabs>
    </w:pPr>
  </w:style>
  <w:style w:type="paragraph" w:styleId="List">
    <w:name w:val="List"/>
    <w:basedOn w:val="BodyText"/>
    <w:next w:val="BodyText"/>
    <w:rsid w:val="002D130D"/>
    <w:pPr>
      <w:tabs>
        <w:tab w:val="left" w:pos="340"/>
      </w:tabs>
      <w:spacing w:before="60" w:after="60"/>
      <w:ind w:left="340" w:hanging="340"/>
    </w:pPr>
  </w:style>
  <w:style w:type="paragraph" w:customStyle="1" w:styleId="Note">
    <w:name w:val="Note"/>
    <w:basedOn w:val="BodyText"/>
    <w:rsid w:val="002D1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30D"/>
    <w:pPr>
      <w:framePr w:wrap="auto" w:hAnchor="text" w:y="6049"/>
    </w:pPr>
    <w:rPr>
      <w:color w:val="000000"/>
      <w:sz w:val="40"/>
    </w:rPr>
  </w:style>
  <w:style w:type="paragraph" w:customStyle="1" w:styleId="TOCTitle">
    <w:name w:val="TOCTitle"/>
    <w:basedOn w:val="Heading1"/>
    <w:rsid w:val="002D130D"/>
    <w:pPr>
      <w:spacing w:after="240"/>
      <w:jc w:val="center"/>
      <w:outlineLvl w:val="9"/>
    </w:pPr>
    <w:rPr>
      <w:caps/>
    </w:rPr>
  </w:style>
  <w:style w:type="paragraph" w:customStyle="1" w:styleId="Version">
    <w:name w:val="Version"/>
    <w:rsid w:val="002D1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30D"/>
    <w:pPr>
      <w:keepNext w:val="0"/>
      <w:tabs>
        <w:tab w:val="right" w:pos="4176"/>
      </w:tabs>
      <w:ind w:left="198" w:hanging="198"/>
    </w:pPr>
    <w:rPr>
      <w:rFonts w:ascii="Garamond" w:hAnsi="Garamond"/>
    </w:rPr>
  </w:style>
  <w:style w:type="paragraph" w:styleId="IndexHeading">
    <w:name w:val="index heading"/>
    <w:basedOn w:val="Normal"/>
    <w:next w:val="Index1"/>
    <w:semiHidden/>
    <w:rsid w:val="002D130D"/>
    <w:pPr>
      <w:spacing w:before="120" w:after="120"/>
    </w:pPr>
    <w:rPr>
      <w:rFonts w:ascii="Arial" w:hAnsi="Arial"/>
      <w:b/>
      <w:color w:val="918585"/>
      <w:sz w:val="24"/>
    </w:rPr>
  </w:style>
  <w:style w:type="paragraph" w:customStyle="1" w:styleId="Chapter">
    <w:name w:val="Chapter"/>
    <w:basedOn w:val="Normal"/>
    <w:rsid w:val="002D130D"/>
    <w:pPr>
      <w:spacing w:before="240"/>
    </w:pPr>
    <w:rPr>
      <w:rFonts w:ascii="Times New Roman" w:hAnsi="Times New Roman"/>
      <w:smallCaps/>
      <w:spacing w:val="80"/>
      <w:sz w:val="28"/>
    </w:rPr>
  </w:style>
  <w:style w:type="paragraph" w:customStyle="1" w:styleId="InChapter">
    <w:name w:val="InChapter"/>
    <w:basedOn w:val="Heading3"/>
    <w:rsid w:val="002D130D"/>
    <w:pPr>
      <w:spacing w:after="240"/>
      <w:outlineLvl w:val="9"/>
    </w:pPr>
    <w:rPr>
      <w:noProof/>
    </w:rPr>
  </w:style>
  <w:style w:type="paragraph" w:styleId="Index2">
    <w:name w:val="index 2"/>
    <w:basedOn w:val="Normal"/>
    <w:next w:val="Normal"/>
    <w:semiHidden/>
    <w:rsid w:val="002D130D"/>
    <w:pPr>
      <w:tabs>
        <w:tab w:val="right" w:pos="4176"/>
      </w:tabs>
      <w:ind w:left="568" w:hanging="284"/>
    </w:pPr>
    <w:rPr>
      <w:rFonts w:ascii="Garamond" w:hAnsi="Garamond"/>
    </w:rPr>
  </w:style>
  <w:style w:type="paragraph" w:customStyle="1" w:styleId="Byline">
    <w:name w:val="Byline"/>
    <w:rsid w:val="002D1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30D"/>
    <w:pPr>
      <w:tabs>
        <w:tab w:val="clear" w:pos="3600"/>
        <w:tab w:val="clear" w:pos="3958"/>
      </w:tabs>
      <w:jc w:val="right"/>
    </w:pPr>
  </w:style>
  <w:style w:type="character" w:styleId="Emphasis">
    <w:name w:val="Emphasis"/>
    <w:qFormat/>
    <w:rsid w:val="002D130D"/>
    <w:rPr>
      <w:i/>
    </w:rPr>
  </w:style>
  <w:style w:type="paragraph" w:styleId="Caption">
    <w:name w:val="caption"/>
    <w:basedOn w:val="BodyText"/>
    <w:next w:val="Normal"/>
    <w:qFormat/>
    <w:rsid w:val="002D130D"/>
    <w:pPr>
      <w:framePr w:w="2268" w:hSpace="181" w:vSpace="181" w:wrap="around" w:vAnchor="text" w:hAnchor="page" w:x="1135" w:y="285" w:anchorLock="1"/>
    </w:pPr>
    <w:rPr>
      <w:i/>
    </w:rPr>
  </w:style>
  <w:style w:type="paragraph" w:customStyle="1" w:styleId="MiniTOCTitle">
    <w:name w:val="MiniTOCTitle"/>
    <w:basedOn w:val="Heading4"/>
    <w:rsid w:val="002D130D"/>
    <w:pPr>
      <w:spacing w:before="240"/>
      <w:outlineLvl w:val="9"/>
    </w:pPr>
    <w:rPr>
      <w:noProof/>
      <w:sz w:val="24"/>
    </w:rPr>
  </w:style>
  <w:style w:type="paragraph" w:customStyle="1" w:styleId="MiniTOCItem">
    <w:name w:val="MiniTOCItem"/>
    <w:basedOn w:val="ListBullet"/>
    <w:rsid w:val="002D130D"/>
    <w:pPr>
      <w:numPr>
        <w:numId w:val="0"/>
      </w:numPr>
      <w:tabs>
        <w:tab w:val="right" w:leader="dot" w:pos="6521"/>
      </w:tabs>
      <w:spacing w:before="0" w:after="0"/>
    </w:pPr>
  </w:style>
  <w:style w:type="paragraph" w:customStyle="1" w:styleId="TOFTitle">
    <w:name w:val="TOFTitle"/>
    <w:basedOn w:val="TOCTitle"/>
    <w:rsid w:val="002D130D"/>
  </w:style>
  <w:style w:type="paragraph" w:styleId="TableofFigures">
    <w:name w:val="table of figures"/>
    <w:basedOn w:val="Normal"/>
    <w:next w:val="Normal"/>
    <w:semiHidden/>
    <w:rsid w:val="002D130D"/>
    <w:pPr>
      <w:tabs>
        <w:tab w:val="right" w:leader="dot" w:pos="9072"/>
      </w:tabs>
      <w:ind w:left="970" w:hanging="403"/>
    </w:pPr>
    <w:rPr>
      <w:rFonts w:ascii="Times New Roman" w:hAnsi="Times New Roman"/>
      <w:b/>
    </w:rPr>
  </w:style>
  <w:style w:type="paragraph" w:styleId="ListNumber">
    <w:name w:val="List Number"/>
    <w:basedOn w:val="List"/>
    <w:rsid w:val="002D130D"/>
    <w:pPr>
      <w:numPr>
        <w:numId w:val="11"/>
      </w:numPr>
    </w:pPr>
  </w:style>
  <w:style w:type="character" w:customStyle="1" w:styleId="WingdingSymbols">
    <w:name w:val="Wingding Symbols"/>
    <w:rsid w:val="002D130D"/>
    <w:rPr>
      <w:rFonts w:ascii="Wingdings" w:hAnsi="Wingdings"/>
    </w:rPr>
  </w:style>
  <w:style w:type="paragraph" w:customStyle="1" w:styleId="TableHeading">
    <w:name w:val="Table Heading"/>
    <w:basedOn w:val="HeadingBase"/>
    <w:rsid w:val="002D130D"/>
    <w:pPr>
      <w:keepLines/>
      <w:pBdr>
        <w:bottom w:val="single" w:sz="6" w:space="1" w:color="918585"/>
      </w:pBdr>
      <w:spacing w:before="240"/>
    </w:pPr>
  </w:style>
  <w:style w:type="character" w:customStyle="1" w:styleId="HotSpot">
    <w:name w:val="HotSpot"/>
    <w:rsid w:val="002D130D"/>
    <w:rPr>
      <w:color w:val="0033CC"/>
      <w:u w:val="none"/>
    </w:rPr>
  </w:style>
  <w:style w:type="paragraph" w:customStyle="1" w:styleId="BodyTextRight">
    <w:name w:val="Body Text Right"/>
    <w:basedOn w:val="BodyText"/>
    <w:rsid w:val="002D130D"/>
    <w:pPr>
      <w:spacing w:before="0" w:after="0"/>
      <w:jc w:val="right"/>
    </w:pPr>
  </w:style>
  <w:style w:type="paragraph" w:styleId="Index3">
    <w:name w:val="index 3"/>
    <w:basedOn w:val="ListNumber2"/>
    <w:next w:val="Normal"/>
    <w:semiHidden/>
    <w:rsid w:val="002D130D"/>
    <w:pPr>
      <w:numPr>
        <w:numId w:val="0"/>
      </w:numPr>
      <w:tabs>
        <w:tab w:val="right" w:leader="dot" w:pos="4176"/>
      </w:tabs>
    </w:pPr>
  </w:style>
  <w:style w:type="paragraph" w:styleId="ListNumber2">
    <w:name w:val="List Number 2"/>
    <w:basedOn w:val="List2"/>
    <w:rsid w:val="002D130D"/>
    <w:pPr>
      <w:numPr>
        <w:numId w:val="10"/>
      </w:numPr>
      <w:tabs>
        <w:tab w:val="clear" w:pos="1060"/>
      </w:tabs>
    </w:pPr>
  </w:style>
  <w:style w:type="paragraph" w:customStyle="1" w:styleId="MarginNote">
    <w:name w:val="Margin Note"/>
    <w:basedOn w:val="BodyText"/>
    <w:rsid w:val="002D1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1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30D"/>
    <w:rPr>
      <w:sz w:val="32"/>
    </w:rPr>
  </w:style>
  <w:style w:type="paragraph" w:customStyle="1" w:styleId="HeadingProcedure">
    <w:name w:val="Heading Procedure"/>
    <w:basedOn w:val="HeadingBase"/>
    <w:next w:val="Normal"/>
    <w:rsid w:val="002D130D"/>
    <w:pPr>
      <w:tabs>
        <w:tab w:val="left" w:pos="0"/>
      </w:tabs>
      <w:spacing w:before="120" w:after="60"/>
    </w:pPr>
    <w:rPr>
      <w:i/>
      <w:color w:val="918585"/>
      <w:sz w:val="22"/>
    </w:rPr>
  </w:style>
  <w:style w:type="paragraph" w:customStyle="1" w:styleId="TableBodyText">
    <w:name w:val="Table Body Text"/>
    <w:basedOn w:val="BodyText"/>
    <w:rsid w:val="002D130D"/>
    <w:pPr>
      <w:spacing w:before="60" w:after="60"/>
    </w:pPr>
  </w:style>
  <w:style w:type="paragraph" w:styleId="ListContinue">
    <w:name w:val="List Continue"/>
    <w:basedOn w:val="List"/>
    <w:rsid w:val="002D130D"/>
    <w:pPr>
      <w:ind w:firstLine="0"/>
    </w:pPr>
  </w:style>
  <w:style w:type="paragraph" w:customStyle="1" w:styleId="ListNote">
    <w:name w:val="List Note"/>
    <w:basedOn w:val="List"/>
    <w:rsid w:val="002D130D"/>
    <w:pPr>
      <w:pBdr>
        <w:top w:val="single" w:sz="6" w:space="2" w:color="918585"/>
        <w:bottom w:val="single" w:sz="6" w:space="2" w:color="918585"/>
      </w:pBdr>
      <w:tabs>
        <w:tab w:val="left" w:pos="1021"/>
      </w:tabs>
      <w:ind w:firstLine="0"/>
    </w:pPr>
  </w:style>
  <w:style w:type="paragraph" w:customStyle="1" w:styleId="Warning">
    <w:name w:val="Warning"/>
    <w:basedOn w:val="BodyText"/>
    <w:rsid w:val="002D130D"/>
    <w:pPr>
      <w:shd w:val="clear" w:color="auto" w:fill="D9D9D9"/>
      <w:tabs>
        <w:tab w:val="left" w:pos="992"/>
      </w:tabs>
      <w:ind w:left="119" w:right="119"/>
    </w:pPr>
    <w:rPr>
      <w:sz w:val="20"/>
    </w:rPr>
  </w:style>
  <w:style w:type="paragraph" w:customStyle="1" w:styleId="MarginIcons">
    <w:name w:val="Margin Icons"/>
    <w:basedOn w:val="BodyText"/>
    <w:rsid w:val="002D13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130D"/>
    <w:rPr>
      <w:rFonts w:ascii="Courier New" w:hAnsi="Courier New"/>
    </w:rPr>
  </w:style>
  <w:style w:type="paragraph" w:customStyle="1" w:styleId="NoteBullet">
    <w:name w:val="Note Bullet"/>
    <w:basedOn w:val="Note"/>
    <w:rsid w:val="002D130D"/>
    <w:pPr>
      <w:tabs>
        <w:tab w:val="clear" w:pos="680"/>
      </w:tabs>
      <w:spacing w:before="60" w:after="60"/>
    </w:pPr>
  </w:style>
  <w:style w:type="paragraph" w:customStyle="1" w:styleId="SubHeading2">
    <w:name w:val="SubHeading2"/>
    <w:basedOn w:val="HeadingBase"/>
    <w:rsid w:val="002D130D"/>
    <w:pPr>
      <w:spacing w:before="240" w:after="60"/>
    </w:pPr>
    <w:rPr>
      <w:sz w:val="20"/>
    </w:rPr>
  </w:style>
  <w:style w:type="paragraph" w:customStyle="1" w:styleId="SubHeading1">
    <w:name w:val="SubHeading1"/>
    <w:basedOn w:val="HeadingBase"/>
    <w:rsid w:val="002D130D"/>
    <w:pPr>
      <w:spacing w:before="240" w:after="60"/>
    </w:pPr>
    <w:rPr>
      <w:color w:val="918585"/>
      <w:sz w:val="22"/>
    </w:rPr>
  </w:style>
  <w:style w:type="paragraph" w:customStyle="1" w:styleId="SideHeading">
    <w:name w:val="Side Heading"/>
    <w:basedOn w:val="HeadingBase"/>
    <w:rsid w:val="002D1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30D"/>
    <w:pPr>
      <w:numPr>
        <w:numId w:val="12"/>
      </w:numPr>
    </w:pPr>
  </w:style>
  <w:style w:type="paragraph" w:styleId="PlainText">
    <w:name w:val="Plain Text"/>
    <w:basedOn w:val="Normal"/>
    <w:link w:val="PlainTextChar"/>
    <w:rsid w:val="002D130D"/>
    <w:rPr>
      <w:sz w:val="20"/>
    </w:rPr>
  </w:style>
  <w:style w:type="character" w:customStyle="1" w:styleId="PlainTextChar">
    <w:name w:val="Plain Text Char"/>
    <w:basedOn w:val="DefaultParagraphFont"/>
    <w:link w:val="PlainText"/>
    <w:rsid w:val="002D130D"/>
    <w:rPr>
      <w:rFonts w:ascii="Courier New" w:eastAsia="Times New Roman" w:hAnsi="Courier New" w:cs="Times New Roman"/>
      <w:sz w:val="20"/>
      <w:szCs w:val="20"/>
      <w:lang w:val="en-US" w:eastAsia="en-US"/>
    </w:rPr>
  </w:style>
  <w:style w:type="character" w:customStyle="1" w:styleId="MenuOption">
    <w:name w:val="Menu Option"/>
    <w:rsid w:val="002D130D"/>
    <w:rPr>
      <w:b/>
      <w:smallCaps/>
    </w:rPr>
  </w:style>
  <w:style w:type="paragraph" w:customStyle="1" w:styleId="TableListNumber">
    <w:name w:val="Table List Number"/>
    <w:basedOn w:val="ListNumber"/>
    <w:rsid w:val="002D130D"/>
    <w:pPr>
      <w:numPr>
        <w:numId w:val="0"/>
      </w:numPr>
    </w:pPr>
  </w:style>
  <w:style w:type="paragraph" w:styleId="TOC4">
    <w:name w:val="toc 4"/>
    <w:basedOn w:val="TOCBase"/>
    <w:next w:val="Normal"/>
    <w:semiHidden/>
    <w:rsid w:val="002D130D"/>
    <w:pPr>
      <w:tabs>
        <w:tab w:val="right" w:leader="dot" w:pos="9071"/>
      </w:tabs>
      <w:ind w:left="1701"/>
    </w:pPr>
  </w:style>
  <w:style w:type="paragraph" w:customStyle="1" w:styleId="ListAlpha">
    <w:name w:val="List Alpha"/>
    <w:basedOn w:val="List"/>
    <w:rsid w:val="002D130D"/>
    <w:pPr>
      <w:numPr>
        <w:numId w:val="9"/>
      </w:numPr>
    </w:pPr>
  </w:style>
  <w:style w:type="paragraph" w:customStyle="1" w:styleId="ListAlpha2">
    <w:name w:val="List Alpha 2"/>
    <w:basedOn w:val="List2"/>
    <w:rsid w:val="002D130D"/>
    <w:pPr>
      <w:numPr>
        <w:numId w:val="8"/>
      </w:numPr>
    </w:pPr>
  </w:style>
  <w:style w:type="paragraph" w:styleId="List2">
    <w:name w:val="List 2"/>
    <w:basedOn w:val="BodyText"/>
    <w:rsid w:val="002D130D"/>
    <w:pPr>
      <w:tabs>
        <w:tab w:val="left" w:pos="680"/>
      </w:tabs>
      <w:spacing w:before="60" w:after="60"/>
      <w:ind w:left="680" w:hanging="340"/>
    </w:pPr>
  </w:style>
  <w:style w:type="paragraph" w:styleId="List3">
    <w:name w:val="List 3"/>
    <w:basedOn w:val="BodyText"/>
    <w:rsid w:val="002D130D"/>
    <w:pPr>
      <w:tabs>
        <w:tab w:val="left" w:pos="1021"/>
      </w:tabs>
      <w:spacing w:before="60" w:after="60"/>
      <w:ind w:left="1020" w:hanging="340"/>
    </w:pPr>
  </w:style>
  <w:style w:type="paragraph" w:styleId="List4">
    <w:name w:val="List 4"/>
    <w:basedOn w:val="BodyText"/>
    <w:rsid w:val="002D130D"/>
    <w:pPr>
      <w:tabs>
        <w:tab w:val="left" w:pos="1361"/>
      </w:tabs>
      <w:spacing w:before="60" w:after="60"/>
      <w:ind w:left="1361" w:hanging="340"/>
    </w:pPr>
  </w:style>
  <w:style w:type="paragraph" w:styleId="List5">
    <w:name w:val="List 5"/>
    <w:basedOn w:val="BodyText"/>
    <w:rsid w:val="002D130D"/>
    <w:pPr>
      <w:tabs>
        <w:tab w:val="left" w:pos="1701"/>
      </w:tabs>
      <w:spacing w:before="60" w:after="60"/>
      <w:ind w:left="1701" w:hanging="340"/>
    </w:pPr>
  </w:style>
  <w:style w:type="paragraph" w:styleId="ListBullet3">
    <w:name w:val="List Bullet 3"/>
    <w:basedOn w:val="List3"/>
    <w:rsid w:val="002D130D"/>
    <w:pPr>
      <w:numPr>
        <w:numId w:val="15"/>
      </w:numPr>
      <w:tabs>
        <w:tab w:val="clear" w:pos="1021"/>
      </w:tabs>
      <w:ind w:left="1037" w:hanging="357"/>
    </w:pPr>
  </w:style>
  <w:style w:type="paragraph" w:styleId="ListBullet4">
    <w:name w:val="List Bullet 4"/>
    <w:basedOn w:val="List4"/>
    <w:rsid w:val="002D130D"/>
    <w:pPr>
      <w:numPr>
        <w:numId w:val="3"/>
      </w:numPr>
    </w:pPr>
  </w:style>
  <w:style w:type="paragraph" w:styleId="ListBullet5">
    <w:name w:val="List Bullet 5"/>
    <w:basedOn w:val="List5"/>
    <w:rsid w:val="002D130D"/>
    <w:pPr>
      <w:numPr>
        <w:numId w:val="4"/>
      </w:numPr>
    </w:pPr>
  </w:style>
  <w:style w:type="paragraph" w:styleId="ListContinue2">
    <w:name w:val="List Continue 2"/>
    <w:basedOn w:val="List2"/>
    <w:rsid w:val="002D130D"/>
    <w:pPr>
      <w:ind w:firstLine="0"/>
    </w:pPr>
  </w:style>
  <w:style w:type="paragraph" w:styleId="ListContinue3">
    <w:name w:val="List Continue 3"/>
    <w:basedOn w:val="List3"/>
    <w:rsid w:val="002D130D"/>
    <w:pPr>
      <w:ind w:left="1021" w:firstLine="0"/>
    </w:pPr>
  </w:style>
  <w:style w:type="paragraph" w:styleId="ListContinue4">
    <w:name w:val="List Continue 4"/>
    <w:basedOn w:val="List4"/>
    <w:rsid w:val="002D130D"/>
    <w:pPr>
      <w:ind w:firstLine="0"/>
    </w:pPr>
  </w:style>
  <w:style w:type="paragraph" w:styleId="ListContinue5">
    <w:name w:val="List Continue 5"/>
    <w:basedOn w:val="List5"/>
    <w:rsid w:val="002D130D"/>
    <w:pPr>
      <w:ind w:firstLine="0"/>
    </w:pPr>
  </w:style>
  <w:style w:type="paragraph" w:styleId="ListNumber3">
    <w:name w:val="List Number 3"/>
    <w:basedOn w:val="List3"/>
    <w:rsid w:val="002D130D"/>
    <w:pPr>
      <w:numPr>
        <w:numId w:val="5"/>
      </w:numPr>
    </w:pPr>
  </w:style>
  <w:style w:type="paragraph" w:styleId="ListNumber4">
    <w:name w:val="List Number 4"/>
    <w:basedOn w:val="List4"/>
    <w:rsid w:val="002D130D"/>
    <w:pPr>
      <w:numPr>
        <w:numId w:val="6"/>
      </w:numPr>
    </w:pPr>
  </w:style>
  <w:style w:type="paragraph" w:styleId="ListNumber5">
    <w:name w:val="List Number 5"/>
    <w:basedOn w:val="List5"/>
    <w:rsid w:val="002D130D"/>
    <w:pPr>
      <w:numPr>
        <w:numId w:val="7"/>
      </w:numPr>
    </w:pPr>
  </w:style>
  <w:style w:type="paragraph" w:styleId="BlockText">
    <w:name w:val="Block Text"/>
    <w:basedOn w:val="Normal"/>
    <w:rsid w:val="002D130D"/>
    <w:pPr>
      <w:spacing w:after="120"/>
      <w:ind w:left="1440" w:right="1440"/>
    </w:pPr>
  </w:style>
  <w:style w:type="character" w:customStyle="1" w:styleId="Subscript">
    <w:name w:val="Subscript"/>
    <w:rsid w:val="002D130D"/>
    <w:rPr>
      <w:sz w:val="16"/>
      <w:vertAlign w:val="subscript"/>
    </w:rPr>
  </w:style>
  <w:style w:type="character" w:customStyle="1" w:styleId="Superscript">
    <w:name w:val="Superscript"/>
    <w:rsid w:val="002D130D"/>
    <w:rPr>
      <w:sz w:val="16"/>
      <w:vertAlign w:val="superscript"/>
    </w:rPr>
  </w:style>
  <w:style w:type="character" w:customStyle="1" w:styleId="Symbols">
    <w:name w:val="Symbols"/>
    <w:rsid w:val="002D130D"/>
    <w:rPr>
      <w:rFonts w:ascii="Symbol" w:hAnsi="Symbol"/>
    </w:rPr>
  </w:style>
  <w:style w:type="character" w:customStyle="1" w:styleId="MenuOptions">
    <w:name w:val="Menu Options"/>
    <w:rsid w:val="002D130D"/>
    <w:rPr>
      <w:rFonts w:ascii="Arial Narrow" w:hAnsi="Arial Narrow"/>
      <w:smallCaps/>
    </w:rPr>
  </w:style>
  <w:style w:type="character" w:customStyle="1" w:styleId="Buttons">
    <w:name w:val="Buttons"/>
    <w:rsid w:val="002D130D"/>
    <w:rPr>
      <w:b/>
    </w:rPr>
  </w:style>
  <w:style w:type="character" w:customStyle="1" w:styleId="Underlined">
    <w:name w:val="Underlined"/>
    <w:rsid w:val="002D130D"/>
    <w:rPr>
      <w:u w:val="single"/>
    </w:rPr>
  </w:style>
  <w:style w:type="paragraph" w:customStyle="1" w:styleId="TableBodyTextRight">
    <w:name w:val="Table Body Text Right"/>
    <w:basedOn w:val="TableBodyText"/>
    <w:rsid w:val="002D130D"/>
    <w:pPr>
      <w:widowControl w:val="0"/>
      <w:autoSpaceDE w:val="0"/>
      <w:autoSpaceDN w:val="0"/>
      <w:adjustRightInd w:val="0"/>
      <w:jc w:val="right"/>
    </w:pPr>
    <w:rPr>
      <w:rFonts w:cs="Arial"/>
      <w:szCs w:val="18"/>
    </w:rPr>
  </w:style>
  <w:style w:type="paragraph" w:customStyle="1" w:styleId="CopyrightText">
    <w:name w:val="Copyright Text"/>
    <w:basedOn w:val="BodyText"/>
    <w:rsid w:val="002D130D"/>
    <w:rPr>
      <w:sz w:val="18"/>
    </w:rPr>
  </w:style>
  <w:style w:type="paragraph" w:customStyle="1" w:styleId="BodySmallRight">
    <w:name w:val="Body Small Right"/>
    <w:basedOn w:val="BodyTextRight"/>
    <w:rsid w:val="002D130D"/>
    <w:rPr>
      <w:sz w:val="18"/>
      <w:szCs w:val="18"/>
    </w:rPr>
  </w:style>
  <w:style w:type="paragraph" w:customStyle="1" w:styleId="MarginEdition">
    <w:name w:val="Margin Edition"/>
    <w:basedOn w:val="MarginNote"/>
    <w:rsid w:val="002D130D"/>
    <w:pPr>
      <w:spacing w:before="0" w:after="0"/>
    </w:pPr>
    <w:rPr>
      <w:rFonts w:ascii="Times New Roman" w:hAnsi="Times New Roman"/>
      <w:color w:val="999999"/>
    </w:rPr>
  </w:style>
  <w:style w:type="paragraph" w:customStyle="1" w:styleId="Spacer">
    <w:name w:val="Spacer"/>
    <w:basedOn w:val="Normal"/>
    <w:rsid w:val="002D130D"/>
    <w:rPr>
      <w:sz w:val="2"/>
      <w:szCs w:val="2"/>
    </w:rPr>
  </w:style>
  <w:style w:type="character" w:customStyle="1" w:styleId="Small">
    <w:name w:val="Small"/>
    <w:rsid w:val="002D130D"/>
    <w:rPr>
      <w:sz w:val="16"/>
    </w:rPr>
  </w:style>
  <w:style w:type="paragraph" w:customStyle="1" w:styleId="WideTable">
    <w:name w:val="Wide Table"/>
    <w:basedOn w:val="Normal"/>
    <w:rsid w:val="002D130D"/>
    <w:pPr>
      <w:ind w:left="-1418"/>
    </w:pPr>
    <w:rPr>
      <w:sz w:val="2"/>
      <w:szCs w:val="2"/>
    </w:rPr>
  </w:style>
  <w:style w:type="character" w:styleId="PageNumber">
    <w:name w:val="page number"/>
    <w:rsid w:val="002D130D"/>
  </w:style>
  <w:style w:type="paragraph" w:styleId="Quote">
    <w:name w:val="Quote"/>
    <w:basedOn w:val="Heading1"/>
    <w:link w:val="QuoteChar"/>
    <w:qFormat/>
    <w:rsid w:val="002D130D"/>
    <w:rPr>
      <w:b w:val="0"/>
      <w:sz w:val="72"/>
      <w:szCs w:val="72"/>
      <w:lang w:val="en-NZ"/>
    </w:rPr>
  </w:style>
  <w:style w:type="character" w:customStyle="1" w:styleId="QuoteChar">
    <w:name w:val="Quote Char"/>
    <w:link w:val="Quote"/>
    <w:rsid w:val="002D1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30D"/>
    <w:pPr>
      <w:pageBreakBefore/>
    </w:pPr>
  </w:style>
  <w:style w:type="paragraph" w:customStyle="1" w:styleId="Border">
    <w:name w:val="Border"/>
    <w:basedOn w:val="Normal"/>
    <w:qFormat/>
    <w:rsid w:val="002D130D"/>
    <w:pPr>
      <w:pBdr>
        <w:top w:val="single" w:sz="18" w:space="1" w:color="auto"/>
      </w:pBdr>
    </w:pPr>
    <w:rPr>
      <w:rFonts w:ascii="Times New Roman" w:hAnsi="Times New Roman"/>
      <w:color w:val="FFFFFF"/>
      <w:sz w:val="2"/>
    </w:rPr>
  </w:style>
  <w:style w:type="character" w:styleId="IntenseEmphasis">
    <w:name w:val="Intense Emphasis"/>
    <w:uiPriority w:val="21"/>
    <w:qFormat/>
    <w:rsid w:val="002D130D"/>
    <w:rPr>
      <w:b/>
      <w:bCs/>
      <w:i/>
      <w:iCs/>
      <w:color w:val="auto"/>
    </w:rPr>
  </w:style>
  <w:style w:type="paragraph" w:styleId="IntenseQuote">
    <w:name w:val="Intense Quote"/>
    <w:basedOn w:val="Normal"/>
    <w:next w:val="Normal"/>
    <w:link w:val="IntenseQuoteChar"/>
    <w:uiPriority w:val="30"/>
    <w:qFormat/>
    <w:rsid w:val="002D13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130D"/>
    <w:rPr>
      <w:rFonts w:ascii="Courier New" w:eastAsia="Times New Roman" w:hAnsi="Courier New" w:cs="Times New Roman"/>
      <w:b/>
      <w:bCs/>
      <w:i/>
      <w:iCs/>
      <w:szCs w:val="20"/>
      <w:lang w:val="en-US" w:eastAsia="en-US"/>
    </w:rPr>
  </w:style>
  <w:style w:type="character" w:styleId="SubtleReference">
    <w:name w:val="Subtle Reference"/>
    <w:uiPriority w:val="31"/>
    <w:qFormat/>
    <w:rsid w:val="002D130D"/>
    <w:rPr>
      <w:smallCaps/>
      <w:color w:val="auto"/>
      <w:u w:val="single"/>
    </w:rPr>
  </w:style>
  <w:style w:type="character" w:styleId="IntenseReference">
    <w:name w:val="Intense Reference"/>
    <w:uiPriority w:val="32"/>
    <w:qFormat/>
    <w:rsid w:val="002D130D"/>
    <w:rPr>
      <w:b/>
      <w:bCs/>
      <w:smallCaps/>
      <w:color w:val="auto"/>
      <w:spacing w:val="5"/>
      <w:u w:val="single"/>
    </w:rPr>
  </w:style>
  <w:style w:type="paragraph" w:customStyle="1" w:styleId="2ColumnHeading">
    <w:name w:val="2Column Heading"/>
    <w:basedOn w:val="BodyText"/>
    <w:qFormat/>
    <w:rsid w:val="002D130D"/>
    <w:pPr>
      <w:spacing w:after="60"/>
      <w:ind w:left="-2268"/>
    </w:pPr>
    <w:rPr>
      <w:b/>
    </w:rPr>
  </w:style>
  <w:style w:type="paragraph" w:customStyle="1" w:styleId="Heading1TOC">
    <w:name w:val="Heading1 TOC"/>
    <w:basedOn w:val="Normal"/>
    <w:qFormat/>
    <w:rsid w:val="002D130D"/>
    <w:pPr>
      <w:spacing w:before="240" w:after="120"/>
    </w:pPr>
    <w:rPr>
      <w:rFonts w:ascii="Times New Roman" w:hAnsi="Times New Roman"/>
      <w:b/>
      <w:sz w:val="32"/>
    </w:rPr>
  </w:style>
  <w:style w:type="paragraph" w:customStyle="1" w:styleId="Heading2TOC">
    <w:name w:val="Heading2 TOC"/>
    <w:basedOn w:val="Normal"/>
    <w:qFormat/>
    <w:rsid w:val="002D130D"/>
    <w:pPr>
      <w:spacing w:before="240" w:after="60"/>
    </w:pPr>
    <w:rPr>
      <w:rFonts w:ascii="Times New Roman" w:hAnsi="Times New Roman"/>
      <w:b/>
      <w:sz w:val="28"/>
    </w:rPr>
  </w:style>
  <w:style w:type="character" w:customStyle="1" w:styleId="Underline">
    <w:name w:val="Underline"/>
    <w:qFormat/>
    <w:rsid w:val="002D130D"/>
    <w:rPr>
      <w:u w:val="single"/>
    </w:rPr>
  </w:style>
  <w:style w:type="character" w:customStyle="1" w:styleId="BoldandItalics">
    <w:name w:val="Bold and Italics"/>
    <w:qFormat/>
    <w:rsid w:val="002D130D"/>
    <w:rPr>
      <w:b/>
      <w:i/>
      <w:u w:val="none"/>
    </w:rPr>
  </w:style>
  <w:style w:type="paragraph" w:styleId="BalloonText">
    <w:name w:val="Balloon Text"/>
    <w:basedOn w:val="Normal"/>
    <w:link w:val="BalloonTextChar"/>
    <w:rsid w:val="002D130D"/>
    <w:rPr>
      <w:rFonts w:ascii="Tahoma" w:hAnsi="Tahoma" w:cs="Tahoma"/>
      <w:sz w:val="16"/>
      <w:szCs w:val="16"/>
    </w:rPr>
  </w:style>
  <w:style w:type="character" w:customStyle="1" w:styleId="BalloonTextChar">
    <w:name w:val="Balloon Text Char"/>
    <w:link w:val="BalloonText"/>
    <w:rsid w:val="002D1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3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13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1966</Words>
  <Characters>11711</Characters>
  <Application>Microsoft Office Word</Application>
  <DocSecurity>0</DocSecurity>
  <Lines>433</Lines>
  <Paragraphs>243</Paragraphs>
  <ScaleCrop>false</ScaleCrop>
  <Company>Author-it Software Corporation Ltd.</Company>
  <LinksUpToDate>false</LinksUpToDate>
  <CharactersWithSpaces>13576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MSS403039A Facilitate and improve 5S in an office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