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B6C3D" w:rsidP="00DB6C3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MSS027003A Provide environmental advice to clients</w:t>
      </w:r>
      <w:r>
        <w:fldChar w:fldCharType="end"/>
      </w:r>
    </w:p>
    <w:p w:rsidR="00DB6C3D" w:rsidP="00DB6C3D">
      <w:pPr>
        <w:pStyle w:val="Version"/>
        <w:sectPr w:rsidSect="009A017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A017F" w:rsidP="009A017F">
      <w:pPr>
        <w:pStyle w:val="SuperHeading"/>
      </w:pPr>
      <w:r w:rsidRPr="009A017F">
        <w:t>MSS027003A Provide environmental advice to clients</w:t>
      </w:r>
    </w:p>
    <w:p w:rsidR="00000000" w:rsidRPr="009A017F" w:rsidP="009A017F">
      <w:pPr>
        <w:pStyle w:val="Heading1"/>
      </w:pPr>
      <w:bookmarkStart w:id="1" w:name="O_339556"/>
      <w:bookmarkEnd w:id="1"/>
      <w:r w:rsidRPr="009A017F">
        <w:t>Modification History</w:t>
      </w:r>
    </w:p>
    <w:p w:rsidR="00000000" w:rsidRPr="009A017F" w:rsidP="009A017F">
      <w:pPr>
        <w:pStyle w:val="BodyText"/>
      </w:pPr>
      <w:r w:rsidRPr="009A017F">
        <w:t>Not applicable.</w:t>
      </w:r>
    </w:p>
    <w:p w:rsidR="00000000" w:rsidRPr="009A017F" w:rsidP="009A017F">
      <w:pPr>
        <w:pStyle w:val="AllowPageBreak"/>
      </w:pPr>
    </w:p>
    <w:p w:rsidR="00000000" w:rsidRPr="009A017F" w:rsidP="009A017F">
      <w:pPr>
        <w:pStyle w:val="Heading1"/>
      </w:pPr>
      <w:bookmarkStart w:id="2" w:name="O_339557"/>
      <w:bookmarkEnd w:id="2"/>
      <w:r w:rsidRPr="009A017F">
        <w:t>Unit Descriptor</w:t>
      </w:r>
    </w:p>
    <w:p w:rsidR="00000000" w:rsidRPr="009A017F" w:rsidP="009A017F">
      <w:pPr>
        <w:pStyle w:val="BodyText"/>
      </w:pPr>
      <w:r w:rsidRPr="009A017F">
        <w:t>This unit of competency covers the ability to provide verbal or written advice to clients about environmental issue</w:t>
      </w:r>
      <w:r w:rsidRPr="009A017F">
        <w:t>s, problems or aspects of environmental management plans, policies and procedures that are relevant to a specific site, project or program. Personnel are required to identify and analyse the issue or problem, source relevant information, formulate advice f</w:t>
      </w:r>
      <w:r w:rsidRPr="009A017F">
        <w:t>rom a range of options and communicate the authorised advice clearly to the client. They work under the supervision of an environmental scientist or engineer, site manager or enterprise environmental manager.</w:t>
      </w:r>
    </w:p>
    <w:p w:rsidR="00000000" w:rsidRPr="009A017F" w:rsidP="009A017F">
      <w:pPr>
        <w:pStyle w:val="AllowPageBreak"/>
      </w:pPr>
    </w:p>
    <w:p w:rsidR="00000000" w:rsidRPr="009A017F" w:rsidP="009A017F">
      <w:pPr>
        <w:pStyle w:val="Heading1"/>
      </w:pPr>
      <w:bookmarkStart w:id="3" w:name="O_339558"/>
      <w:bookmarkEnd w:id="3"/>
      <w:r w:rsidRPr="009A017F">
        <w:t>Application of the Unit</w:t>
      </w:r>
    </w:p>
    <w:p w:rsidR="00000000" w:rsidRPr="009A017F" w:rsidP="009A017F">
      <w:pPr>
        <w:pStyle w:val="BodyText"/>
      </w:pPr>
      <w:r w:rsidRPr="009A017F">
        <w:t>This u</w:t>
      </w:r>
      <w:r w:rsidRPr="009A017F">
        <w:t>nit of competency is applicable to environmental site coordinators, environmental managers and senior environmental officers working in a range of industry sectors, such as:</w:t>
      </w:r>
    </w:p>
    <w:p w:rsidR="00000000" w:rsidRPr="009A017F" w:rsidP="009A017F">
      <w:pPr>
        <w:pStyle w:val="ListBullet"/>
      </w:pPr>
      <w:r w:rsidRPr="009A017F">
        <w:t>environmental monitoring, sampling and field testing (e.g. air, water, soil and n</w:t>
      </w:r>
      <w:r w:rsidRPr="009A017F">
        <w:t>oise)</w:t>
      </w:r>
    </w:p>
    <w:p w:rsidR="00000000" w:rsidRPr="009A017F" w:rsidP="009A017F">
      <w:pPr>
        <w:pStyle w:val="ListBullet"/>
      </w:pPr>
      <w:r w:rsidRPr="009A017F">
        <w:t>geotechnical services</w:t>
      </w:r>
    </w:p>
    <w:p w:rsidR="00000000" w:rsidRPr="009A017F" w:rsidP="009A017F">
      <w:pPr>
        <w:pStyle w:val="ListBullet"/>
      </w:pPr>
      <w:r w:rsidRPr="009A017F">
        <w:t>natural resource management</w:t>
      </w:r>
    </w:p>
    <w:p w:rsidR="00000000" w:rsidRPr="009A017F" w:rsidP="009A017F">
      <w:pPr>
        <w:pStyle w:val="ListBullet"/>
      </w:pPr>
      <w:r w:rsidRPr="009A017F">
        <w:t>occupational hygiene monitoring (e.g. air, noise and radiation)</w:t>
      </w:r>
    </w:p>
    <w:p w:rsidR="00000000" w:rsidRPr="009A017F" w:rsidP="009A017F">
      <w:pPr>
        <w:pStyle w:val="ListBullet"/>
      </w:pPr>
      <w:r w:rsidRPr="009A017F">
        <w:t>water supply and treatment, storm and wastewater management</w:t>
      </w:r>
    </w:p>
    <w:p w:rsidR="00000000" w:rsidRPr="009A017F" w:rsidP="009A017F">
      <w:pPr>
        <w:pStyle w:val="ListBullet"/>
      </w:pPr>
      <w:r w:rsidRPr="009A017F">
        <w:t>solid and hazardous waste management</w:t>
      </w:r>
    </w:p>
    <w:p w:rsidR="00000000" w:rsidRPr="009A017F" w:rsidP="009A017F">
      <w:pPr>
        <w:pStyle w:val="ListBullet"/>
      </w:pPr>
      <w:r w:rsidRPr="009A017F">
        <w:t>site remediation or rehabilitation</w:t>
      </w:r>
    </w:p>
    <w:p w:rsidR="00000000" w:rsidRPr="009A017F" w:rsidP="009A017F">
      <w:pPr>
        <w:pStyle w:val="ListBullet"/>
      </w:pPr>
      <w:r w:rsidRPr="009A017F">
        <w:t>resource efficiency (e.g. energy, water and waste auditing).</w:t>
      </w:r>
    </w:p>
    <w:p w:rsidR="00000000" w:rsidRPr="009A017F" w:rsidP="009A017F">
      <w:pPr>
        <w:pStyle w:val="BodyText"/>
      </w:pPr>
    </w:p>
    <w:p w:rsidR="00DB6C3D" w:rsidP="009A017F">
      <w:pPr>
        <w:pStyle w:val="BodyText"/>
      </w:pPr>
      <w:r w:rsidRPr="009A017F">
        <w:t>Note that the term ‘manager’ is used to refer to management of a function, project and /or program and does not necessarily imply line management.</w:t>
      </w:r>
    </w:p>
    <w:p w:rsidR="00DB6C3D" w:rsidP="009A017F">
      <w:pPr>
        <w:pStyle w:val="BodyText"/>
      </w:pPr>
    </w:p>
    <w:p w:rsidR="00000000" w:rsidRPr="009A017F" w:rsidP="009A017F">
      <w:pPr>
        <w:pStyle w:val="Heading1"/>
      </w:pPr>
      <w:bookmarkStart w:id="4" w:name="O_339559"/>
      <w:bookmarkEnd w:id="4"/>
      <w:r w:rsidRPr="009A017F">
        <w:t>Licensing/Regulatory Informat</w:t>
      </w:r>
      <w:r w:rsidRPr="009A017F">
        <w:t>ion</w:t>
      </w:r>
    </w:p>
    <w:p w:rsidR="00000000" w:rsidRPr="009A017F" w:rsidP="009A017F">
      <w:pPr>
        <w:pStyle w:val="BodyText"/>
      </w:pPr>
      <w:r w:rsidRPr="009A017F">
        <w:t>Not applicable.</w:t>
      </w:r>
    </w:p>
    <w:p w:rsidR="00000000" w:rsidRPr="009A017F" w:rsidP="009A017F">
      <w:pPr>
        <w:pStyle w:val="AllowPageBreak"/>
      </w:pPr>
    </w:p>
    <w:p w:rsidR="00000000" w:rsidRPr="009A017F" w:rsidP="009A017F">
      <w:pPr>
        <w:pStyle w:val="Heading1"/>
      </w:pPr>
      <w:bookmarkStart w:id="5" w:name="O_339560"/>
      <w:bookmarkEnd w:id="5"/>
      <w:r w:rsidRPr="009A017F">
        <w:t>Pre-Requisites</w:t>
      </w:r>
    </w:p>
    <w:p w:rsidR="00000000" w:rsidRPr="009A017F" w:rsidP="009A017F">
      <w:pPr>
        <w:pStyle w:val="BodyText"/>
      </w:pPr>
      <w:r w:rsidRPr="009A017F">
        <w:t>Not applicable.</w:t>
      </w:r>
    </w:p>
    <w:p w:rsidR="00000000" w:rsidRPr="009A017F" w:rsidP="009A017F">
      <w:pPr>
        <w:pStyle w:val="AllowPageBreak"/>
      </w:pPr>
    </w:p>
    <w:p w:rsidR="00000000" w:rsidRPr="009A017F" w:rsidP="009A017F">
      <w:pPr>
        <w:pStyle w:val="Heading1"/>
      </w:pPr>
      <w:bookmarkStart w:id="6" w:name="O_339561"/>
      <w:bookmarkEnd w:id="6"/>
      <w:r w:rsidRPr="009A017F">
        <w:t>Employability Skills Information</w:t>
      </w:r>
    </w:p>
    <w:p w:rsidR="00000000" w:rsidRPr="009A017F" w:rsidP="009A017F">
      <w:pPr>
        <w:pStyle w:val="BodyText"/>
      </w:pPr>
      <w:r w:rsidRPr="009A017F">
        <w:t>Not applicable.</w:t>
      </w:r>
    </w:p>
    <w:p w:rsidR="00000000" w:rsidRPr="009A017F" w:rsidP="009A017F">
      <w:pPr>
        <w:pStyle w:val="AllowPageBreak"/>
      </w:pPr>
    </w:p>
    <w:p w:rsidR="00000000" w:rsidRPr="009A017F" w:rsidP="009A017F">
      <w:pPr>
        <w:pStyle w:val="Heading1"/>
      </w:pPr>
      <w:bookmarkStart w:id="7" w:name="O_339562"/>
      <w:bookmarkEnd w:id="7"/>
      <w:r w:rsidRPr="009A017F">
        <w:t>Elements and Performance Criteria Pre-Content</w:t>
      </w:r>
    </w:p>
    <w:p w:rsidR="00000000" w:rsidRPr="009A017F" w:rsidP="009A017F">
      <w:pPr>
        <w:pStyle w:val="BodyText"/>
      </w:pPr>
      <w:r w:rsidRPr="009A017F">
        <w:t>Not applicable.</w:t>
      </w:r>
    </w:p>
    <w:p w:rsidR="00000000" w:rsidRPr="009A017F" w:rsidP="009A017F">
      <w:pPr>
        <w:pStyle w:val="AllowPageBreak"/>
      </w:pPr>
    </w:p>
    <w:p w:rsidR="00000000" w:rsidRPr="009A017F" w:rsidP="009A017F">
      <w:pPr>
        <w:pStyle w:val="Heading1"/>
      </w:pPr>
      <w:bookmarkStart w:id="8" w:name="O_339563"/>
      <w:bookmarkEnd w:id="8"/>
      <w:r w:rsidRPr="009A017F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78"/>
        <w:gridCol w:w="1927"/>
        <w:gridCol w:w="805"/>
        <w:gridCol w:w="4982"/>
      </w:tblGrid>
      <w:tr w:rsidTr="009A017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017F">
            <w:pPr>
              <w:pStyle w:val="BodyText"/>
              <w:rPr>
                <w:lang w:val="en-NZ"/>
              </w:rPr>
            </w:pPr>
            <w:r w:rsidRPr="009A017F">
              <w:t>1</w:t>
            </w:r>
          </w:p>
        </w:tc>
        <w:tc>
          <w:tcPr>
            <w:tcW w:w="192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017F">
            <w:pPr>
              <w:pStyle w:val="BodyText"/>
              <w:rPr>
                <w:lang w:val="en-NZ"/>
              </w:rPr>
            </w:pPr>
            <w:r w:rsidRPr="009A017F">
              <w:t>Develop and maintain specialist environmental knowledge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017F">
            <w:pPr>
              <w:pStyle w:val="BodyText"/>
              <w:rPr>
                <w:lang w:val="en-NZ"/>
              </w:rPr>
            </w:pPr>
            <w:r w:rsidRPr="009A017F">
              <w:t>1.1</w:t>
            </w:r>
          </w:p>
        </w:tc>
        <w:tc>
          <w:tcPr>
            <w:tcW w:w="49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017F">
            <w:pPr>
              <w:pStyle w:val="BodyText"/>
              <w:rPr>
                <w:lang w:val="en-NZ"/>
              </w:rPr>
            </w:pPr>
            <w:r w:rsidRPr="009A017F">
              <w:t xml:space="preserve">Build a comprehensive knowledge and understanding of relevant environmental issues through networking and researching examples of environmental management best </w:t>
            </w:r>
            <w:r w:rsidRPr="009A017F">
              <w:t>practice</w:t>
            </w:r>
          </w:p>
        </w:tc>
      </w:tr>
      <w:tr w:rsidTr="009A017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2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017F">
            <w:pPr>
              <w:pStyle w:val="BodyText"/>
              <w:rPr>
                <w:lang w:val="en-NZ"/>
              </w:rPr>
            </w:pPr>
            <w:r w:rsidRPr="009A017F">
              <w:t>1.2</w:t>
            </w:r>
          </w:p>
        </w:tc>
        <w:tc>
          <w:tcPr>
            <w:tcW w:w="49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017F">
            <w:pPr>
              <w:pStyle w:val="BodyText"/>
              <w:rPr>
                <w:lang w:val="en-NZ"/>
              </w:rPr>
            </w:pPr>
            <w:r w:rsidRPr="009A017F">
              <w:t>Collate and store information in accordance with enterprise requirements</w:t>
            </w:r>
          </w:p>
        </w:tc>
      </w:tr>
      <w:tr w:rsidTr="009A017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2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017F">
            <w:pPr>
              <w:pStyle w:val="BodyText"/>
              <w:rPr>
                <w:lang w:val="en-NZ"/>
              </w:rPr>
            </w:pPr>
            <w:r w:rsidRPr="009A017F">
              <w:t>1.3</w:t>
            </w:r>
          </w:p>
        </w:tc>
        <w:tc>
          <w:tcPr>
            <w:tcW w:w="49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017F">
            <w:pPr>
              <w:pStyle w:val="BodyText"/>
              <w:rPr>
                <w:lang w:val="en-NZ"/>
              </w:rPr>
            </w:pPr>
            <w:r w:rsidRPr="009A017F">
              <w:t>Apply acquired information to improve the quality of work outputs</w:t>
            </w:r>
          </w:p>
        </w:tc>
      </w:tr>
      <w:tr w:rsidTr="009A017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9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017F">
            <w:pPr>
              <w:pStyle w:val="BodyText"/>
              <w:rPr>
                <w:lang w:val="en-NZ"/>
              </w:rPr>
            </w:pPr>
          </w:p>
        </w:tc>
      </w:tr>
      <w:tr w:rsidTr="009A017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017F">
            <w:pPr>
              <w:pStyle w:val="BodyText"/>
              <w:rPr>
                <w:lang w:val="en-NZ"/>
              </w:rPr>
            </w:pPr>
            <w:r w:rsidRPr="009A017F">
              <w:t>2</w:t>
            </w:r>
          </w:p>
        </w:tc>
        <w:tc>
          <w:tcPr>
            <w:tcW w:w="192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017F">
            <w:pPr>
              <w:pStyle w:val="BodyText"/>
              <w:rPr>
                <w:lang w:val="en-NZ"/>
              </w:rPr>
            </w:pPr>
            <w:r w:rsidRPr="009A017F">
              <w:t>Define and analyse the request for advice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017F">
            <w:pPr>
              <w:pStyle w:val="BodyText"/>
              <w:rPr>
                <w:lang w:val="en-NZ"/>
              </w:rPr>
            </w:pPr>
            <w:r w:rsidRPr="009A017F">
              <w:t>2.1</w:t>
            </w:r>
          </w:p>
        </w:tc>
        <w:tc>
          <w:tcPr>
            <w:tcW w:w="49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017F">
            <w:pPr>
              <w:pStyle w:val="BodyText"/>
              <w:rPr>
                <w:lang w:val="en-NZ"/>
              </w:rPr>
            </w:pPr>
            <w:r w:rsidRPr="009A017F">
              <w:t>Confirm and record the source, nature and priority of the client request</w:t>
            </w:r>
          </w:p>
        </w:tc>
      </w:tr>
      <w:tr w:rsidTr="009A017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2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017F">
            <w:pPr>
              <w:pStyle w:val="BodyText"/>
              <w:rPr>
                <w:lang w:val="en-NZ"/>
              </w:rPr>
            </w:pPr>
            <w:r w:rsidRPr="009A017F">
              <w:t>2.2</w:t>
            </w:r>
          </w:p>
        </w:tc>
        <w:tc>
          <w:tcPr>
            <w:tcW w:w="49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017F">
            <w:pPr>
              <w:pStyle w:val="BodyText"/>
              <w:rPr>
                <w:lang w:val="en-NZ"/>
              </w:rPr>
            </w:pPr>
            <w:r w:rsidRPr="009A017F">
              <w:t>Clarify the issue/problem/requested information and analyse the risks involved with providing advice</w:t>
            </w:r>
          </w:p>
        </w:tc>
      </w:tr>
      <w:tr w:rsidTr="009A017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2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017F">
            <w:pPr>
              <w:pStyle w:val="BodyText"/>
              <w:rPr>
                <w:lang w:val="en-NZ"/>
              </w:rPr>
            </w:pPr>
            <w:r w:rsidRPr="009A017F">
              <w:t>2.3</w:t>
            </w:r>
          </w:p>
        </w:tc>
        <w:tc>
          <w:tcPr>
            <w:tcW w:w="49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017F">
            <w:pPr>
              <w:pStyle w:val="BodyText"/>
              <w:rPr>
                <w:lang w:val="en-NZ"/>
              </w:rPr>
            </w:pPr>
            <w:r w:rsidRPr="009A017F">
              <w:t>Clarify enterprise communication protocols and redirect the request to a more relevant person, if appropriate</w:t>
            </w:r>
          </w:p>
        </w:tc>
      </w:tr>
      <w:tr w:rsidTr="009A017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2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017F">
            <w:pPr>
              <w:pStyle w:val="BodyText"/>
              <w:rPr>
                <w:lang w:val="en-NZ"/>
              </w:rPr>
            </w:pPr>
            <w:r w:rsidRPr="009A017F">
              <w:t>2.4</w:t>
            </w:r>
          </w:p>
        </w:tc>
        <w:tc>
          <w:tcPr>
            <w:tcW w:w="49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017F">
            <w:pPr>
              <w:pStyle w:val="BodyText"/>
              <w:rPr>
                <w:lang w:val="en-NZ"/>
              </w:rPr>
            </w:pPr>
            <w:r w:rsidRPr="009A017F">
              <w:t>Seek guidance from relevant personnel, as necessary</w:t>
            </w:r>
          </w:p>
        </w:tc>
      </w:tr>
      <w:tr w:rsidTr="009A017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9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017F">
            <w:pPr>
              <w:pStyle w:val="BodyText"/>
              <w:rPr>
                <w:lang w:val="en-NZ"/>
              </w:rPr>
            </w:pPr>
          </w:p>
        </w:tc>
      </w:tr>
      <w:tr w:rsidTr="009A017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017F">
            <w:pPr>
              <w:pStyle w:val="BodyText"/>
              <w:rPr>
                <w:lang w:val="en-NZ"/>
              </w:rPr>
            </w:pPr>
            <w:r w:rsidRPr="009A017F">
              <w:t>3</w:t>
            </w:r>
          </w:p>
        </w:tc>
        <w:tc>
          <w:tcPr>
            <w:tcW w:w="192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017F">
            <w:pPr>
              <w:pStyle w:val="BodyText"/>
              <w:rPr>
                <w:lang w:val="en-NZ"/>
              </w:rPr>
            </w:pPr>
            <w:r w:rsidRPr="009A017F">
              <w:t>Gather and analyse relevant information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017F">
            <w:pPr>
              <w:pStyle w:val="BodyText"/>
              <w:rPr>
                <w:lang w:val="en-NZ"/>
              </w:rPr>
            </w:pPr>
            <w:r w:rsidRPr="009A017F">
              <w:t>3.1</w:t>
            </w:r>
          </w:p>
        </w:tc>
        <w:tc>
          <w:tcPr>
            <w:tcW w:w="49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017F">
            <w:pPr>
              <w:pStyle w:val="BodyText"/>
              <w:rPr>
                <w:lang w:val="en-NZ"/>
              </w:rPr>
            </w:pPr>
            <w:r w:rsidRPr="009A017F">
              <w:t>Identify the information required to formulate useful advice</w:t>
            </w:r>
          </w:p>
        </w:tc>
      </w:tr>
      <w:tr w:rsidTr="009A017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2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017F">
            <w:pPr>
              <w:pStyle w:val="BodyText"/>
              <w:rPr>
                <w:lang w:val="en-NZ"/>
              </w:rPr>
            </w:pPr>
            <w:r w:rsidRPr="009A017F">
              <w:t>3.2</w:t>
            </w:r>
          </w:p>
        </w:tc>
        <w:tc>
          <w:tcPr>
            <w:tcW w:w="49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017F">
            <w:pPr>
              <w:pStyle w:val="BodyText"/>
              <w:rPr>
                <w:lang w:val="en-NZ"/>
              </w:rPr>
            </w:pPr>
            <w:r w:rsidRPr="009A017F">
              <w:t>Identify available sources of information that are relevant and reliable</w:t>
            </w:r>
          </w:p>
        </w:tc>
      </w:tr>
      <w:tr w:rsidTr="009A017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2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017F">
            <w:pPr>
              <w:pStyle w:val="BodyText"/>
              <w:rPr>
                <w:lang w:val="en-NZ"/>
              </w:rPr>
            </w:pPr>
            <w:r w:rsidRPr="009A017F">
              <w:t>3.3</w:t>
            </w:r>
          </w:p>
        </w:tc>
        <w:tc>
          <w:tcPr>
            <w:tcW w:w="49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017F">
            <w:pPr>
              <w:pStyle w:val="BodyText"/>
              <w:rPr>
                <w:lang w:val="en-NZ"/>
              </w:rPr>
            </w:pPr>
            <w:r w:rsidRPr="009A017F">
              <w:t>Obtain external expert opinion and advice in accordance with enterprise procedures, if required</w:t>
            </w:r>
          </w:p>
        </w:tc>
      </w:tr>
      <w:tr w:rsidTr="009A017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2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017F">
            <w:pPr>
              <w:pStyle w:val="BodyText"/>
              <w:rPr>
                <w:lang w:val="en-NZ"/>
              </w:rPr>
            </w:pPr>
            <w:r w:rsidRPr="009A017F">
              <w:t>3.4</w:t>
            </w:r>
          </w:p>
        </w:tc>
        <w:tc>
          <w:tcPr>
            <w:tcW w:w="49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017F">
            <w:pPr>
              <w:pStyle w:val="BodyText"/>
              <w:rPr>
                <w:lang w:val="en-NZ"/>
              </w:rPr>
            </w:pPr>
            <w:r w:rsidRPr="009A017F">
              <w:t>Analyse available information to identify issues, principles, legal requirements, patterns and/or trends in data that are of interest to the client</w:t>
            </w:r>
          </w:p>
        </w:tc>
      </w:tr>
      <w:tr w:rsidTr="009A017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9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017F">
            <w:pPr>
              <w:pStyle w:val="BodyText"/>
              <w:rPr>
                <w:lang w:val="en-NZ"/>
              </w:rPr>
            </w:pPr>
          </w:p>
        </w:tc>
      </w:tr>
      <w:tr w:rsidTr="009A017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017F">
            <w:pPr>
              <w:pStyle w:val="BodyText"/>
              <w:rPr>
                <w:lang w:val="en-NZ"/>
              </w:rPr>
            </w:pPr>
            <w:r w:rsidRPr="009A017F">
              <w:t>4</w:t>
            </w:r>
          </w:p>
        </w:tc>
        <w:tc>
          <w:tcPr>
            <w:tcW w:w="192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017F">
            <w:pPr>
              <w:pStyle w:val="BodyText"/>
              <w:rPr>
                <w:lang w:val="en-NZ"/>
              </w:rPr>
            </w:pPr>
            <w:r w:rsidRPr="009A017F">
              <w:t>Formulate advice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017F">
            <w:pPr>
              <w:pStyle w:val="BodyText"/>
              <w:rPr>
                <w:lang w:val="en-NZ"/>
              </w:rPr>
            </w:pPr>
            <w:r w:rsidRPr="009A017F">
              <w:t>4.1</w:t>
            </w:r>
          </w:p>
        </w:tc>
        <w:tc>
          <w:tcPr>
            <w:tcW w:w="49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017F">
            <w:pPr>
              <w:pStyle w:val="BodyText"/>
              <w:rPr>
                <w:lang w:val="en-NZ"/>
              </w:rPr>
            </w:pPr>
            <w:r w:rsidRPr="009A017F">
              <w:t>Develop advice options that are based on clear legislative requirements and/or sound environmental management practices</w:t>
            </w:r>
          </w:p>
        </w:tc>
      </w:tr>
      <w:tr w:rsidTr="009A017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2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017F">
            <w:pPr>
              <w:pStyle w:val="BodyText"/>
              <w:rPr>
                <w:lang w:val="en-NZ"/>
              </w:rPr>
            </w:pPr>
            <w:r w:rsidRPr="009A017F">
              <w:t>4.2</w:t>
            </w:r>
          </w:p>
        </w:tc>
        <w:tc>
          <w:tcPr>
            <w:tcW w:w="49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017F">
            <w:pPr>
              <w:pStyle w:val="BodyText"/>
              <w:rPr>
                <w:lang w:val="en-NZ"/>
              </w:rPr>
            </w:pPr>
            <w:r w:rsidRPr="009A017F">
              <w:t>Clearly distinguish between fact and opinion</w:t>
            </w:r>
          </w:p>
        </w:tc>
      </w:tr>
      <w:tr w:rsidTr="009A017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2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017F">
            <w:pPr>
              <w:pStyle w:val="BodyText"/>
              <w:rPr>
                <w:lang w:val="en-NZ"/>
              </w:rPr>
            </w:pPr>
            <w:r w:rsidRPr="009A017F">
              <w:t>4.3</w:t>
            </w:r>
          </w:p>
        </w:tc>
        <w:tc>
          <w:tcPr>
            <w:tcW w:w="49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017F">
            <w:pPr>
              <w:pStyle w:val="BodyText"/>
              <w:rPr>
                <w:lang w:val="en-NZ"/>
              </w:rPr>
            </w:pPr>
            <w:r w:rsidRPr="009A017F">
              <w:t>Justify any assumptions made and support conclusions with reasoned arguments and appropriate evidence</w:t>
            </w:r>
          </w:p>
        </w:tc>
      </w:tr>
      <w:tr w:rsidTr="009A017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2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017F">
            <w:pPr>
              <w:pStyle w:val="BodyText"/>
              <w:rPr>
                <w:lang w:val="en-NZ"/>
              </w:rPr>
            </w:pPr>
            <w:r w:rsidRPr="009A017F">
              <w:t>4.4</w:t>
            </w:r>
          </w:p>
        </w:tc>
        <w:tc>
          <w:tcPr>
            <w:tcW w:w="49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017F">
            <w:pPr>
              <w:pStyle w:val="BodyText"/>
              <w:rPr>
                <w:lang w:val="en-NZ"/>
              </w:rPr>
            </w:pPr>
            <w:r w:rsidRPr="009A017F">
              <w:t>If necessary, discuss options with client and/or relevant personnel, incorporate their feedback and finalise advice</w:t>
            </w:r>
          </w:p>
        </w:tc>
      </w:tr>
      <w:tr w:rsidTr="009A017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2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017F">
            <w:pPr>
              <w:pStyle w:val="BodyText"/>
              <w:rPr>
                <w:lang w:val="en-NZ"/>
              </w:rPr>
            </w:pPr>
            <w:r w:rsidRPr="009A017F">
              <w:t>4.5</w:t>
            </w:r>
          </w:p>
        </w:tc>
        <w:tc>
          <w:tcPr>
            <w:tcW w:w="49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017F">
            <w:pPr>
              <w:pStyle w:val="BodyText"/>
              <w:rPr>
                <w:lang w:val="en-NZ"/>
              </w:rPr>
            </w:pPr>
            <w:r w:rsidRPr="009A017F">
              <w:t>Ensure that advice is accurate and meets the client’s needs</w:t>
            </w:r>
          </w:p>
        </w:tc>
      </w:tr>
      <w:tr w:rsidTr="009A017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2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017F">
            <w:pPr>
              <w:pStyle w:val="BodyText"/>
              <w:rPr>
                <w:lang w:val="en-NZ"/>
              </w:rPr>
            </w:pPr>
            <w:r w:rsidRPr="009A017F">
              <w:t>4.6</w:t>
            </w:r>
          </w:p>
        </w:tc>
        <w:tc>
          <w:tcPr>
            <w:tcW w:w="49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017F">
            <w:pPr>
              <w:pStyle w:val="BodyText"/>
              <w:rPr>
                <w:lang w:val="en-NZ"/>
              </w:rPr>
            </w:pPr>
            <w:r w:rsidRPr="009A017F">
              <w:t>Obtain authorisation to release advice to client in accordance with enterprise communication protocols</w:t>
            </w:r>
          </w:p>
        </w:tc>
      </w:tr>
      <w:tr w:rsidTr="009A017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9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017F">
            <w:pPr>
              <w:pStyle w:val="BodyText"/>
              <w:rPr>
                <w:lang w:val="en-NZ"/>
              </w:rPr>
            </w:pPr>
          </w:p>
        </w:tc>
      </w:tr>
      <w:tr w:rsidTr="009A017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017F">
            <w:pPr>
              <w:pStyle w:val="BodyText"/>
              <w:rPr>
                <w:lang w:val="en-NZ"/>
              </w:rPr>
            </w:pPr>
            <w:r w:rsidRPr="009A017F">
              <w:t>5</w:t>
            </w:r>
          </w:p>
        </w:tc>
        <w:tc>
          <w:tcPr>
            <w:tcW w:w="192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017F">
            <w:pPr>
              <w:pStyle w:val="BodyText"/>
              <w:rPr>
                <w:lang w:val="en-NZ"/>
              </w:rPr>
            </w:pPr>
            <w:r w:rsidRPr="009A017F">
              <w:t>Communicate advice to client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017F">
            <w:pPr>
              <w:pStyle w:val="BodyText"/>
              <w:rPr>
                <w:lang w:val="en-NZ"/>
              </w:rPr>
            </w:pPr>
            <w:r w:rsidRPr="009A017F">
              <w:t>5.1</w:t>
            </w:r>
          </w:p>
        </w:tc>
        <w:tc>
          <w:tcPr>
            <w:tcW w:w="49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017F">
            <w:pPr>
              <w:pStyle w:val="BodyText"/>
              <w:rPr>
                <w:lang w:val="en-NZ"/>
              </w:rPr>
            </w:pPr>
            <w:r w:rsidRPr="009A017F">
              <w:t>Provide timely, authorised advice in accordance with enterprise policies/procedures and in a format/manner that suits the client</w:t>
            </w:r>
          </w:p>
        </w:tc>
      </w:tr>
      <w:tr w:rsidTr="009A017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2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017F">
            <w:pPr>
              <w:pStyle w:val="BodyText"/>
              <w:rPr>
                <w:lang w:val="en-NZ"/>
              </w:rPr>
            </w:pPr>
            <w:r w:rsidRPr="009A017F">
              <w:t>5.2</w:t>
            </w:r>
          </w:p>
        </w:tc>
        <w:tc>
          <w:tcPr>
            <w:tcW w:w="49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017F">
            <w:pPr>
              <w:pStyle w:val="BodyText"/>
              <w:rPr>
                <w:lang w:val="en-NZ"/>
              </w:rPr>
            </w:pPr>
            <w:r w:rsidRPr="009A017F">
              <w:t>Check and confirm client’s understanding of the advice provided</w:t>
            </w:r>
          </w:p>
        </w:tc>
      </w:tr>
      <w:tr w:rsidTr="009A017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2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017F">
            <w:pPr>
              <w:pStyle w:val="BodyText"/>
              <w:rPr>
                <w:lang w:val="en-NZ"/>
              </w:rPr>
            </w:pPr>
            <w:r w:rsidRPr="009A017F">
              <w:t>5.3</w:t>
            </w:r>
          </w:p>
        </w:tc>
        <w:tc>
          <w:tcPr>
            <w:tcW w:w="49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017F">
            <w:pPr>
              <w:pStyle w:val="BodyText"/>
              <w:rPr>
                <w:lang w:val="en-NZ"/>
              </w:rPr>
            </w:pPr>
            <w:r w:rsidRPr="009A017F">
              <w:t>Use feedback from clients to improve the way advi</w:t>
            </w:r>
            <w:r w:rsidRPr="009A017F">
              <w:t>ce is developed and provided</w:t>
            </w:r>
          </w:p>
        </w:tc>
      </w:tr>
      <w:tr w:rsidTr="009A017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9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017F">
            <w:pPr>
              <w:pStyle w:val="BodyText"/>
              <w:rPr>
                <w:lang w:val="en-NZ"/>
              </w:rPr>
            </w:pPr>
          </w:p>
        </w:tc>
      </w:tr>
      <w:tr w:rsidTr="009A017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017F">
            <w:pPr>
              <w:pStyle w:val="BodyText"/>
              <w:rPr>
                <w:lang w:val="en-NZ"/>
              </w:rPr>
            </w:pPr>
            <w:r w:rsidRPr="009A017F">
              <w:t>6</w:t>
            </w:r>
          </w:p>
        </w:tc>
        <w:tc>
          <w:tcPr>
            <w:tcW w:w="192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017F">
            <w:pPr>
              <w:pStyle w:val="BodyText"/>
              <w:rPr>
                <w:lang w:val="en-NZ"/>
              </w:rPr>
            </w:pPr>
            <w:r w:rsidRPr="009A017F">
              <w:t>Record details of the request and advice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017F">
            <w:pPr>
              <w:pStyle w:val="BodyText"/>
              <w:rPr>
                <w:lang w:val="en-NZ"/>
              </w:rPr>
            </w:pPr>
            <w:r w:rsidRPr="009A017F">
              <w:t>6.1</w:t>
            </w:r>
          </w:p>
        </w:tc>
        <w:tc>
          <w:tcPr>
            <w:tcW w:w="49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017F">
            <w:pPr>
              <w:pStyle w:val="BodyText"/>
              <w:rPr>
                <w:lang w:val="en-NZ"/>
              </w:rPr>
            </w:pPr>
            <w:r w:rsidRPr="009A017F">
              <w:t>Record accurate details of request, client contact and advice in accordance with enterprise procedures</w:t>
            </w:r>
          </w:p>
        </w:tc>
      </w:tr>
      <w:tr w:rsidTr="009A017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2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017F">
            <w:pPr>
              <w:pStyle w:val="BodyText"/>
              <w:rPr>
                <w:lang w:val="en-NZ"/>
              </w:rPr>
            </w:pPr>
            <w:r w:rsidRPr="009A017F">
              <w:t>6.2</w:t>
            </w:r>
          </w:p>
        </w:tc>
        <w:tc>
          <w:tcPr>
            <w:tcW w:w="49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017F" w:rsidP="009A017F">
            <w:pPr>
              <w:pStyle w:val="BodyText"/>
            </w:pPr>
            <w:r w:rsidRPr="009A017F">
              <w:t>File records in accordance with enterprise procedures</w:t>
            </w:r>
          </w:p>
        </w:tc>
      </w:tr>
    </w:tbl>
    <w:p w:rsidR="00DB6C3D" w:rsidP="009A017F">
      <w:pPr>
        <w:pStyle w:val="BodyText"/>
      </w:pPr>
    </w:p>
    <w:p w:rsidR="00DB6C3D" w:rsidP="009A017F">
      <w:pPr>
        <w:pStyle w:val="BodyText"/>
      </w:pPr>
    </w:p>
    <w:p w:rsidR="00000000" w:rsidRPr="009A017F" w:rsidP="009A017F">
      <w:pPr>
        <w:pStyle w:val="Heading1"/>
      </w:pPr>
      <w:bookmarkStart w:id="9" w:name="O_339564"/>
      <w:bookmarkEnd w:id="9"/>
      <w:r w:rsidRPr="009A017F">
        <w:t>Required Skills and Knowledge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62"/>
      </w:tblGrid>
      <w:tr w:rsidTr="009A017F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017F">
            <w:pPr>
              <w:pStyle w:val="BodyText"/>
              <w:rPr>
                <w:lang w:val="en-NZ"/>
              </w:rPr>
            </w:pPr>
            <w:r w:rsidRPr="009A017F">
              <w:t>Required skills</w:t>
            </w:r>
          </w:p>
        </w:tc>
      </w:tr>
      <w:tr w:rsidTr="009A017F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017F" w:rsidP="009A017F">
            <w:pPr>
              <w:pStyle w:val="BodyText"/>
            </w:pPr>
            <w:r w:rsidRPr="009A017F">
              <w:t>Required skills include:</w:t>
            </w:r>
          </w:p>
          <w:p w:rsidR="00000000" w:rsidRPr="009A017F" w:rsidP="009A017F">
            <w:pPr>
              <w:pStyle w:val="ListBullet"/>
            </w:pPr>
            <w:r w:rsidRPr="009A017F">
              <w:t>applying enterprise procedures and communication protocols when providing environmental advice to clients, identifying and assessing the risks involved</w:t>
            </w:r>
          </w:p>
          <w:p w:rsidR="00000000" w:rsidRPr="009A017F" w:rsidP="009A017F">
            <w:pPr>
              <w:pStyle w:val="ListBullet"/>
            </w:pPr>
            <w:r w:rsidRPr="009A017F">
              <w:t>analysing and prioritising client requests for environmental advice</w:t>
            </w:r>
          </w:p>
          <w:p w:rsidR="00000000" w:rsidRPr="009A017F" w:rsidP="009A017F">
            <w:pPr>
              <w:pStyle w:val="ListBullet"/>
            </w:pPr>
            <w:r w:rsidRPr="009A017F">
              <w:t>locating, analysing and synthesising relevant information from a range of sources</w:t>
            </w:r>
          </w:p>
          <w:p w:rsidR="00000000" w:rsidRPr="009A017F" w:rsidP="009A017F">
            <w:pPr>
              <w:pStyle w:val="ListBullet"/>
            </w:pPr>
            <w:r w:rsidRPr="009A017F">
              <w:t>taking notes, summarising and organising environmental information in a logical sequence</w:t>
            </w:r>
          </w:p>
          <w:p w:rsidR="00000000" w:rsidRPr="009A017F" w:rsidP="009A017F">
            <w:pPr>
              <w:pStyle w:val="ListBullet"/>
            </w:pPr>
            <w:r w:rsidRPr="009A017F">
              <w:t>explaining comple</w:t>
            </w:r>
            <w:r w:rsidRPr="009A017F">
              <w:t>x environmental management concepts, principles and procedures and legislative/regulatory requirements clearly</w:t>
            </w:r>
          </w:p>
          <w:p w:rsidR="00000000" w:rsidRPr="009A017F" w:rsidP="009A017F">
            <w:pPr>
              <w:pStyle w:val="ListBullet"/>
            </w:pPr>
            <w:r w:rsidRPr="009A017F">
              <w:t>listening actively and asking questions to clarify a client’s understanding</w:t>
            </w:r>
          </w:p>
          <w:p w:rsidR="00000000" w:rsidRPr="009A017F" w:rsidP="009A017F">
            <w:pPr>
              <w:pStyle w:val="ListBullet"/>
            </w:pPr>
            <w:r w:rsidRPr="009A017F">
              <w:t>formulating advice that is accurate, valid and meets the client’s nee</w:t>
            </w:r>
            <w:r w:rsidRPr="009A017F">
              <w:t>ds</w:t>
            </w:r>
          </w:p>
          <w:p w:rsidR="00000000" w:rsidRPr="009A017F" w:rsidP="009A017F">
            <w:pPr>
              <w:pStyle w:val="ListBullet"/>
            </w:pPr>
            <w:r w:rsidRPr="009A017F">
              <w:t>presenting environmental advice using a format, style and language that suits the client and is in accordance with enterprise requirements</w:t>
            </w:r>
          </w:p>
          <w:p w:rsidR="00000000" w:rsidRPr="009A017F" w:rsidP="009A017F">
            <w:pPr>
              <w:pStyle w:val="ListBullet"/>
            </w:pPr>
            <w:r w:rsidRPr="009A017F">
              <w:t>providing and receiving constructive feedback</w:t>
            </w:r>
          </w:p>
          <w:p w:rsidR="00000000" w:rsidRPr="009A017F" w:rsidP="009A017F">
            <w:pPr>
              <w:pStyle w:val="ListBullet"/>
            </w:pPr>
            <w:r w:rsidRPr="009A017F">
              <w:t>seeking advice when issues/problems are beyond scope of competence/r</w:t>
            </w:r>
            <w:r w:rsidRPr="009A017F">
              <w:t>esponsibility</w:t>
            </w:r>
          </w:p>
          <w:p w:rsidR="00000000" w:rsidRPr="009A017F" w:rsidP="009A017F">
            <w:pPr>
              <w:pStyle w:val="ListBullet"/>
            </w:pPr>
            <w:r w:rsidRPr="009A017F">
              <w:t>maintaining security/confidentiality of information in accordance with enterprise procedures</w:t>
            </w:r>
          </w:p>
          <w:p w:rsidR="00000000" w:rsidRPr="009A017F" w:rsidP="009A017F">
            <w:pPr>
              <w:pStyle w:val="ListBullet"/>
            </w:pPr>
            <w:r w:rsidRPr="009A017F">
              <w:t>maintaining records</w:t>
            </w:r>
          </w:p>
          <w:p w:rsidR="00000000" w:rsidP="009A017F">
            <w:pPr>
              <w:pStyle w:val="BodyText"/>
              <w:rPr>
                <w:lang w:val="en-NZ"/>
              </w:rPr>
            </w:pPr>
          </w:p>
        </w:tc>
      </w:tr>
      <w:tr w:rsidTr="009A017F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017F">
            <w:pPr>
              <w:pStyle w:val="BodyText"/>
              <w:rPr>
                <w:lang w:val="en-NZ"/>
              </w:rPr>
            </w:pPr>
            <w:r w:rsidRPr="009A017F">
              <w:t>Required knowledge</w:t>
            </w:r>
          </w:p>
        </w:tc>
      </w:tr>
      <w:tr w:rsidTr="009A017F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017F" w:rsidP="009A017F">
            <w:pPr>
              <w:pStyle w:val="BodyText"/>
            </w:pPr>
            <w:r w:rsidRPr="009A017F">
              <w:t>Required knowledge includes:</w:t>
            </w:r>
          </w:p>
          <w:p w:rsidR="00000000" w:rsidRPr="009A017F" w:rsidP="009A017F">
            <w:pPr>
              <w:pStyle w:val="ListBullet"/>
            </w:pPr>
            <w:r w:rsidRPr="009A017F">
              <w:t>common sources of environmental information relevant to job role</w:t>
            </w:r>
          </w:p>
          <w:p w:rsidR="00000000" w:rsidRPr="009A017F" w:rsidP="009A017F">
            <w:pPr>
              <w:pStyle w:val="ListBullet"/>
            </w:pPr>
            <w:r w:rsidRPr="009A017F">
              <w:t>environmental protection/management terminology, concepts and principles</w:t>
            </w:r>
          </w:p>
          <w:p w:rsidR="00000000" w:rsidRPr="009A017F" w:rsidP="009A017F">
            <w:pPr>
              <w:pStyle w:val="ListBullet"/>
            </w:pPr>
            <w:r w:rsidRPr="009A017F">
              <w:t>environmental legislative/regulatory requirements and responsibilities relevant to site/project/program</w:t>
            </w:r>
          </w:p>
          <w:p w:rsidR="00000000" w:rsidRPr="009A017F" w:rsidP="009A017F">
            <w:pPr>
              <w:pStyle w:val="ListBullet"/>
            </w:pPr>
            <w:r w:rsidRPr="009A017F">
              <w:t>enterprise environmental management plans, procedures, control measures and man</w:t>
            </w:r>
            <w:r w:rsidRPr="009A017F">
              <w:t>agement actions for site/project/program</w:t>
            </w:r>
          </w:p>
          <w:p w:rsidR="00000000" w:rsidRPr="009A017F" w:rsidP="009A017F">
            <w:pPr>
              <w:pStyle w:val="ListBullet"/>
            </w:pPr>
            <w:r w:rsidRPr="009A017F">
              <w:t>site/project/program characteristics, nature of activities conducted at site, environmental management values, environmental issues, risks and impacts</w:t>
            </w:r>
          </w:p>
          <w:p w:rsidR="00000000" w:rsidRPr="009A017F" w:rsidP="009A017F">
            <w:pPr>
              <w:pStyle w:val="ListBullet"/>
            </w:pPr>
            <w:r w:rsidRPr="009A017F">
              <w:t>enterprise procedures for identifying assessing environmental ri</w:t>
            </w:r>
            <w:r w:rsidRPr="009A017F">
              <w:t>sks and impacts, managing client relations, responding to complaints, cultural/heritage finds and other environmental incidents, and record management and reporting</w:t>
            </w:r>
          </w:p>
          <w:p w:rsidR="00000000" w:rsidRPr="009A017F" w:rsidP="009A017F">
            <w:pPr>
              <w:pStyle w:val="BodyText"/>
            </w:pPr>
          </w:p>
        </w:tc>
      </w:tr>
    </w:tbl>
    <w:p w:rsidR="00DB6C3D" w:rsidP="009A017F">
      <w:pPr>
        <w:pStyle w:val="BodyText"/>
      </w:pPr>
    </w:p>
    <w:p w:rsidR="00DB6C3D" w:rsidP="009A017F">
      <w:pPr>
        <w:pStyle w:val="BodyText"/>
      </w:pPr>
    </w:p>
    <w:p w:rsidR="00000000" w:rsidRPr="009A017F" w:rsidP="009A017F">
      <w:pPr>
        <w:pStyle w:val="Heading1"/>
      </w:pPr>
      <w:bookmarkStart w:id="10" w:name="O_339565"/>
      <w:bookmarkEnd w:id="10"/>
      <w:r w:rsidRPr="009A017F">
        <w:t>Evidence Guide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800"/>
        <w:gridCol w:w="5662"/>
      </w:tblGrid>
      <w:tr w:rsidTr="009A017F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017F">
            <w:pPr>
              <w:pStyle w:val="BodyText"/>
              <w:rPr>
                <w:lang w:val="en-NZ"/>
              </w:rPr>
            </w:pPr>
            <w:r w:rsidRPr="009A017F">
              <w:t>Overview of assessment</w:t>
            </w:r>
          </w:p>
        </w:tc>
        <w:tc>
          <w:tcPr>
            <w:tcW w:w="5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017F">
            <w:pPr>
              <w:pStyle w:val="BodyText"/>
              <w:rPr>
                <w:lang w:val="en-NZ"/>
              </w:rPr>
            </w:pPr>
            <w:r w:rsidRPr="009A017F">
              <w:t>Competency must be demonstrated in the ability to perform consistently at the required standard.</w:t>
            </w:r>
          </w:p>
        </w:tc>
      </w:tr>
      <w:tr w:rsidTr="009A017F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017F">
            <w:pPr>
              <w:pStyle w:val="BodyText"/>
              <w:rPr>
                <w:lang w:val="en-NZ"/>
              </w:rPr>
            </w:pPr>
            <w:r w:rsidRPr="009A017F">
              <w:t>Critical aspects for assessment and evidence required to demonstrate competency in this unit</w:t>
            </w:r>
          </w:p>
        </w:tc>
        <w:tc>
          <w:tcPr>
            <w:tcW w:w="5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017F" w:rsidP="009A017F">
            <w:pPr>
              <w:pStyle w:val="BodyText"/>
            </w:pPr>
            <w:r w:rsidRPr="009A017F">
              <w:t>Assessors must be satisfied that the candidate can competently an</w:t>
            </w:r>
            <w:r w:rsidRPr="009A017F">
              <w:t>d consistently apply the skills covered in this unit of competency in new and different situations and contexts. Critical aspects of assessment and evidence include:</w:t>
            </w:r>
          </w:p>
          <w:p w:rsidR="00000000" w:rsidRPr="009A017F" w:rsidP="009A017F">
            <w:pPr>
              <w:pStyle w:val="ListBullet"/>
            </w:pPr>
            <w:r w:rsidRPr="009A017F">
              <w:t>describing actions taken to develop and maintain their specialist environmental knowledge</w:t>
            </w:r>
          </w:p>
          <w:p w:rsidR="00000000" w:rsidRPr="009A017F" w:rsidP="009A017F">
            <w:pPr>
              <w:pStyle w:val="ListBullet"/>
            </w:pPr>
            <w:r w:rsidRPr="009A017F">
              <w:t>following enterprise procedures for providing environmental advice to clients</w:t>
            </w:r>
          </w:p>
          <w:p w:rsidR="00000000" w:rsidRPr="009A017F" w:rsidP="009A017F">
            <w:pPr>
              <w:pStyle w:val="ListBullet"/>
            </w:pPr>
            <w:r w:rsidRPr="009A017F">
              <w:t>obtaining and analysing sufficient information to formulate environmental advice that is accurate, up-to-date and meets the client’s needs</w:t>
            </w:r>
          </w:p>
          <w:p w:rsidR="00000000" w:rsidRPr="009A017F" w:rsidP="009A017F">
            <w:pPr>
              <w:pStyle w:val="ListBullet"/>
            </w:pPr>
            <w:r w:rsidRPr="009A017F">
              <w:t>providing authorised information using</w:t>
            </w:r>
            <w:r w:rsidRPr="009A017F">
              <w:t xml:space="preserve"> language, style and format that is readily understood</w:t>
            </w:r>
          </w:p>
          <w:p w:rsidR="00000000" w:rsidRPr="009A017F" w:rsidP="009A017F">
            <w:pPr>
              <w:pStyle w:val="ListBullet"/>
            </w:pPr>
            <w:r w:rsidRPr="009A017F">
              <w:t>communicating advice within the expected timeframe and confirming the client’s understanding</w:t>
            </w:r>
          </w:p>
          <w:p w:rsidR="00000000" w:rsidP="009A017F">
            <w:pPr>
              <w:pStyle w:val="ListBullet"/>
              <w:rPr>
                <w:lang w:val="en-NZ"/>
              </w:rPr>
            </w:pPr>
            <w:r w:rsidRPr="009A017F">
              <w:t>obtaining and using feedback to improve the provision of environmental advice to clients.</w:t>
            </w:r>
          </w:p>
        </w:tc>
      </w:tr>
      <w:tr w:rsidTr="009A017F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017F">
            <w:pPr>
              <w:pStyle w:val="BodyText"/>
              <w:rPr>
                <w:lang w:val="en-NZ"/>
              </w:rPr>
            </w:pPr>
            <w:r w:rsidRPr="009A017F">
              <w:t>Context of and sp</w:t>
            </w:r>
            <w:r w:rsidRPr="009A017F">
              <w:t>ecific resources for assessment</w:t>
            </w:r>
          </w:p>
        </w:tc>
        <w:tc>
          <w:tcPr>
            <w:tcW w:w="5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017F" w:rsidP="009A017F">
            <w:pPr>
              <w:pStyle w:val="BodyText"/>
            </w:pPr>
            <w:r w:rsidRPr="009A017F">
              <w:t xml:space="preserve">This unit of competency is to be assessed in the workplace or a simulated workplace environment. </w:t>
            </w:r>
          </w:p>
          <w:p w:rsidR="00000000" w:rsidRPr="009A017F" w:rsidP="009A017F">
            <w:pPr>
              <w:pStyle w:val="BodyText"/>
            </w:pPr>
            <w:r w:rsidRPr="009A017F">
              <w:t>Assessment should emphasise a workplace context and procedures found in the candidate’s workplace.</w:t>
            </w:r>
          </w:p>
          <w:p w:rsidR="00000000" w:rsidRPr="009A017F" w:rsidP="009A017F">
            <w:pPr>
              <w:pStyle w:val="BodyText"/>
            </w:pPr>
            <w:r w:rsidRPr="009A017F">
              <w:t>This unit of competency may be assessed with:</w:t>
            </w:r>
          </w:p>
          <w:p w:rsidR="00000000" w:rsidRPr="009A017F" w:rsidP="009A017F">
            <w:pPr>
              <w:pStyle w:val="ListBullet"/>
            </w:pPr>
            <w:r w:rsidRPr="009A017F">
              <w:rPr>
                <w:rStyle w:val="Emphasis"/>
              </w:rPr>
              <w:t>MSS027001A Coordinate environmental management activities</w:t>
            </w:r>
          </w:p>
          <w:p w:rsidR="00000000" w:rsidRPr="009A017F" w:rsidP="009A017F">
            <w:pPr>
              <w:pStyle w:val="ListBullet"/>
            </w:pPr>
            <w:r w:rsidRPr="009A017F">
              <w:rPr>
                <w:rStyle w:val="Emphasis"/>
              </w:rPr>
              <w:t>other MSS027000 series units dealing with specific environmental management activities.</w:t>
            </w:r>
          </w:p>
          <w:p w:rsidR="00000000" w:rsidRPr="009A017F" w:rsidP="009A017F">
            <w:pPr>
              <w:pStyle w:val="BodyText"/>
            </w:pPr>
            <w:r w:rsidRPr="009A017F">
              <w:t xml:space="preserve">The competencies covered by this unit would be demonstrated by </w:t>
            </w:r>
            <w:r w:rsidRPr="009A017F">
              <w:t>an individual working alone or as part of a team.</w:t>
            </w:r>
          </w:p>
          <w:p w:rsidR="00000000" w:rsidRPr="009A017F" w:rsidP="009A017F">
            <w:pPr>
              <w:pStyle w:val="BodyText"/>
            </w:pPr>
            <w:r w:rsidRPr="009A017F">
              <w:t>Resources may include:</w:t>
            </w:r>
          </w:p>
          <w:p w:rsidR="00000000" w:rsidRPr="009A017F" w:rsidP="009A017F">
            <w:pPr>
              <w:pStyle w:val="ListBullet"/>
            </w:pPr>
            <w:r w:rsidRPr="009A017F">
              <w:t>site/project/program history</w:t>
            </w:r>
          </w:p>
          <w:p w:rsidR="00000000" w:rsidRPr="009A017F" w:rsidP="009A017F">
            <w:pPr>
              <w:pStyle w:val="ListBullet"/>
            </w:pPr>
            <w:r w:rsidRPr="009A017F">
              <w:t>relevant legislation, codes, standards, enterprise environmental management policies, plans, procedures and checklists</w:t>
            </w:r>
          </w:p>
          <w:p w:rsidR="00000000" w:rsidP="009A017F">
            <w:pPr>
              <w:pStyle w:val="ListBullet"/>
              <w:rPr>
                <w:lang w:val="en-NZ"/>
              </w:rPr>
            </w:pPr>
            <w:r w:rsidRPr="009A017F">
              <w:t>access to a computer, internet, da</w:t>
            </w:r>
            <w:r w:rsidRPr="009A017F">
              <w:t>ta sets, enterprise reports, published case studies and research.</w:t>
            </w:r>
          </w:p>
        </w:tc>
      </w:tr>
      <w:tr w:rsidTr="009A017F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017F">
            <w:pPr>
              <w:pStyle w:val="BodyText"/>
              <w:rPr>
                <w:lang w:val="en-NZ"/>
              </w:rPr>
            </w:pPr>
            <w:r w:rsidRPr="009A017F">
              <w:t>Method of assessment</w:t>
            </w:r>
          </w:p>
        </w:tc>
        <w:tc>
          <w:tcPr>
            <w:tcW w:w="5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017F" w:rsidP="009A017F">
            <w:pPr>
              <w:pStyle w:val="BodyText"/>
            </w:pPr>
            <w:r w:rsidRPr="009A017F">
              <w:t>The following assessment methods are suggested:</w:t>
            </w:r>
          </w:p>
          <w:p w:rsidR="00000000" w:rsidRPr="009A017F" w:rsidP="009A017F">
            <w:pPr>
              <w:pStyle w:val="ListBullet"/>
            </w:pPr>
            <w:r w:rsidRPr="009A017F">
              <w:t>review of environmental advice and the supporting documentation prepared by the candidate for a range of clients</w:t>
            </w:r>
          </w:p>
          <w:p w:rsidR="00000000" w:rsidRPr="009A017F" w:rsidP="009A017F">
            <w:pPr>
              <w:pStyle w:val="ListBullet"/>
            </w:pPr>
            <w:r w:rsidRPr="009A017F">
              <w:t>feedba</w:t>
            </w:r>
            <w:r w:rsidRPr="009A017F">
              <w:t>ck from manager and clients that the candidate consistently provides timely advice that meets their needs</w:t>
            </w:r>
          </w:p>
          <w:p w:rsidR="00000000" w:rsidRPr="009A017F" w:rsidP="009A017F">
            <w:pPr>
              <w:pStyle w:val="ListBullet"/>
            </w:pPr>
            <w:r w:rsidRPr="009A017F">
              <w:t>oral/written tests involving environmental management terms and principles, legislative/regulatory requirements, enterprise environmental management p</w:t>
            </w:r>
            <w:r w:rsidRPr="009A017F">
              <w:t>lans, policies and procedures</w:t>
            </w:r>
          </w:p>
          <w:p w:rsidR="00000000" w:rsidRPr="009A017F" w:rsidP="009A017F">
            <w:pPr>
              <w:pStyle w:val="ListBullet"/>
            </w:pPr>
            <w:r w:rsidRPr="009A017F">
              <w:t>analysis of case studies requiring advice about issues/problems within scope of responsibility</w:t>
            </w:r>
          </w:p>
          <w:p w:rsidR="00000000" w:rsidRPr="009A017F" w:rsidP="009A017F">
            <w:pPr>
              <w:pStyle w:val="ListBullet"/>
            </w:pPr>
            <w:r w:rsidRPr="009A017F">
              <w:t>observation of the candidate presenting advice to clients.</w:t>
            </w:r>
          </w:p>
          <w:p w:rsidR="00000000" w:rsidRPr="009A017F" w:rsidP="009A017F">
            <w:pPr>
              <w:pStyle w:val="BodyText"/>
            </w:pPr>
            <w:r w:rsidRPr="009A017F">
              <w:t xml:space="preserve">In all cases, practical assessment should be supported by questions to assess underpinning knowledge and those aspects of competency which are difficult to assess directly. </w:t>
            </w:r>
          </w:p>
          <w:p w:rsidR="00000000" w:rsidRPr="009A017F" w:rsidP="009A017F">
            <w:pPr>
              <w:pStyle w:val="BodyText"/>
            </w:pPr>
            <w:r w:rsidRPr="009A017F">
              <w:t>Where applicable, reasonable adjustment must be made to work environments and trai</w:t>
            </w:r>
            <w:r w:rsidRPr="009A017F">
              <w:t xml:space="preserve">ning situations to accommodate ethnicity, age, gender, demographics and disability. </w:t>
            </w:r>
          </w:p>
          <w:p w:rsidR="00000000" w:rsidP="009A017F">
            <w:pPr>
              <w:pStyle w:val="BodyText"/>
              <w:rPr>
                <w:lang w:val="en-NZ"/>
              </w:rPr>
            </w:pPr>
            <w:r w:rsidRPr="009A017F">
              <w:t>The language, literacy and numeracy demands of assessment should not be greater than those required to undertake the unit of competency in a work-like environment.</w:t>
            </w:r>
          </w:p>
        </w:tc>
      </w:tr>
      <w:tr w:rsidTr="009A017F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017F">
            <w:pPr>
              <w:pStyle w:val="BodyText"/>
              <w:rPr>
                <w:lang w:val="en-NZ"/>
              </w:rPr>
            </w:pPr>
            <w:r w:rsidRPr="009A017F">
              <w:t>Guidan</w:t>
            </w:r>
            <w:r w:rsidRPr="009A017F">
              <w:t xml:space="preserve">ce information for assessment </w:t>
            </w:r>
          </w:p>
        </w:tc>
        <w:tc>
          <w:tcPr>
            <w:tcW w:w="5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017F" w:rsidP="009A017F">
            <w:pPr>
              <w:pStyle w:val="BodyText"/>
            </w:pPr>
          </w:p>
        </w:tc>
      </w:tr>
    </w:tbl>
    <w:p w:rsidR="00DB6C3D" w:rsidP="009A017F">
      <w:pPr>
        <w:pStyle w:val="BodyText"/>
      </w:pPr>
    </w:p>
    <w:p w:rsidR="00DB6C3D" w:rsidP="009A017F">
      <w:pPr>
        <w:pStyle w:val="BodyText"/>
      </w:pPr>
    </w:p>
    <w:p w:rsidR="00000000" w:rsidRPr="009A017F" w:rsidP="009A017F">
      <w:pPr>
        <w:pStyle w:val="Heading1"/>
      </w:pPr>
      <w:bookmarkStart w:id="11" w:name="O_339566"/>
      <w:bookmarkEnd w:id="11"/>
      <w:r w:rsidRPr="009A017F">
        <w:t>Range Statement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800"/>
        <w:gridCol w:w="5662"/>
      </w:tblGrid>
      <w:tr w:rsidTr="009A017F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017F">
            <w:pPr>
              <w:pStyle w:val="BodyText"/>
              <w:rPr>
                <w:lang w:val="en-NZ"/>
              </w:rPr>
            </w:pPr>
            <w:r w:rsidRPr="009A017F">
              <w:rPr>
                <w:rStyle w:val="SpecialBold"/>
              </w:rPr>
              <w:t>Codes of practice</w:t>
            </w:r>
          </w:p>
        </w:tc>
        <w:tc>
          <w:tcPr>
            <w:tcW w:w="5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017F">
            <w:pPr>
              <w:pStyle w:val="BodyText"/>
              <w:rPr>
                <w:lang w:val="en-NZ"/>
              </w:rPr>
            </w:pPr>
            <w:r w:rsidRPr="009A017F">
              <w:t>Where reference is made to industry codes of practice, and/or Australian/international standards, it is expected the latest version will be used</w:t>
            </w:r>
          </w:p>
        </w:tc>
      </w:tr>
      <w:tr w:rsidTr="009A017F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017F" w:rsidP="009A017F">
            <w:pPr>
              <w:pStyle w:val="BodyText"/>
            </w:pPr>
            <w:r w:rsidRPr="009A017F">
              <w:rPr>
                <w:rStyle w:val="SpecialBold"/>
              </w:rPr>
              <w:t xml:space="preserve">Legislation, standards, codes, procedures and/or enterprise requirements </w:t>
            </w:r>
          </w:p>
        </w:tc>
        <w:tc>
          <w:tcPr>
            <w:tcW w:w="5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017F" w:rsidP="009A017F">
            <w:pPr>
              <w:pStyle w:val="BodyText"/>
            </w:pPr>
            <w:r w:rsidRPr="009A017F">
              <w:rPr>
                <w:rStyle w:val="SpecialBold"/>
              </w:rPr>
              <w:t>Legislation, standards, codes, procedures and/or enterprise requirements may include:</w:t>
            </w:r>
          </w:p>
          <w:p w:rsidR="00000000" w:rsidRPr="009A017F" w:rsidP="009A017F">
            <w:pPr>
              <w:pStyle w:val="ListBullet"/>
            </w:pPr>
            <w:r w:rsidRPr="009A017F">
              <w:t>federal legislation, such as:</w:t>
            </w:r>
          </w:p>
          <w:p w:rsidR="00000000" w:rsidRPr="009A017F" w:rsidP="009A017F">
            <w:pPr>
              <w:pStyle w:val="ListBullet"/>
            </w:pPr>
            <w:r w:rsidRPr="009A017F">
              <w:t>Environment Protection and Biodiversity Conservation Act 1999</w:t>
            </w:r>
          </w:p>
          <w:p w:rsidR="00000000" w:rsidRPr="009A017F" w:rsidP="009A017F">
            <w:pPr>
              <w:pStyle w:val="ListBullet"/>
            </w:pPr>
            <w:r w:rsidRPr="009A017F">
              <w:t>Aus</w:t>
            </w:r>
            <w:r w:rsidRPr="009A017F">
              <w:t>tralian Heritage Council Act 2003</w:t>
            </w:r>
          </w:p>
          <w:p w:rsidR="00000000" w:rsidRPr="009A017F" w:rsidP="009A017F">
            <w:pPr>
              <w:pStyle w:val="ListBullet"/>
            </w:pPr>
            <w:r w:rsidRPr="009A017F">
              <w:t>Native Title Act 1993</w:t>
            </w:r>
          </w:p>
          <w:p w:rsidR="00000000" w:rsidRPr="009A017F" w:rsidP="009A017F">
            <w:pPr>
              <w:pStyle w:val="ListBullet"/>
            </w:pPr>
            <w:r w:rsidRPr="009A017F">
              <w:t>state/territory government legislation and regulations and local government by-laws, policies, and plans dealing with:</w:t>
            </w:r>
          </w:p>
          <w:p w:rsidR="00000000" w:rsidRPr="009A017F" w:rsidP="009A017F">
            <w:pPr>
              <w:pStyle w:val="ListBullet"/>
            </w:pPr>
            <w:r w:rsidRPr="009A017F">
              <w:t>land use, acquisition, planning and protection</w:t>
            </w:r>
          </w:p>
          <w:p w:rsidR="00000000" w:rsidRPr="009A017F" w:rsidP="009A017F">
            <w:pPr>
              <w:pStyle w:val="ListBullet"/>
            </w:pPr>
            <w:r w:rsidRPr="009A017F">
              <w:t>environmental protection</w:t>
            </w:r>
          </w:p>
          <w:p w:rsidR="00000000" w:rsidRPr="009A017F" w:rsidP="009A017F">
            <w:pPr>
              <w:pStyle w:val="ListBullet"/>
            </w:pPr>
            <w:r w:rsidRPr="009A017F">
              <w:t>cultural/</w:t>
            </w:r>
            <w:r w:rsidRPr="009A017F">
              <w:t>heritage protection</w:t>
            </w:r>
          </w:p>
          <w:p w:rsidR="00000000" w:rsidRPr="009A017F" w:rsidP="009A017F">
            <w:pPr>
              <w:pStyle w:val="ListBullet"/>
            </w:pPr>
            <w:r w:rsidRPr="009A017F">
              <w:t>vegetation management</w:t>
            </w:r>
          </w:p>
          <w:p w:rsidR="00000000" w:rsidRPr="009A017F" w:rsidP="009A017F">
            <w:pPr>
              <w:pStyle w:val="ListBullet"/>
            </w:pPr>
            <w:r w:rsidRPr="009A017F">
              <w:t>nature conservation and wildlife/plant protection</w:t>
            </w:r>
          </w:p>
          <w:p w:rsidR="00000000" w:rsidRPr="009A017F" w:rsidP="009A017F">
            <w:pPr>
              <w:pStyle w:val="ListBullet"/>
            </w:pPr>
            <w:r w:rsidRPr="009A017F">
              <w:t>water and water management</w:t>
            </w:r>
          </w:p>
          <w:p w:rsidR="00000000" w:rsidRPr="009A017F" w:rsidP="009A017F">
            <w:pPr>
              <w:pStyle w:val="ListBullet"/>
            </w:pPr>
            <w:r w:rsidRPr="009A017F">
              <w:t>soil conservation</w:t>
            </w:r>
          </w:p>
          <w:p w:rsidR="00000000" w:rsidRPr="009A017F" w:rsidP="009A017F">
            <w:pPr>
              <w:pStyle w:val="ListBullet"/>
            </w:pPr>
            <w:r w:rsidRPr="009A017F">
              <w:t>pollution and contaminated sites</w:t>
            </w:r>
          </w:p>
          <w:p w:rsidR="00000000" w:rsidRPr="009A017F" w:rsidP="009A017F">
            <w:pPr>
              <w:pStyle w:val="ListBullet"/>
            </w:pPr>
            <w:r w:rsidRPr="009A017F">
              <w:t>fisheries, forestry and mining operations</w:t>
            </w:r>
          </w:p>
          <w:p w:rsidR="00000000" w:rsidRPr="009A017F" w:rsidP="009A017F">
            <w:pPr>
              <w:pStyle w:val="ListBullet"/>
            </w:pPr>
            <w:r w:rsidRPr="009A017F">
              <w:t>Australian</w:t>
            </w:r>
            <w:r w:rsidRPr="009A017F">
              <w:t xml:space="preserve"> and international standards, such as:</w:t>
            </w:r>
          </w:p>
          <w:p w:rsidR="00000000" w:rsidRPr="009A017F" w:rsidP="009A017F">
            <w:pPr>
              <w:pStyle w:val="ListBullet"/>
            </w:pPr>
            <w:r w:rsidRPr="009A017F">
              <w:t>AS/NZS ISO 14000 Set:2005 Environmental management standards set</w:t>
            </w:r>
          </w:p>
          <w:p w:rsidR="00000000" w:rsidRPr="009A017F" w:rsidP="009A017F">
            <w:pPr>
              <w:pStyle w:val="ListBullet"/>
            </w:pPr>
            <w:r w:rsidRPr="009A017F">
              <w:t>environmental management plan, site information about applicable legislative requirements and approval requirements</w:t>
            </w:r>
          </w:p>
          <w:p w:rsidR="00000000" w:rsidRPr="009A017F" w:rsidP="009A017F">
            <w:pPr>
              <w:pStyle w:val="ListBullet"/>
            </w:pPr>
            <w:r w:rsidRPr="009A017F">
              <w:t>information about site processes and</w:t>
            </w:r>
            <w:r w:rsidRPr="009A017F">
              <w:t xml:space="preserve"> work schedules</w:t>
            </w:r>
          </w:p>
          <w:p w:rsidR="00000000" w:rsidRPr="009A017F" w:rsidP="009A017F">
            <w:pPr>
              <w:pStyle w:val="ListBullet"/>
            </w:pPr>
            <w:r w:rsidRPr="009A017F">
              <w:t>information about emergency preparedness and response</w:t>
            </w:r>
          </w:p>
          <w:p w:rsidR="00000000" w:rsidRPr="009A017F" w:rsidP="009A017F">
            <w:pPr>
              <w:pStyle w:val="ListBullet"/>
            </w:pPr>
            <w:r w:rsidRPr="009A017F">
              <w:t>monitoring/inspection procedures and management actions to prevent/control environmental impacts or risks</w:t>
            </w:r>
          </w:p>
          <w:p w:rsidR="00000000" w:rsidRPr="009A017F" w:rsidP="009A017F">
            <w:pPr>
              <w:pStyle w:val="ListBullet"/>
            </w:pPr>
            <w:r w:rsidRPr="009A017F">
              <w:t>sampling and in-situ measurement procedures (e.g. water, air, noise and soils)</w:t>
            </w:r>
          </w:p>
          <w:p w:rsidR="00000000" w:rsidRPr="009A017F" w:rsidP="009A017F">
            <w:pPr>
              <w:pStyle w:val="ListBullet"/>
            </w:pPr>
            <w:r w:rsidRPr="009A017F">
              <w:t>j</w:t>
            </w:r>
            <w:r w:rsidRPr="009A017F">
              <w:t>ob hazard analyses</w:t>
            </w:r>
          </w:p>
          <w:p w:rsidR="00000000" w:rsidRPr="009A017F" w:rsidP="009A017F">
            <w:pPr>
              <w:pStyle w:val="ListBullet"/>
            </w:pPr>
            <w:r w:rsidRPr="009A017F">
              <w:t>safe work procedures and work method statements</w:t>
            </w:r>
          </w:p>
          <w:p w:rsidR="00000000" w:rsidP="009A017F">
            <w:pPr>
              <w:pStyle w:val="ListBullet"/>
              <w:rPr>
                <w:lang w:val="en-NZ"/>
              </w:rPr>
            </w:pPr>
            <w:r w:rsidRPr="009A017F">
              <w:t>material safety data sheets (MSDS)</w:t>
            </w:r>
          </w:p>
        </w:tc>
      </w:tr>
      <w:tr w:rsidTr="009A017F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017F" w:rsidP="009A017F">
            <w:pPr>
              <w:pStyle w:val="BodyText"/>
            </w:pPr>
            <w:r w:rsidRPr="009A017F">
              <w:rPr>
                <w:rStyle w:val="SpecialBold"/>
              </w:rPr>
              <w:t>Environmental issues and problems</w:t>
            </w:r>
          </w:p>
        </w:tc>
        <w:tc>
          <w:tcPr>
            <w:tcW w:w="5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017F" w:rsidP="009A017F">
            <w:pPr>
              <w:pStyle w:val="BodyText"/>
            </w:pPr>
            <w:r w:rsidRPr="009A017F">
              <w:rPr>
                <w:rStyle w:val="SpecialBold"/>
              </w:rPr>
              <w:t xml:space="preserve">Environmental issues and problems may include: </w:t>
            </w:r>
          </w:p>
          <w:p w:rsidR="00000000" w:rsidRPr="009A017F" w:rsidP="009A017F">
            <w:pPr>
              <w:pStyle w:val="ListBullet"/>
            </w:pPr>
            <w:r w:rsidRPr="009A017F">
              <w:t>identifying and addressing cultural heritage issues</w:t>
            </w:r>
          </w:p>
          <w:p w:rsidR="00000000" w:rsidRPr="009A017F" w:rsidP="009A017F">
            <w:pPr>
              <w:pStyle w:val="ListBullet"/>
            </w:pPr>
            <w:r w:rsidRPr="009A017F">
              <w:t>managing site amenity and access issues</w:t>
            </w:r>
          </w:p>
          <w:p w:rsidR="00000000" w:rsidRPr="009A017F" w:rsidP="009A017F">
            <w:pPr>
              <w:pStyle w:val="ListBullet"/>
            </w:pPr>
            <w:r w:rsidRPr="009A017F">
              <w:t>designing/conducting environmental monitoring baseline studies and social risk/impact assessments</w:t>
            </w:r>
          </w:p>
          <w:p w:rsidR="00000000" w:rsidRPr="009A017F" w:rsidP="009A017F">
            <w:pPr>
              <w:pStyle w:val="ListBullet"/>
            </w:pPr>
            <w:r w:rsidRPr="009A017F">
              <w:t>managing expectations and addressing community concerns about impacts, community development and local employment oppo</w:t>
            </w:r>
            <w:r w:rsidRPr="009A017F">
              <w:t>rtunities</w:t>
            </w:r>
          </w:p>
          <w:p w:rsidR="00000000" w:rsidRPr="009A017F" w:rsidP="009A017F">
            <w:pPr>
              <w:pStyle w:val="ListBullet"/>
            </w:pPr>
            <w:r w:rsidRPr="009A017F">
              <w:t>responding to community or stakeholder complaints</w:t>
            </w:r>
          </w:p>
          <w:p w:rsidR="00000000" w:rsidRPr="009A017F" w:rsidP="009A017F">
            <w:pPr>
              <w:pStyle w:val="ListBullet"/>
            </w:pPr>
            <w:r w:rsidRPr="009A017F">
              <w:t>responding to environmental exceedances (e.g. noise, dust and water quality) and adverse audit findings</w:t>
            </w:r>
          </w:p>
          <w:p w:rsidR="00000000" w:rsidRPr="009A017F" w:rsidP="009A017F">
            <w:pPr>
              <w:pStyle w:val="ListBullet"/>
            </w:pPr>
            <w:r w:rsidRPr="009A017F">
              <w:t>investigating/responding to environmental non-conformance, non-compliance and incidents</w:t>
            </w:r>
          </w:p>
          <w:p w:rsidR="00000000" w:rsidRPr="009A017F" w:rsidP="009A017F">
            <w:pPr>
              <w:pStyle w:val="ListBullet"/>
            </w:pPr>
            <w:r w:rsidRPr="009A017F">
              <w:t>info</w:t>
            </w:r>
            <w:r w:rsidRPr="009A017F">
              <w:t>rming interested parties about changes to site/project/program operations</w:t>
            </w:r>
          </w:p>
          <w:p w:rsidR="00000000" w:rsidRPr="009A017F" w:rsidP="009A017F">
            <w:pPr>
              <w:pStyle w:val="ListBullet"/>
            </w:pPr>
            <w:r w:rsidRPr="009A017F">
              <w:t>involving interested parties in site/project/program closure planning</w:t>
            </w:r>
          </w:p>
          <w:p w:rsidR="00000000" w:rsidRPr="009A017F" w:rsidP="009A017F">
            <w:pPr>
              <w:pStyle w:val="ListBullet"/>
            </w:pPr>
            <w:r w:rsidRPr="009A017F">
              <w:t>developing and coordinating a site rehabilitation program</w:t>
            </w:r>
          </w:p>
          <w:p w:rsidR="00000000" w:rsidP="009A017F">
            <w:pPr>
              <w:pStyle w:val="ListBullet"/>
              <w:rPr>
                <w:lang w:val="en-NZ"/>
              </w:rPr>
            </w:pPr>
            <w:r w:rsidRPr="009A017F">
              <w:t>developing environmental management strategies (e.g. f</w:t>
            </w:r>
            <w:r w:rsidRPr="009A017F">
              <w:t>or water use, wastewater, energy, waste and sustainability)</w:t>
            </w:r>
          </w:p>
        </w:tc>
      </w:tr>
      <w:tr w:rsidTr="009A017F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017F">
            <w:pPr>
              <w:pStyle w:val="BodyText"/>
              <w:rPr>
                <w:lang w:val="en-NZ"/>
              </w:rPr>
            </w:pPr>
            <w:r w:rsidRPr="009A017F">
              <w:rPr>
                <w:rStyle w:val="SpecialBold"/>
              </w:rPr>
              <w:t>Information</w:t>
            </w:r>
          </w:p>
        </w:tc>
        <w:tc>
          <w:tcPr>
            <w:tcW w:w="5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017F" w:rsidP="009A017F">
            <w:pPr>
              <w:pStyle w:val="BodyText"/>
            </w:pPr>
            <w:r w:rsidRPr="009A017F">
              <w:t>Information may include:</w:t>
            </w:r>
          </w:p>
          <w:p w:rsidR="00000000" w:rsidRPr="009A017F" w:rsidP="009A017F">
            <w:pPr>
              <w:pStyle w:val="ListBullet"/>
            </w:pPr>
            <w:r w:rsidRPr="009A017F">
              <w:t>legislation, regulations, guidelines, standards, codes of practice, licence conditions and approval processes</w:t>
            </w:r>
          </w:p>
          <w:p w:rsidR="00000000" w:rsidRPr="009A017F" w:rsidP="009A017F">
            <w:pPr>
              <w:pStyle w:val="ListBullet"/>
            </w:pPr>
            <w:r w:rsidRPr="009A017F">
              <w:t>environmental management case studies, research findings and models of good practice</w:t>
            </w:r>
          </w:p>
          <w:p w:rsidR="00000000" w:rsidRPr="009A017F" w:rsidP="009A017F">
            <w:pPr>
              <w:pStyle w:val="ListBullet"/>
            </w:pPr>
            <w:r w:rsidRPr="009A017F">
              <w:t>enterprise environmental management plans, policies, strategies and procedures</w:t>
            </w:r>
          </w:p>
          <w:p w:rsidR="00000000" w:rsidRPr="009A017F" w:rsidP="009A017F">
            <w:pPr>
              <w:pStyle w:val="ListBullet"/>
            </w:pPr>
            <w:r w:rsidRPr="009A017F">
              <w:t>site/project initial advice statements and risk/impact assessments</w:t>
            </w:r>
          </w:p>
          <w:p w:rsidR="00000000" w:rsidRPr="009A017F" w:rsidP="009A017F">
            <w:pPr>
              <w:pStyle w:val="ListBullet"/>
            </w:pPr>
            <w:r w:rsidRPr="009A017F">
              <w:t>records of site consultat</w:t>
            </w:r>
            <w:r w:rsidRPr="009A017F">
              <w:t>ions with interested parties</w:t>
            </w:r>
          </w:p>
          <w:p w:rsidR="00000000" w:rsidRPr="009A017F" w:rsidP="009A017F">
            <w:pPr>
              <w:pStyle w:val="ListBullet"/>
            </w:pPr>
            <w:r w:rsidRPr="009A017F">
              <w:t>site/project environmental reports (e.g. weekly and monthly monitoring)</w:t>
            </w:r>
          </w:p>
          <w:p w:rsidR="00000000" w:rsidRPr="009A017F" w:rsidP="009A017F">
            <w:pPr>
              <w:pStyle w:val="ListBullet"/>
            </w:pPr>
            <w:r w:rsidRPr="009A017F">
              <w:t>environmental data sets, such as</w:t>
            </w:r>
          </w:p>
          <w:p w:rsidR="00000000" w:rsidRPr="009A017F" w:rsidP="009A017F">
            <w:pPr>
              <w:pStyle w:val="ListBullet"/>
            </w:pPr>
            <w:r w:rsidRPr="009A017F">
              <w:t>satellite imagery and remote sensing data</w:t>
            </w:r>
          </w:p>
          <w:p w:rsidR="00000000" w:rsidRPr="009A017F" w:rsidP="009A017F">
            <w:pPr>
              <w:pStyle w:val="ListBullet"/>
            </w:pPr>
            <w:r w:rsidRPr="009A017F">
              <w:t>geophysical, geochemical, geological, hydrological and meteorological data</w:t>
            </w:r>
          </w:p>
          <w:p w:rsidR="00000000" w:rsidRPr="009A017F" w:rsidP="009A017F">
            <w:pPr>
              <w:pStyle w:val="ListBullet"/>
            </w:pPr>
            <w:r w:rsidRPr="009A017F">
              <w:t>ecolo</w:t>
            </w:r>
            <w:r w:rsidRPr="009A017F">
              <w:t>gical data, such as distribution of vegetation, fauna and pests</w:t>
            </w:r>
          </w:p>
          <w:p w:rsidR="00000000" w:rsidRPr="009A017F" w:rsidP="009A017F">
            <w:pPr>
              <w:pStyle w:val="ListBullet"/>
            </w:pPr>
            <w:r w:rsidRPr="009A017F">
              <w:t>social science data, such as demographic and census information</w:t>
            </w:r>
          </w:p>
          <w:p w:rsidR="00000000" w:rsidRPr="009A017F" w:rsidP="009A017F">
            <w:pPr>
              <w:pStyle w:val="ListBullet"/>
            </w:pPr>
            <w:r w:rsidRPr="009A017F">
              <w:t>land use data, zoning and property classifications</w:t>
            </w:r>
          </w:p>
          <w:p w:rsidR="00000000" w:rsidRPr="009A017F" w:rsidP="009A017F">
            <w:pPr>
              <w:pStyle w:val="ListBullet"/>
            </w:pPr>
            <w:r w:rsidRPr="009A017F">
              <w:t>historical records and photographs</w:t>
            </w:r>
          </w:p>
          <w:p w:rsidR="00000000" w:rsidRPr="009A017F" w:rsidP="009A017F">
            <w:pPr>
              <w:pStyle w:val="ListBullet"/>
            </w:pPr>
            <w:r w:rsidRPr="009A017F">
              <w:t>community surveys</w:t>
            </w:r>
          </w:p>
          <w:p w:rsidR="00000000" w:rsidRPr="009A017F" w:rsidP="009A017F">
            <w:pPr>
              <w:pStyle w:val="ListBullet"/>
            </w:pPr>
            <w:r w:rsidRPr="009A017F">
              <w:t>maps (road and topograph</w:t>
            </w:r>
            <w:r w:rsidRPr="009A017F">
              <w:t>ical) and aerial photos</w:t>
            </w:r>
          </w:p>
          <w:p w:rsidR="00000000" w:rsidRPr="009A017F" w:rsidP="009A017F">
            <w:pPr>
              <w:pStyle w:val="ListBullet"/>
            </w:pPr>
            <w:r w:rsidRPr="009A017F">
              <w:t>site utilities/services (e.g. water, sewer, electricity and gas)</w:t>
            </w:r>
          </w:p>
          <w:p w:rsidR="00000000" w:rsidRPr="009A017F" w:rsidP="009A017F">
            <w:pPr>
              <w:pStyle w:val="ListBullet"/>
            </w:pPr>
            <w:r w:rsidRPr="009A017F">
              <w:t>government reports</w:t>
            </w:r>
          </w:p>
          <w:p w:rsidR="00000000" w:rsidP="009A017F">
            <w:pPr>
              <w:pStyle w:val="ListBullet"/>
              <w:rPr>
                <w:lang w:val="en-NZ"/>
              </w:rPr>
            </w:pPr>
            <w:r w:rsidRPr="009A017F">
              <w:t>articles (e.g. online, academic, newspaper and journal)</w:t>
            </w:r>
          </w:p>
        </w:tc>
      </w:tr>
      <w:tr w:rsidTr="009A017F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017F">
            <w:pPr>
              <w:pStyle w:val="BodyText"/>
              <w:rPr>
                <w:lang w:val="en-NZ"/>
              </w:rPr>
            </w:pPr>
            <w:r w:rsidRPr="009A017F">
              <w:rPr>
                <w:rStyle w:val="SpecialBold"/>
              </w:rPr>
              <w:t>Sources of information</w:t>
            </w:r>
          </w:p>
        </w:tc>
        <w:tc>
          <w:tcPr>
            <w:tcW w:w="5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017F" w:rsidP="009A017F">
            <w:pPr>
              <w:pStyle w:val="BodyText"/>
            </w:pPr>
            <w:r w:rsidRPr="009A017F">
              <w:t>Sources of information may include:</w:t>
            </w:r>
          </w:p>
          <w:p w:rsidR="00000000" w:rsidRPr="009A017F" w:rsidP="009A017F">
            <w:pPr>
              <w:pStyle w:val="ListBullet"/>
            </w:pPr>
            <w:r w:rsidRPr="009A017F">
              <w:t>government departments and agencies (e.g. environment, climate change, agriculture and mining)</w:t>
            </w:r>
          </w:p>
          <w:p w:rsidR="00000000" w:rsidRPr="009A017F" w:rsidP="009A017F">
            <w:pPr>
              <w:pStyle w:val="ListBullet"/>
            </w:pPr>
            <w:r w:rsidRPr="009A017F">
              <w:t>regulatory authorities</w:t>
            </w:r>
          </w:p>
          <w:p w:rsidR="00000000" w:rsidRPr="009A017F" w:rsidP="009A017F">
            <w:pPr>
              <w:pStyle w:val="ListBullet"/>
            </w:pPr>
            <w:r w:rsidRPr="009A017F">
              <w:t>universities, cooperative research centres</w:t>
            </w:r>
          </w:p>
          <w:p w:rsidR="00000000" w:rsidRPr="009A017F" w:rsidP="009A017F">
            <w:pPr>
              <w:pStyle w:val="ListBullet"/>
            </w:pPr>
            <w:r w:rsidRPr="009A017F">
              <w:t>utility authorities/companies (e.g. water, gas and electricity)</w:t>
            </w:r>
          </w:p>
          <w:p w:rsidR="00000000" w:rsidRPr="009A017F" w:rsidP="009A017F">
            <w:pPr>
              <w:pStyle w:val="ListBullet"/>
            </w:pPr>
            <w:r w:rsidRPr="009A017F">
              <w:t>land title office and Valuer Ge</w:t>
            </w:r>
            <w:r w:rsidRPr="009A017F">
              <w:t>neral</w:t>
            </w:r>
          </w:p>
          <w:p w:rsidR="00000000" w:rsidRPr="009A017F" w:rsidP="009A017F">
            <w:pPr>
              <w:pStyle w:val="ListBullet"/>
            </w:pPr>
            <w:r w:rsidRPr="009A017F">
              <w:t>local government records</w:t>
            </w:r>
          </w:p>
          <w:p w:rsidR="00000000" w:rsidRPr="009A017F" w:rsidP="009A017F">
            <w:pPr>
              <w:pStyle w:val="ListBullet"/>
            </w:pPr>
            <w:r w:rsidRPr="009A017F">
              <w:t>Geoscience Australia</w:t>
            </w:r>
          </w:p>
          <w:p w:rsidR="00000000" w:rsidRPr="009A017F" w:rsidP="009A017F">
            <w:pPr>
              <w:pStyle w:val="ListBullet"/>
            </w:pPr>
            <w:r w:rsidRPr="009A017F">
              <w:t>Australian Social Science Data Archive</w:t>
            </w:r>
          </w:p>
          <w:p w:rsidR="00000000" w:rsidRPr="009A017F" w:rsidP="009A017F">
            <w:pPr>
              <w:pStyle w:val="ListBullet"/>
            </w:pPr>
            <w:r w:rsidRPr="009A017F">
              <w:t>companies providing environmental services</w:t>
            </w:r>
          </w:p>
          <w:p w:rsidR="00000000" w:rsidP="009A017F">
            <w:pPr>
              <w:pStyle w:val="ListBullet"/>
              <w:rPr>
                <w:lang w:val="en-NZ"/>
              </w:rPr>
            </w:pPr>
            <w:r w:rsidRPr="009A017F">
              <w:t>internet, library/archive collections, annual reports and community newsletters</w:t>
            </w:r>
          </w:p>
        </w:tc>
      </w:tr>
      <w:tr w:rsidTr="009A017F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017F">
            <w:pPr>
              <w:pStyle w:val="BodyText"/>
              <w:rPr>
                <w:lang w:val="en-NZ"/>
              </w:rPr>
            </w:pPr>
            <w:r w:rsidRPr="009A017F">
              <w:rPr>
                <w:rStyle w:val="SpecialBold"/>
              </w:rPr>
              <w:t>External expert opinion</w:t>
            </w:r>
          </w:p>
        </w:tc>
        <w:tc>
          <w:tcPr>
            <w:tcW w:w="5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017F" w:rsidP="009A017F">
            <w:pPr>
              <w:pStyle w:val="BodyText"/>
            </w:pPr>
            <w:r w:rsidRPr="009A017F">
              <w:t>External expert o</w:t>
            </w:r>
            <w:r w:rsidRPr="009A017F">
              <w:t>pinion may include:</w:t>
            </w:r>
          </w:p>
          <w:p w:rsidR="00000000" w:rsidRPr="009A017F" w:rsidP="009A017F">
            <w:pPr>
              <w:pStyle w:val="ListBullet"/>
            </w:pPr>
            <w:r w:rsidRPr="009A017F">
              <w:t>government regulators</w:t>
            </w:r>
          </w:p>
          <w:p w:rsidR="00000000" w:rsidRPr="009A017F" w:rsidP="009A017F">
            <w:pPr>
              <w:pStyle w:val="ListBullet"/>
            </w:pPr>
            <w:r w:rsidRPr="009A017F">
              <w:t>environmental consultants</w:t>
            </w:r>
          </w:p>
          <w:p w:rsidR="00000000" w:rsidRPr="009A017F" w:rsidP="009A017F">
            <w:pPr>
              <w:pStyle w:val="ListBullet"/>
            </w:pPr>
            <w:r w:rsidRPr="009A017F">
              <w:t>contractors</w:t>
            </w:r>
          </w:p>
          <w:p w:rsidR="00000000" w:rsidRPr="009A017F" w:rsidP="009A017F">
            <w:pPr>
              <w:pStyle w:val="ListBullet"/>
            </w:pPr>
            <w:r w:rsidRPr="009A017F">
              <w:t>solicitors</w:t>
            </w:r>
          </w:p>
          <w:p w:rsidR="00000000" w:rsidRPr="009A017F" w:rsidP="009A017F">
            <w:pPr>
              <w:pStyle w:val="ListBullet"/>
            </w:pPr>
            <w:r w:rsidRPr="009A017F">
              <w:t>environmental scientists, engineers and planners</w:t>
            </w:r>
          </w:p>
          <w:p w:rsidR="00000000" w:rsidRPr="009A017F" w:rsidP="009A017F">
            <w:pPr>
              <w:pStyle w:val="ListBullet"/>
            </w:pPr>
            <w:r w:rsidRPr="009A017F">
              <w:t>professional groups and organisations</w:t>
            </w:r>
          </w:p>
          <w:p w:rsidR="00000000" w:rsidP="009A017F">
            <w:pPr>
              <w:pStyle w:val="ListBullet"/>
              <w:rPr>
                <w:lang w:val="en-NZ"/>
              </w:rPr>
            </w:pPr>
            <w:r w:rsidRPr="009A017F">
              <w:t>community leaders tribal elders</w:t>
            </w:r>
          </w:p>
        </w:tc>
      </w:tr>
      <w:tr w:rsidTr="009A017F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017F">
            <w:pPr>
              <w:pStyle w:val="BodyText"/>
              <w:rPr>
                <w:lang w:val="en-NZ"/>
              </w:rPr>
            </w:pPr>
            <w:r w:rsidRPr="009A017F">
              <w:rPr>
                <w:rStyle w:val="SpecialBold"/>
              </w:rPr>
              <w:t xml:space="preserve">Occupational health and safety (OHS) and environmental management requirements </w:t>
            </w:r>
          </w:p>
        </w:tc>
        <w:tc>
          <w:tcPr>
            <w:tcW w:w="5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017F" w:rsidP="009A017F">
            <w:pPr>
              <w:pStyle w:val="BodyText"/>
            </w:pPr>
            <w:r w:rsidRPr="009A017F">
              <w:t>OHS and environmental management requirements:</w:t>
            </w:r>
          </w:p>
          <w:p w:rsidR="00000000" w:rsidRPr="009A017F" w:rsidP="009A017F">
            <w:pPr>
              <w:pStyle w:val="ListBullet"/>
            </w:pPr>
            <w:r w:rsidRPr="009A017F">
              <w:t>all operations must comply with enterprise OHS and environmental management requirements, which may be imposed through state/ter</w:t>
            </w:r>
            <w:r w:rsidRPr="009A017F">
              <w:t>ritory or federal legislation - these requirements must not be compromised at any time</w:t>
            </w:r>
          </w:p>
          <w:p w:rsidR="00000000" w:rsidRPr="009A017F" w:rsidP="009A017F">
            <w:pPr>
              <w:pStyle w:val="ListBullet"/>
            </w:pPr>
            <w:r w:rsidRPr="009A017F">
              <w:t>all operations assume the potentially hazardous nature of samples and require standard precautions to be applied</w:t>
            </w:r>
          </w:p>
          <w:p w:rsidR="00000000" w:rsidRPr="009A017F" w:rsidP="009A017F">
            <w:pPr>
              <w:pStyle w:val="ListBullet"/>
            </w:pPr>
            <w:r w:rsidRPr="009A017F">
              <w:t>where relevant, users should access and apply current in</w:t>
            </w:r>
            <w:r w:rsidRPr="009A017F">
              <w:t>dustry understanding of infection control issued by the National Health and Medical Research Council (NHMRC) and State and Territory Departments of Health</w:t>
            </w:r>
          </w:p>
        </w:tc>
      </w:tr>
    </w:tbl>
    <w:p w:rsidR="00DB6C3D" w:rsidP="009A017F">
      <w:pPr>
        <w:pStyle w:val="BodyText"/>
      </w:pPr>
    </w:p>
    <w:p w:rsidR="00DB6C3D" w:rsidP="009A017F">
      <w:pPr>
        <w:pStyle w:val="BodyText"/>
      </w:pPr>
    </w:p>
    <w:p w:rsidR="00000000" w:rsidRPr="009A017F" w:rsidP="009A017F">
      <w:pPr>
        <w:pStyle w:val="Heading1"/>
      </w:pPr>
      <w:bookmarkStart w:id="12" w:name="O_339567"/>
      <w:bookmarkEnd w:id="12"/>
      <w:r w:rsidRPr="009A017F">
        <w:t>Unit Sector(s)</w:t>
      </w:r>
    </w:p>
    <w:p w:rsidR="00000000" w:rsidRPr="009A017F" w:rsidP="009A017F">
      <w:pPr>
        <w:pStyle w:val="BodyText"/>
      </w:pPr>
      <w:r w:rsidRPr="009A017F">
        <w:t>Environmental</w:t>
      </w:r>
    </w:p>
    <w:p w:rsidR="00000000" w:rsidRPr="009A017F" w:rsidP="009A017F">
      <w:pPr>
        <w:pStyle w:val="AllowPageBreak"/>
      </w:pPr>
    </w:p>
    <w:p w:rsidR="00000000" w:rsidRPr="009A017F" w:rsidP="009A017F">
      <w:pPr>
        <w:pStyle w:val="Heading1"/>
      </w:pPr>
      <w:bookmarkStart w:id="13" w:name="O_339568"/>
      <w:bookmarkEnd w:id="13"/>
      <w:r w:rsidRPr="009A017F">
        <w:t>Custom Content Section</w:t>
      </w:r>
    </w:p>
    <w:p w:rsidR="00000000" w:rsidRPr="009A017F" w:rsidP="009A017F">
      <w:pPr>
        <w:pStyle w:val="BodyText"/>
      </w:pPr>
      <w:r w:rsidRPr="009A017F">
        <w:t>Not applicable.</w:t>
      </w:r>
    </w:p>
    <w:p w:rsidR="00000000" w:rsidRPr="009A017F" w:rsidP="009A017F"/>
    <w:sectPr w:rsidSect="009A017F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017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DB6C3D" w:rsidP="00DB6C3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017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6C3D" w:rsidP="009A017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8</w:t>
    </w:r>
    <w:r>
      <w:rPr>
        <w:noProof/>
      </w:rPr>
      <w:fldChar w:fldCharType="end"/>
    </w:r>
  </w:p>
  <w:p w:rsidR="00DB6C3D" w:rsidP="009A017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Skills Australia</w:t>
    </w:r>
    <w:r>
      <w:fldChar w:fldCharType="end"/>
    </w:r>
  </w:p>
  <w:p w:rsidR="00DB6C3D" w:rsidP="009A017F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017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DB6C3D" w:rsidP="00DB6C3D">
    <w:pPr>
      <w:pStyle w:val="BodyText"/>
    </w:pPr>
    <w:r>
      <w:rPr>
        <w:noProof/>
        <w:lang w:val="en-AU"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017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6C3D" w:rsidP="009A017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MSS027003A Provide environmental advice to clients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May 2012</w:t>
    </w:r>
    <w:r>
      <w:rPr>
        <w:noProof/>
      </w:rPr>
      <w:fldChar w:fldCharType="end"/>
    </w:r>
  </w:p>
  <w:p w:rsidR="00DB6C3D" w:rsidP="009A017F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19C5CE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D5832F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A017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9A017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A017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A017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A017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A017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A017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A017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A017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A017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A017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A017F"/>
  </w:style>
  <w:style w:type="character" w:customStyle="1" w:styleId="Heading1Char">
    <w:name w:val="Heading 1 Char"/>
    <w:basedOn w:val="DefaultParagraphFont"/>
    <w:link w:val="Heading1"/>
    <w:rsid w:val="009A017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A017F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A017F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9A017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A017F"/>
    <w:rPr>
      <w:rFonts w:ascii="Times New Roman" w:eastAsia="Times New Roman" w:hAnsi="Times New Roman" w:cs="Times New Roman"/>
      <w:sz w:val="16"/>
      <w:lang w:val="en-US" w:eastAsia="en-US"/>
    </w:rPr>
  </w:style>
  <w:style w:type="paragraph" w:styleId="ListBullet">
    <w:name w:val="List Bullet"/>
    <w:basedOn w:val="List"/>
    <w:rsid w:val="009A017F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A017F"/>
    <w:rPr>
      <w:b/>
      <w:spacing w:val="0"/>
    </w:rPr>
  </w:style>
  <w:style w:type="paragraph" w:styleId="Header">
    <w:name w:val="header"/>
    <w:basedOn w:val="Normal"/>
    <w:link w:val="HeaderChar"/>
    <w:rsid w:val="009A017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A017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character" w:styleId="Emphasis">
    <w:name w:val="Emphasis"/>
    <w:basedOn w:val="DefaultParagraphFont"/>
    <w:qFormat/>
    <w:rsid w:val="009A017F"/>
    <w:rPr>
      <w:i/>
    </w:rPr>
  </w:style>
  <w:style w:type="paragraph" w:customStyle="1" w:styleId="SuperHeading">
    <w:name w:val="SuperHeading"/>
    <w:basedOn w:val="Normal"/>
    <w:rsid w:val="009A017F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9A017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A017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A017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A017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A017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A017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A017F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9A017F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9A017F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9A017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A017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A017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A017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A017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9A017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A017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A017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A017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A017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A017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A017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A017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A017F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A017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A017F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9A017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A017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A017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A017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A017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A017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A017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A017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A017F"/>
  </w:style>
  <w:style w:type="paragraph" w:styleId="TableofFigures">
    <w:name w:val="table of figures"/>
    <w:basedOn w:val="Normal"/>
    <w:next w:val="Normal"/>
    <w:semiHidden/>
    <w:rsid w:val="009A017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A017F"/>
    <w:pPr>
      <w:numPr>
        <w:numId w:val="10"/>
      </w:numPr>
    </w:pPr>
  </w:style>
  <w:style w:type="character" w:customStyle="1" w:styleId="WingdingSymbols">
    <w:name w:val="Wingding Symbols"/>
    <w:rsid w:val="009A017F"/>
    <w:rPr>
      <w:rFonts w:ascii="Wingdings" w:hAnsi="Wingdings"/>
    </w:rPr>
  </w:style>
  <w:style w:type="paragraph" w:customStyle="1" w:styleId="TableHeading">
    <w:name w:val="Table Heading"/>
    <w:basedOn w:val="HeadingBase"/>
    <w:rsid w:val="009A017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A017F"/>
    <w:rPr>
      <w:color w:val="0033CC"/>
      <w:u w:val="none"/>
    </w:rPr>
  </w:style>
  <w:style w:type="paragraph" w:customStyle="1" w:styleId="BodyTextRight">
    <w:name w:val="Body Text Right"/>
    <w:basedOn w:val="BodyText"/>
    <w:rsid w:val="009A017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A017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A017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A017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A017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A017F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9A017F"/>
    <w:rPr>
      <w:sz w:val="32"/>
    </w:rPr>
  </w:style>
  <w:style w:type="paragraph" w:customStyle="1" w:styleId="HeadingProcedure">
    <w:name w:val="Heading Procedure"/>
    <w:basedOn w:val="HeadingBase"/>
    <w:next w:val="Normal"/>
    <w:rsid w:val="009A017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A017F"/>
    <w:pPr>
      <w:spacing w:before="60" w:after="60"/>
    </w:pPr>
  </w:style>
  <w:style w:type="paragraph" w:styleId="ListContinue">
    <w:name w:val="List Continue"/>
    <w:basedOn w:val="List"/>
    <w:rsid w:val="009A017F"/>
    <w:pPr>
      <w:ind w:firstLine="0"/>
    </w:pPr>
  </w:style>
  <w:style w:type="paragraph" w:customStyle="1" w:styleId="ListNote">
    <w:name w:val="List Note"/>
    <w:basedOn w:val="List"/>
    <w:rsid w:val="009A017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A017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A017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A017F"/>
    <w:rPr>
      <w:rFonts w:ascii="Courier New" w:hAnsi="Courier New"/>
    </w:rPr>
  </w:style>
  <w:style w:type="paragraph" w:customStyle="1" w:styleId="NoteBullet">
    <w:name w:val="Note Bullet"/>
    <w:basedOn w:val="Note"/>
    <w:rsid w:val="009A017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A017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A017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A017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A017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A017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A017F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basedOn w:val="DefaultParagraphFont"/>
    <w:rsid w:val="009A017F"/>
    <w:rPr>
      <w:b/>
      <w:smallCaps/>
    </w:rPr>
  </w:style>
  <w:style w:type="paragraph" w:customStyle="1" w:styleId="TableListNumber">
    <w:name w:val="Table List Number"/>
    <w:basedOn w:val="ListNumber"/>
    <w:rsid w:val="009A017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A017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A017F"/>
    <w:pPr>
      <w:numPr>
        <w:numId w:val="8"/>
      </w:numPr>
    </w:pPr>
  </w:style>
  <w:style w:type="paragraph" w:customStyle="1" w:styleId="ListAlpha2">
    <w:name w:val="List Alpha 2"/>
    <w:basedOn w:val="List2"/>
    <w:rsid w:val="009A017F"/>
    <w:pPr>
      <w:numPr>
        <w:numId w:val="7"/>
      </w:numPr>
    </w:pPr>
  </w:style>
  <w:style w:type="paragraph" w:styleId="List2">
    <w:name w:val="List 2"/>
    <w:basedOn w:val="BodyText"/>
    <w:rsid w:val="009A017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A017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A017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A017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A017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A017F"/>
    <w:pPr>
      <w:numPr>
        <w:numId w:val="2"/>
      </w:numPr>
    </w:pPr>
  </w:style>
  <w:style w:type="paragraph" w:styleId="ListBullet5">
    <w:name w:val="List Bullet 5"/>
    <w:basedOn w:val="List5"/>
    <w:rsid w:val="009A017F"/>
    <w:pPr>
      <w:numPr>
        <w:numId w:val="3"/>
      </w:numPr>
    </w:pPr>
  </w:style>
  <w:style w:type="paragraph" w:styleId="ListContinue2">
    <w:name w:val="List Continue 2"/>
    <w:basedOn w:val="List2"/>
    <w:rsid w:val="009A017F"/>
    <w:pPr>
      <w:ind w:firstLine="0"/>
    </w:pPr>
  </w:style>
  <w:style w:type="paragraph" w:styleId="ListContinue3">
    <w:name w:val="List Continue 3"/>
    <w:basedOn w:val="List3"/>
    <w:rsid w:val="009A017F"/>
    <w:pPr>
      <w:ind w:left="1021" w:firstLine="0"/>
    </w:pPr>
  </w:style>
  <w:style w:type="paragraph" w:styleId="ListContinue4">
    <w:name w:val="List Continue 4"/>
    <w:basedOn w:val="List4"/>
    <w:rsid w:val="009A017F"/>
    <w:pPr>
      <w:ind w:firstLine="0"/>
    </w:pPr>
  </w:style>
  <w:style w:type="paragraph" w:styleId="ListContinue5">
    <w:name w:val="List Continue 5"/>
    <w:basedOn w:val="List5"/>
    <w:rsid w:val="009A017F"/>
    <w:pPr>
      <w:ind w:firstLine="0"/>
    </w:pPr>
  </w:style>
  <w:style w:type="paragraph" w:styleId="ListNumber3">
    <w:name w:val="List Number 3"/>
    <w:basedOn w:val="List3"/>
    <w:rsid w:val="009A017F"/>
    <w:pPr>
      <w:numPr>
        <w:numId w:val="4"/>
      </w:numPr>
    </w:pPr>
  </w:style>
  <w:style w:type="paragraph" w:styleId="ListNumber4">
    <w:name w:val="List Number 4"/>
    <w:basedOn w:val="List4"/>
    <w:rsid w:val="009A017F"/>
    <w:pPr>
      <w:numPr>
        <w:numId w:val="5"/>
      </w:numPr>
    </w:pPr>
  </w:style>
  <w:style w:type="paragraph" w:styleId="ListNumber5">
    <w:name w:val="List Number 5"/>
    <w:basedOn w:val="List5"/>
    <w:rsid w:val="009A017F"/>
    <w:pPr>
      <w:numPr>
        <w:numId w:val="6"/>
      </w:numPr>
    </w:pPr>
  </w:style>
  <w:style w:type="paragraph" w:styleId="BlockText">
    <w:name w:val="Block Text"/>
    <w:basedOn w:val="Normal"/>
    <w:rsid w:val="009A017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A017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A017F"/>
    <w:rPr>
      <w:sz w:val="16"/>
      <w:vertAlign w:val="superscript"/>
    </w:rPr>
  </w:style>
  <w:style w:type="character" w:customStyle="1" w:styleId="Symbols">
    <w:name w:val="Symbols"/>
    <w:basedOn w:val="DefaultParagraphFont"/>
    <w:rsid w:val="009A017F"/>
    <w:rPr>
      <w:rFonts w:ascii="Symbol" w:hAnsi="Symbol"/>
    </w:rPr>
  </w:style>
  <w:style w:type="character" w:customStyle="1" w:styleId="MenuOptions">
    <w:name w:val="Menu Options"/>
    <w:basedOn w:val="DefaultParagraphFont"/>
    <w:rsid w:val="009A017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A017F"/>
    <w:rPr>
      <w:b/>
    </w:rPr>
  </w:style>
  <w:style w:type="character" w:customStyle="1" w:styleId="Underlined">
    <w:name w:val="Underlined"/>
    <w:basedOn w:val="DefaultParagraphFont"/>
    <w:rsid w:val="009A017F"/>
    <w:rPr>
      <w:u w:val="single"/>
    </w:rPr>
  </w:style>
  <w:style w:type="paragraph" w:customStyle="1" w:styleId="TableBodyTextRight">
    <w:name w:val="Table Body Text Right"/>
    <w:basedOn w:val="TableBodyText"/>
    <w:rsid w:val="009A017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A017F"/>
    <w:rPr>
      <w:sz w:val="18"/>
    </w:rPr>
  </w:style>
  <w:style w:type="paragraph" w:customStyle="1" w:styleId="BodySmallRight">
    <w:name w:val="Body Small Right"/>
    <w:basedOn w:val="BodyTextRight"/>
    <w:rsid w:val="009A017F"/>
    <w:rPr>
      <w:sz w:val="18"/>
      <w:szCs w:val="18"/>
    </w:rPr>
  </w:style>
  <w:style w:type="paragraph" w:customStyle="1" w:styleId="MarginEdition">
    <w:name w:val="Margin Edition"/>
    <w:basedOn w:val="MarginNote"/>
    <w:rsid w:val="009A017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A017F"/>
    <w:rPr>
      <w:sz w:val="2"/>
      <w:szCs w:val="2"/>
    </w:rPr>
  </w:style>
  <w:style w:type="character" w:customStyle="1" w:styleId="Small">
    <w:name w:val="Small"/>
    <w:basedOn w:val="DefaultParagraphFont"/>
    <w:rsid w:val="009A017F"/>
    <w:rPr>
      <w:sz w:val="16"/>
    </w:rPr>
  </w:style>
  <w:style w:type="paragraph" w:customStyle="1" w:styleId="WideTable">
    <w:name w:val="Wide Table"/>
    <w:basedOn w:val="Normal"/>
    <w:rsid w:val="009A017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A017F"/>
  </w:style>
  <w:style w:type="paragraph" w:styleId="Quote">
    <w:name w:val="Quote"/>
    <w:basedOn w:val="Heading1"/>
    <w:link w:val="QuoteChar"/>
    <w:qFormat/>
    <w:rsid w:val="009A017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A017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A017F"/>
    <w:pPr>
      <w:pageBreakBefore/>
    </w:pPr>
  </w:style>
  <w:style w:type="paragraph" w:customStyle="1" w:styleId="Border">
    <w:name w:val="Border"/>
    <w:basedOn w:val="Normal"/>
    <w:qFormat/>
    <w:rsid w:val="009A017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A017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A017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A017F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basedOn w:val="DefaultParagraphFont"/>
    <w:uiPriority w:val="31"/>
    <w:qFormat/>
    <w:rsid w:val="009A017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A017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A017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A017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A017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A017F"/>
    <w:rPr>
      <w:u w:val="single"/>
    </w:rPr>
  </w:style>
  <w:style w:type="character" w:customStyle="1" w:styleId="BoldandItalics">
    <w:name w:val="Bold and Italics"/>
    <w:qFormat/>
    <w:rsid w:val="009A017F"/>
    <w:rPr>
      <w:b/>
      <w:i/>
      <w:u w:val="none"/>
    </w:rPr>
  </w:style>
  <w:style w:type="paragraph" w:styleId="BalloonText">
    <w:name w:val="Balloon Text"/>
    <w:basedOn w:val="Normal"/>
    <w:link w:val="BalloonTextChar"/>
    <w:rsid w:val="009A017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A017F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9A017F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A017F"/>
    <w:rPr>
      <w:rFonts w:ascii="Courier New" w:eastAsia="Times New Roman" w:hAnsi="Courier New" w:cs="Times New Roman"/>
      <w:sz w:val="24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1788</Words>
  <Characters>12380</Characters>
  <Application>Microsoft Office Word</Application>
  <DocSecurity>0</DocSecurity>
  <Lines>456</Lines>
  <Paragraphs>231</Paragraphs>
  <ScaleCrop>false</ScaleCrop>
  <Company>Author-it Software Corporation Ltd.</Company>
  <LinksUpToDate>false</LinksUpToDate>
  <CharactersWithSpaces>14058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MSS027003A Provide environmental advice to clients</dc:title>
  <dc:subject>Approved</dc:subject>
  <dc:creator>Manufacturing Skills Australia</dc:creator>
  <cp:keywords>Release: 1</cp:keywords>
  <dc:description>Copyright © 1996-2007 Author-it Software Corporation Ltd., all rights reserved.</dc:description>
  <cp:lastModifiedBy>Craig Taylor</cp:lastModifiedBy>
  <cp:revision>3</cp:revision>
  <dcterms:created xsi:type="dcterms:W3CDTF">2012-05-26T18:44:00Z</dcterms:created>
  <dcterms:modified xsi:type="dcterms:W3CDTF">2012-05-26T18:44:00Z</dcterms:modified>
</cp:coreProperties>
</file>