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576" w:rsidP="00B74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MSSSS00028 Lead sustainability improvements</w:t>
      </w:r>
      <w:r>
        <w:fldChar w:fldCharType="end"/>
      </w:r>
    </w:p>
    <w:p w:rsidR="00B74576" w:rsidP="00B74576">
      <w:pPr>
        <w:pStyle w:val="Version"/>
        <w:sectPr w:rsidSect="00CD4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257" w:rsidP="00CD4257">
      <w:pPr>
        <w:pStyle w:val="SuperHeading"/>
      </w:pPr>
      <w:r w:rsidRPr="00CD4257">
        <w:t>MSSSS00028 Lead sustainability improvements</w:t>
      </w:r>
    </w:p>
    <w:p w:rsidR="00000000" w:rsidRPr="00CD4257" w:rsidP="00CD4257">
      <w:pPr>
        <w:pStyle w:val="Heading1"/>
      </w:pPr>
      <w:bookmarkStart w:id="1" w:name="O_1265552"/>
      <w:bookmarkEnd w:id="1"/>
      <w:r w:rsidRPr="00CD4257">
        <w:t>Modification History</w:t>
      </w:r>
    </w:p>
    <w:p w:rsidR="00B74576" w:rsidP="00B74576">
      <w:pPr>
        <w:pStyle w:val="BodyText"/>
      </w:pPr>
      <w:r w:rsidRPr="00CD4257">
        <w:t>Release 1. New Skillset.</w:t>
      </w:r>
    </w:p>
    <w:p w:rsidR="00000000" w:rsidRPr="00CD4257" w:rsidP="00CD4257">
      <w:pPr>
        <w:pStyle w:val="Heading1"/>
      </w:pPr>
      <w:bookmarkStart w:id="2" w:name="O_1265553"/>
      <w:bookmarkEnd w:id="2"/>
      <w:r w:rsidRPr="00CD4257">
        <w:t>Description</w:t>
      </w:r>
    </w:p>
    <w:p w:rsidR="00B74576" w:rsidP="00B74576">
      <w:pPr>
        <w:pStyle w:val="BodyText"/>
      </w:pPr>
      <w:r w:rsidRPr="00CD4257">
        <w:t xml:space="preserve">This skill set provides the skills to lead improvements in an organisation’s sustainability performance.  </w:t>
      </w:r>
    </w:p>
    <w:p w:rsidR="00000000" w:rsidRPr="00CD4257" w:rsidP="00CD4257">
      <w:pPr>
        <w:pStyle w:val="Heading1"/>
      </w:pPr>
      <w:bookmarkStart w:id="3" w:name="O_1265554"/>
      <w:bookmarkEnd w:id="3"/>
      <w:r w:rsidRPr="00CD4257">
        <w:t>Pathways Information</w:t>
      </w:r>
    </w:p>
    <w:p w:rsidR="00B74576" w:rsidP="00B74576">
      <w:pPr>
        <w:pStyle w:val="BodyText"/>
      </w:pPr>
      <w:r w:rsidRPr="00CD4257">
        <w:t>These units provide c</w:t>
      </w:r>
      <w:r w:rsidRPr="00CD4257">
        <w:t>redit towards a range of qualifications in the MSS Sustainability Training Package.</w:t>
      </w:r>
    </w:p>
    <w:p w:rsidR="00000000" w:rsidRPr="00CD4257" w:rsidP="00CD4257">
      <w:pPr>
        <w:pStyle w:val="Heading1"/>
      </w:pPr>
      <w:bookmarkStart w:id="4" w:name="O_1265555"/>
      <w:bookmarkEnd w:id="4"/>
      <w:r w:rsidRPr="00CD4257">
        <w:t>Licensing/Regulatory Information</w:t>
      </w:r>
    </w:p>
    <w:p w:rsidR="00000000" w:rsidRPr="00CD4257" w:rsidP="00B74576">
      <w:pPr>
        <w:pStyle w:val="BodyText"/>
      </w:pPr>
      <w:r w:rsidRPr="00CD4257">
        <w:t>Nil</w:t>
      </w:r>
    </w:p>
    <w:p w:rsidR="00000000" w:rsidRPr="00CD4257" w:rsidP="00CD4257">
      <w:pPr>
        <w:pStyle w:val="Heading1"/>
      </w:pPr>
      <w:bookmarkStart w:id="5" w:name="O_1265556"/>
      <w:bookmarkEnd w:id="5"/>
      <w:r w:rsidRPr="00CD425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CD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57" w:rsidP="00CD4257">
            <w:pPr>
              <w:pStyle w:val="BodyText"/>
            </w:pPr>
            <w:r w:rsidRPr="00CD4257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rPr>
                <w:rStyle w:val="SpecialBold"/>
              </w:rPr>
              <w:t>Unit Title</w:t>
            </w:r>
          </w:p>
        </w:tc>
      </w:tr>
      <w:tr w:rsidTr="00CD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 xml:space="preserve">MSS014018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>Apply circularity design thinking to all work streams</w:t>
            </w:r>
          </w:p>
        </w:tc>
      </w:tr>
      <w:tr w:rsidTr="00CD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 xml:space="preserve">MSS017020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>Lead sustainability strategy deployment</w:t>
            </w:r>
          </w:p>
        </w:tc>
      </w:tr>
      <w:tr w:rsidTr="00CD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>MSS017021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>Set strategic direction for circularity</w:t>
            </w:r>
          </w:p>
        </w:tc>
      </w:tr>
      <w:tr w:rsidTr="00CD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57">
            <w:pPr>
              <w:pStyle w:val="BodyText"/>
              <w:rPr>
                <w:lang w:val="en-NZ"/>
              </w:rPr>
            </w:pPr>
            <w:r w:rsidRPr="00CD4257">
              <w:t xml:space="preserve">MSS017022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57" w:rsidP="00CD4257">
            <w:pPr>
              <w:pStyle w:val="BodyText"/>
            </w:pPr>
            <w:r w:rsidRPr="00CD4257">
              <w:t>Establish systemic supports for circularity</w:t>
            </w:r>
          </w:p>
        </w:tc>
      </w:tr>
    </w:tbl>
    <w:p w:rsidR="00B74576" w:rsidP="00CD4257">
      <w:pPr>
        <w:pStyle w:val="BodyText"/>
      </w:pPr>
    </w:p>
    <w:p w:rsidR="00B74576" w:rsidP="00CD4257">
      <w:pPr>
        <w:pStyle w:val="BodyText"/>
      </w:pPr>
    </w:p>
    <w:p w:rsidR="00000000" w:rsidRPr="00CD4257" w:rsidP="00CD4257">
      <w:pPr>
        <w:pStyle w:val="Heading1"/>
      </w:pPr>
      <w:bookmarkStart w:id="6" w:name="O_1265557"/>
      <w:bookmarkEnd w:id="6"/>
      <w:r w:rsidRPr="00CD4257">
        <w:t>Target Group</w:t>
      </w:r>
    </w:p>
    <w:p w:rsidR="00B74576" w:rsidP="00B74576">
      <w:pPr>
        <w:pStyle w:val="BodyText"/>
      </w:pPr>
      <w:r w:rsidRPr="00CD4257">
        <w:t>This ski</w:t>
      </w:r>
      <w:r w:rsidRPr="00CD4257">
        <w:t>ll set is for individuals with experience in a management, leadership or technical specialist role who are required to lead the organisation in making sustainability, including circularity, improvements.</w:t>
      </w:r>
    </w:p>
    <w:p w:rsidR="00000000" w:rsidRPr="00CD4257" w:rsidP="00CD4257">
      <w:pPr>
        <w:pStyle w:val="Heading1"/>
      </w:pPr>
      <w:bookmarkStart w:id="7" w:name="O_1265558"/>
      <w:bookmarkEnd w:id="7"/>
      <w:r w:rsidRPr="00CD4257">
        <w:t>Suggested words for Statement of</w:t>
      </w:r>
      <w:r w:rsidRPr="00CD4257">
        <w:t xml:space="preserve"> Attainment</w:t>
      </w:r>
    </w:p>
    <w:p w:rsidR="00B74576" w:rsidP="00B74576">
      <w:pPr>
        <w:pStyle w:val="BodyText"/>
      </w:pPr>
      <w:r w:rsidRPr="00CD4257">
        <w:t>These competencies from the MSS Sustainability Training Package meet industry requirements for leading improvements in sustainable operations.</w:t>
      </w:r>
    </w:p>
    <w:p w:rsidR="00000000" w:rsidRPr="00CD4257" w:rsidP="00CD4257"/>
    <w:sectPr w:rsidSect="00CD42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57" w:rsidRPr="00B74576" w:rsidP="00B74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76" w:rsidP="00CD4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4576" w:rsidP="00CD4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4576" w:rsidP="00CD4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257" w:rsidRPr="00B74576" w:rsidP="00B74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76" w:rsidRPr="002D2AF8" w:rsidP="00CD4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MSSSS00028 Lead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74576" w:rsidP="00CD4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257"/>
  </w:style>
  <w:style w:type="character" w:customStyle="1" w:styleId="Heading1Char">
    <w:name w:val="Heading 1 Char"/>
    <w:basedOn w:val="DefaultParagraphFont"/>
    <w:link w:val="Heading1"/>
    <w:rsid w:val="00CD4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2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4257"/>
    <w:rPr>
      <w:b/>
      <w:spacing w:val="0"/>
    </w:rPr>
  </w:style>
  <w:style w:type="paragraph" w:customStyle="1" w:styleId="SuperHeading">
    <w:name w:val="SuperHeading"/>
    <w:basedOn w:val="Normal"/>
    <w:rsid w:val="00CD4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2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2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2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257"/>
    <w:rPr>
      <w:i/>
    </w:rPr>
  </w:style>
  <w:style w:type="paragraph" w:styleId="Caption">
    <w:name w:val="caption"/>
    <w:basedOn w:val="BodyText"/>
    <w:next w:val="Normal"/>
    <w:qFormat/>
    <w:rsid w:val="00CD4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257"/>
  </w:style>
  <w:style w:type="paragraph" w:styleId="TableofFigures">
    <w:name w:val="table of figures"/>
    <w:basedOn w:val="Normal"/>
    <w:next w:val="Normal"/>
    <w:semiHidden/>
    <w:rsid w:val="00CD4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2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4257"/>
    <w:rPr>
      <w:rFonts w:ascii="Wingdings" w:hAnsi="Wingdings"/>
    </w:rPr>
  </w:style>
  <w:style w:type="paragraph" w:customStyle="1" w:styleId="TableHeading">
    <w:name w:val="Table Heading"/>
    <w:basedOn w:val="HeadingBase"/>
    <w:rsid w:val="00CD4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257"/>
    <w:rPr>
      <w:color w:val="0033CC"/>
      <w:u w:val="none"/>
    </w:rPr>
  </w:style>
  <w:style w:type="paragraph" w:customStyle="1" w:styleId="BodyTextRight">
    <w:name w:val="Body Text Right"/>
    <w:basedOn w:val="BodyText"/>
    <w:rsid w:val="00CD4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2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257"/>
    <w:rPr>
      <w:sz w:val="32"/>
    </w:rPr>
  </w:style>
  <w:style w:type="paragraph" w:customStyle="1" w:styleId="HeadingProcedure">
    <w:name w:val="Heading Procedure"/>
    <w:basedOn w:val="HeadingBase"/>
    <w:next w:val="Normal"/>
    <w:rsid w:val="00CD4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257"/>
    <w:pPr>
      <w:spacing w:before="60" w:after="60"/>
    </w:pPr>
  </w:style>
  <w:style w:type="paragraph" w:styleId="ListContinue">
    <w:name w:val="List Continue"/>
    <w:basedOn w:val="List"/>
    <w:rsid w:val="00CD4257"/>
    <w:pPr>
      <w:ind w:firstLine="0"/>
    </w:pPr>
  </w:style>
  <w:style w:type="paragraph" w:customStyle="1" w:styleId="ListNote">
    <w:name w:val="List Note"/>
    <w:basedOn w:val="List"/>
    <w:rsid w:val="00CD4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257"/>
    <w:rPr>
      <w:rFonts w:ascii="Courier New" w:hAnsi="Courier New"/>
    </w:rPr>
  </w:style>
  <w:style w:type="paragraph" w:customStyle="1" w:styleId="NoteBullet">
    <w:name w:val="Note Bullet"/>
    <w:basedOn w:val="Note"/>
    <w:rsid w:val="00CD4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2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4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257"/>
    <w:rPr>
      <w:b/>
      <w:smallCaps/>
    </w:rPr>
  </w:style>
  <w:style w:type="paragraph" w:customStyle="1" w:styleId="TableListNumber">
    <w:name w:val="Table List Number"/>
    <w:basedOn w:val="ListNumber"/>
    <w:rsid w:val="00CD4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257"/>
    <w:pPr>
      <w:numPr>
        <w:numId w:val="7"/>
      </w:numPr>
    </w:pPr>
  </w:style>
  <w:style w:type="paragraph" w:customStyle="1" w:styleId="ListAlpha2">
    <w:name w:val="List Alpha 2"/>
    <w:basedOn w:val="List2"/>
    <w:rsid w:val="00CD4257"/>
    <w:pPr>
      <w:numPr>
        <w:numId w:val="6"/>
      </w:numPr>
    </w:pPr>
  </w:style>
  <w:style w:type="paragraph" w:styleId="List2">
    <w:name w:val="List 2"/>
    <w:basedOn w:val="BodyText"/>
    <w:rsid w:val="00CD4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2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2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4257"/>
    <w:pPr>
      <w:numPr>
        <w:numId w:val="2"/>
      </w:numPr>
    </w:pPr>
  </w:style>
  <w:style w:type="paragraph" w:styleId="ListContinue2">
    <w:name w:val="List Continue 2"/>
    <w:basedOn w:val="List2"/>
    <w:rsid w:val="00CD4257"/>
    <w:pPr>
      <w:ind w:firstLine="0"/>
    </w:pPr>
  </w:style>
  <w:style w:type="paragraph" w:styleId="ListContinue3">
    <w:name w:val="List Continue 3"/>
    <w:basedOn w:val="List3"/>
    <w:rsid w:val="00CD4257"/>
    <w:pPr>
      <w:ind w:left="1021" w:firstLine="0"/>
    </w:pPr>
  </w:style>
  <w:style w:type="paragraph" w:styleId="ListContinue4">
    <w:name w:val="List Continue 4"/>
    <w:basedOn w:val="List4"/>
    <w:rsid w:val="00CD4257"/>
    <w:pPr>
      <w:ind w:firstLine="0"/>
    </w:pPr>
  </w:style>
  <w:style w:type="paragraph" w:styleId="ListContinue5">
    <w:name w:val="List Continue 5"/>
    <w:basedOn w:val="List5"/>
    <w:rsid w:val="00CD4257"/>
    <w:pPr>
      <w:ind w:firstLine="0"/>
    </w:pPr>
  </w:style>
  <w:style w:type="paragraph" w:styleId="ListNumber3">
    <w:name w:val="List Number 3"/>
    <w:basedOn w:val="List3"/>
    <w:rsid w:val="00CD4257"/>
    <w:pPr>
      <w:numPr>
        <w:numId w:val="3"/>
      </w:numPr>
    </w:pPr>
  </w:style>
  <w:style w:type="paragraph" w:styleId="ListNumber4">
    <w:name w:val="List Number 4"/>
    <w:basedOn w:val="List4"/>
    <w:rsid w:val="00CD4257"/>
    <w:pPr>
      <w:numPr>
        <w:numId w:val="4"/>
      </w:numPr>
    </w:pPr>
  </w:style>
  <w:style w:type="paragraph" w:styleId="ListNumber5">
    <w:name w:val="List Number 5"/>
    <w:basedOn w:val="List5"/>
    <w:rsid w:val="00CD4257"/>
    <w:pPr>
      <w:numPr>
        <w:numId w:val="5"/>
      </w:numPr>
    </w:pPr>
  </w:style>
  <w:style w:type="paragraph" w:styleId="BlockText">
    <w:name w:val="Block Text"/>
    <w:basedOn w:val="Normal"/>
    <w:rsid w:val="00CD4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257"/>
    <w:rPr>
      <w:sz w:val="16"/>
      <w:vertAlign w:val="superscript"/>
    </w:rPr>
  </w:style>
  <w:style w:type="character" w:customStyle="1" w:styleId="Symbols">
    <w:name w:val="Symbols"/>
    <w:basedOn w:val="DefaultParagraphFont"/>
    <w:rsid w:val="00CD4257"/>
    <w:rPr>
      <w:rFonts w:ascii="Symbol" w:hAnsi="Symbol"/>
    </w:rPr>
  </w:style>
  <w:style w:type="character" w:customStyle="1" w:styleId="MenuOptions">
    <w:name w:val="Menu Options"/>
    <w:basedOn w:val="DefaultParagraphFont"/>
    <w:rsid w:val="00CD4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257"/>
    <w:rPr>
      <w:b/>
    </w:rPr>
  </w:style>
  <w:style w:type="character" w:customStyle="1" w:styleId="Underlined">
    <w:name w:val="Underlined"/>
    <w:basedOn w:val="DefaultParagraphFont"/>
    <w:rsid w:val="00CD4257"/>
    <w:rPr>
      <w:u w:val="single"/>
    </w:rPr>
  </w:style>
  <w:style w:type="paragraph" w:customStyle="1" w:styleId="TableBodyTextRight">
    <w:name w:val="Table Body Text Right"/>
    <w:basedOn w:val="TableBodyText"/>
    <w:rsid w:val="00CD4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257"/>
    <w:rPr>
      <w:sz w:val="18"/>
    </w:rPr>
  </w:style>
  <w:style w:type="paragraph" w:customStyle="1" w:styleId="BodySmallRight">
    <w:name w:val="Body Small Right"/>
    <w:basedOn w:val="BodyTextRight"/>
    <w:rsid w:val="00CD4257"/>
    <w:rPr>
      <w:sz w:val="18"/>
      <w:szCs w:val="18"/>
    </w:rPr>
  </w:style>
  <w:style w:type="paragraph" w:customStyle="1" w:styleId="MarginEdition">
    <w:name w:val="Margin Edition"/>
    <w:basedOn w:val="MarginNote"/>
    <w:rsid w:val="00CD4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257"/>
    <w:rPr>
      <w:sz w:val="2"/>
      <w:szCs w:val="2"/>
    </w:rPr>
  </w:style>
  <w:style w:type="character" w:customStyle="1" w:styleId="Small">
    <w:name w:val="Small"/>
    <w:basedOn w:val="DefaultParagraphFont"/>
    <w:rsid w:val="00CD4257"/>
    <w:rPr>
      <w:sz w:val="16"/>
    </w:rPr>
  </w:style>
  <w:style w:type="paragraph" w:customStyle="1" w:styleId="WideTable">
    <w:name w:val="Wide Table"/>
    <w:basedOn w:val="Normal"/>
    <w:rsid w:val="00CD4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257"/>
  </w:style>
  <w:style w:type="paragraph" w:styleId="Quote">
    <w:name w:val="Quote"/>
    <w:basedOn w:val="Heading1"/>
    <w:link w:val="QuoteChar"/>
    <w:qFormat/>
    <w:rsid w:val="00CD4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257"/>
    <w:pPr>
      <w:pageBreakBefore/>
    </w:pPr>
  </w:style>
  <w:style w:type="paragraph" w:customStyle="1" w:styleId="Border">
    <w:name w:val="Border"/>
    <w:basedOn w:val="Normal"/>
    <w:qFormat/>
    <w:rsid w:val="00CD4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257"/>
    <w:rPr>
      <w:u w:val="single"/>
    </w:rPr>
  </w:style>
  <w:style w:type="character" w:customStyle="1" w:styleId="BoldandItalics">
    <w:name w:val="Bold and Italics"/>
    <w:qFormat/>
    <w:rsid w:val="00CD4257"/>
    <w:rPr>
      <w:b/>
      <w:i/>
      <w:u w:val="none"/>
    </w:rPr>
  </w:style>
  <w:style w:type="paragraph" w:styleId="BalloonText">
    <w:name w:val="Balloon Text"/>
    <w:basedOn w:val="Normal"/>
    <w:link w:val="BalloonTextChar"/>
    <w:rsid w:val="00CD4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257"/>
    <w:pPr>
      <w:spacing w:before="0" w:after="0"/>
    </w:pPr>
  </w:style>
  <w:style w:type="paragraph" w:customStyle="1" w:styleId="BodyTextBold">
    <w:name w:val="Body Text Bold"/>
    <w:basedOn w:val="BodyText"/>
    <w:qFormat/>
    <w:rsid w:val="00CD42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1033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MSSSS00028 Lead sustainability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