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37F" w:rsidP="00643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MSSSS00016 Energy Management</w:t>
      </w:r>
      <w:r>
        <w:fldChar w:fldCharType="end"/>
      </w:r>
    </w:p>
    <w:p w:rsidR="0064337F" w:rsidP="0064337F">
      <w:pPr>
        <w:pStyle w:val="Version"/>
        <w:sectPr w:rsidSect="00EA0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02A4" w:rsidP="00EA02A4">
      <w:pPr>
        <w:pStyle w:val="SuperHeading"/>
      </w:pPr>
      <w:r w:rsidRPr="00EA02A4">
        <w:t>MSSSS00016 Energy Management</w:t>
      </w:r>
    </w:p>
    <w:p w:rsidR="00000000" w:rsidRPr="00EA02A4" w:rsidP="00EA02A4">
      <w:pPr>
        <w:pStyle w:val="Heading1"/>
      </w:pPr>
      <w:bookmarkStart w:id="1" w:name="O_1089408"/>
      <w:bookmarkEnd w:id="1"/>
      <w:r w:rsidRPr="00EA02A4">
        <w:t>Modification History</w:t>
      </w:r>
    </w:p>
    <w:p w:rsidR="00000000" w:rsidRPr="00EA02A4" w:rsidP="0064337F">
      <w:pPr>
        <w:pStyle w:val="BodyText"/>
      </w:pPr>
      <w:r w:rsidRPr="00EA02A4">
        <w:t>Release 1</w:t>
      </w:r>
    </w:p>
    <w:p w:rsidR="00000000" w:rsidRPr="00EA02A4" w:rsidP="00EA02A4">
      <w:pPr>
        <w:pStyle w:val="Heading1"/>
      </w:pPr>
      <w:bookmarkStart w:id="2" w:name="O_1089409"/>
      <w:bookmarkEnd w:id="2"/>
      <w:r w:rsidRPr="00EA02A4">
        <w:t>Description</w:t>
      </w:r>
    </w:p>
    <w:p w:rsidR="0064337F" w:rsidP="0064337F">
      <w:pPr>
        <w:pStyle w:val="BodyText"/>
      </w:pPr>
      <w:r w:rsidRPr="00EA02A4">
        <w:t>This skill set reflects the skill requirements to advise on and foster improved energy management in a business.</w:t>
      </w:r>
    </w:p>
    <w:p w:rsidR="00000000" w:rsidRPr="00EA02A4" w:rsidP="00EA02A4">
      <w:pPr>
        <w:pStyle w:val="Heading1"/>
      </w:pPr>
      <w:bookmarkStart w:id="3" w:name="O_1089410"/>
      <w:bookmarkEnd w:id="3"/>
      <w:r w:rsidRPr="00EA02A4">
        <w:t>Pathways Information</w:t>
      </w:r>
    </w:p>
    <w:p w:rsidR="0064337F" w:rsidP="0064337F">
      <w:pPr>
        <w:pStyle w:val="BodyText"/>
      </w:pPr>
      <w:r w:rsidRPr="00EA02A4">
        <w:t>These units provide credit towards a ran</w:t>
      </w:r>
      <w:r w:rsidRPr="00EA02A4">
        <w:t>ge of qualifications in the MSS Sustainability Training Package.</w:t>
      </w:r>
    </w:p>
    <w:p w:rsidR="00000000" w:rsidRPr="00EA02A4" w:rsidP="00EA02A4">
      <w:pPr>
        <w:pStyle w:val="Heading1"/>
      </w:pPr>
      <w:bookmarkStart w:id="4" w:name="O_1089411"/>
      <w:bookmarkEnd w:id="4"/>
      <w:r w:rsidRPr="00EA02A4">
        <w:t>Licensing/Regulatory Information</w:t>
      </w:r>
    </w:p>
    <w:p w:rsidR="00000000" w:rsidRPr="00EA02A4" w:rsidP="0064337F">
      <w:pPr>
        <w:pStyle w:val="BodyText"/>
      </w:pPr>
      <w:r w:rsidRPr="00EA02A4">
        <w:t>Nil</w:t>
      </w:r>
    </w:p>
    <w:p w:rsidR="00000000" w:rsidRPr="00EA02A4" w:rsidP="00EA02A4">
      <w:pPr>
        <w:pStyle w:val="Heading1"/>
      </w:pPr>
      <w:bookmarkStart w:id="5" w:name="O_1089412"/>
      <w:bookmarkEnd w:id="5"/>
      <w:r w:rsidRPr="00EA02A4">
        <w:t>Skill Set Requirements</w:t>
      </w:r>
    </w:p>
    <w:p w:rsidR="00000000" w:rsidRPr="00EA02A4" w:rsidP="0064337F">
      <w:r w:rsidRPr="00EA02A4">
        <w:t>MSS405087 Investigate energy management as a business issue</w:t>
      </w:r>
    </w:p>
    <w:p w:rsidR="00000000" w:rsidRPr="00EA02A4" w:rsidP="0064337F">
      <w:r w:rsidRPr="00EA02A4">
        <w:t>MSS405088 Plan, implement and mo</w:t>
      </w:r>
      <w:r w:rsidRPr="00EA02A4">
        <w:t>nitor energy management</w:t>
      </w:r>
    </w:p>
    <w:p w:rsidR="0064337F" w:rsidP="0064337F">
      <w:r w:rsidRPr="00EA02A4">
        <w:t>MSS405089 Develop a business case for improved energy management</w:t>
      </w:r>
    </w:p>
    <w:p w:rsidR="00000000" w:rsidRPr="00EA02A4" w:rsidP="00EA02A4">
      <w:pPr>
        <w:pStyle w:val="Heading1"/>
      </w:pPr>
      <w:bookmarkStart w:id="6" w:name="O_1089413"/>
      <w:bookmarkEnd w:id="6"/>
      <w:r w:rsidRPr="00EA02A4">
        <w:t>Target Group</w:t>
      </w:r>
    </w:p>
    <w:p w:rsidR="00000000" w:rsidRPr="00EA02A4" w:rsidP="0064337F">
      <w:pPr>
        <w:pStyle w:val="BodyText"/>
      </w:pPr>
      <w:r w:rsidRPr="00EA02A4">
        <w:t>This skill set is for individuals seeking skills in energy management in any industry sector. Individuals may be operational specialis</w:t>
      </w:r>
      <w:r w:rsidRPr="00EA02A4">
        <w:t>ts, technical specialists or managers within a business, or external advisers.</w:t>
      </w:r>
    </w:p>
    <w:p w:rsidR="00000000" w:rsidRPr="00EA02A4" w:rsidP="00EA02A4">
      <w:pPr>
        <w:pStyle w:val="Heading1"/>
      </w:pPr>
      <w:bookmarkStart w:id="7" w:name="O_1089414"/>
      <w:bookmarkEnd w:id="7"/>
      <w:r w:rsidRPr="00EA02A4">
        <w:t>Suggested words for Statement of Attainment</w:t>
      </w:r>
    </w:p>
    <w:p w:rsidR="00000000" w:rsidRPr="00EA02A4" w:rsidP="0064337F">
      <w:pPr>
        <w:pStyle w:val="BodyText"/>
      </w:pPr>
      <w:r w:rsidRPr="00EA02A4">
        <w:t>These competencies from the MSS Sustainability Training Package meet industry requirements for cross-sector skills</w:t>
      </w:r>
      <w:r w:rsidRPr="00EA02A4">
        <w:t xml:space="preserve"> in energy management.</w:t>
      </w:r>
    </w:p>
    <w:p w:rsidR="00000000" w:rsidRPr="00EA02A4" w:rsidP="00EA02A4">
      <w:pPr>
        <w:pStyle w:val="Heading1"/>
      </w:pPr>
      <w:bookmarkStart w:id="8" w:name="O_1089415"/>
      <w:bookmarkEnd w:id="8"/>
      <w:r w:rsidRPr="00EA02A4">
        <w:t>Custom Content Section</w:t>
      </w:r>
    </w:p>
    <w:p w:rsidR="00000000" w:rsidRPr="00EA02A4" w:rsidP="0064337F">
      <w:pPr>
        <w:pStyle w:val="BodyText"/>
      </w:pPr>
      <w:r w:rsidRPr="00EA02A4">
        <w:t>Not applicable.</w:t>
      </w:r>
    </w:p>
    <w:p w:rsidR="00000000" w:rsidRPr="00EA02A4" w:rsidP="00EA02A4"/>
    <w:sectPr w:rsidSect="00EA02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A4" w:rsidRPr="0064337F" w:rsidP="00643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7F" w:rsidP="00EA0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4337F" w:rsidP="00EA0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337F" w:rsidP="00EA0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2A4" w:rsidRPr="0064337F" w:rsidP="00643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7F" w:rsidRPr="002D2AF8" w:rsidP="00EA0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MSSSS00016 Energy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64337F" w:rsidP="00EA0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2A4"/>
  </w:style>
  <w:style w:type="character" w:customStyle="1" w:styleId="Heading1Char">
    <w:name w:val="Heading 1 Char"/>
    <w:basedOn w:val="DefaultParagraphFont"/>
    <w:link w:val="Heading1"/>
    <w:rsid w:val="00EA0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2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0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2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2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0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2A4"/>
    <w:rPr>
      <w:b/>
      <w:spacing w:val="0"/>
    </w:rPr>
  </w:style>
  <w:style w:type="paragraph" w:customStyle="1" w:styleId="SuperTitle">
    <w:name w:val="SuperTitle"/>
    <w:basedOn w:val="Title"/>
    <w:rsid w:val="00EA0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2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2A4"/>
    <w:rPr>
      <w:i/>
    </w:rPr>
  </w:style>
  <w:style w:type="paragraph" w:styleId="Caption">
    <w:name w:val="caption"/>
    <w:basedOn w:val="BodyText"/>
    <w:next w:val="Normal"/>
    <w:qFormat/>
    <w:rsid w:val="00EA0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2A4"/>
  </w:style>
  <w:style w:type="paragraph" w:styleId="TableofFigures">
    <w:name w:val="table of figures"/>
    <w:basedOn w:val="Normal"/>
    <w:next w:val="Normal"/>
    <w:semiHidden/>
    <w:rsid w:val="00EA0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2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02A4"/>
    <w:rPr>
      <w:rFonts w:ascii="Wingdings" w:hAnsi="Wingdings"/>
    </w:rPr>
  </w:style>
  <w:style w:type="paragraph" w:customStyle="1" w:styleId="TableHeading">
    <w:name w:val="Table Heading"/>
    <w:basedOn w:val="HeadingBase"/>
    <w:rsid w:val="00EA0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2A4"/>
    <w:rPr>
      <w:color w:val="0033CC"/>
      <w:u w:val="none"/>
    </w:rPr>
  </w:style>
  <w:style w:type="paragraph" w:customStyle="1" w:styleId="BodyTextRight">
    <w:name w:val="Body Text Right"/>
    <w:basedOn w:val="BodyText"/>
    <w:rsid w:val="00EA0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2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2A4"/>
    <w:rPr>
      <w:sz w:val="32"/>
    </w:rPr>
  </w:style>
  <w:style w:type="paragraph" w:customStyle="1" w:styleId="HeadingProcedure">
    <w:name w:val="Heading Procedure"/>
    <w:basedOn w:val="HeadingBase"/>
    <w:next w:val="Normal"/>
    <w:rsid w:val="00EA0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2A4"/>
    <w:pPr>
      <w:spacing w:before="60" w:after="60"/>
    </w:pPr>
  </w:style>
  <w:style w:type="paragraph" w:styleId="ListContinue">
    <w:name w:val="List Continue"/>
    <w:basedOn w:val="List"/>
    <w:rsid w:val="00EA02A4"/>
    <w:pPr>
      <w:ind w:firstLine="0"/>
    </w:pPr>
  </w:style>
  <w:style w:type="paragraph" w:customStyle="1" w:styleId="ListNote">
    <w:name w:val="List Note"/>
    <w:basedOn w:val="List"/>
    <w:rsid w:val="00EA0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2A4"/>
    <w:rPr>
      <w:rFonts w:ascii="Courier New" w:hAnsi="Courier New"/>
    </w:rPr>
  </w:style>
  <w:style w:type="paragraph" w:customStyle="1" w:styleId="NoteBullet">
    <w:name w:val="Note Bullet"/>
    <w:basedOn w:val="Note"/>
    <w:rsid w:val="00EA0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2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0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2A4"/>
    <w:rPr>
      <w:b/>
      <w:smallCaps/>
    </w:rPr>
  </w:style>
  <w:style w:type="paragraph" w:customStyle="1" w:styleId="TableListNumber">
    <w:name w:val="Table List Number"/>
    <w:basedOn w:val="ListNumber"/>
    <w:rsid w:val="00EA0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2A4"/>
    <w:pPr>
      <w:numPr>
        <w:numId w:val="7"/>
      </w:numPr>
    </w:pPr>
  </w:style>
  <w:style w:type="paragraph" w:customStyle="1" w:styleId="ListAlpha2">
    <w:name w:val="List Alpha 2"/>
    <w:basedOn w:val="List2"/>
    <w:rsid w:val="00EA02A4"/>
    <w:pPr>
      <w:numPr>
        <w:numId w:val="6"/>
      </w:numPr>
    </w:pPr>
  </w:style>
  <w:style w:type="paragraph" w:styleId="List2">
    <w:name w:val="List 2"/>
    <w:basedOn w:val="BodyText"/>
    <w:rsid w:val="00EA0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2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2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02A4"/>
    <w:pPr>
      <w:numPr>
        <w:numId w:val="2"/>
      </w:numPr>
    </w:pPr>
  </w:style>
  <w:style w:type="paragraph" w:styleId="ListContinue2">
    <w:name w:val="List Continue 2"/>
    <w:basedOn w:val="List2"/>
    <w:rsid w:val="00EA02A4"/>
    <w:pPr>
      <w:ind w:firstLine="0"/>
    </w:pPr>
  </w:style>
  <w:style w:type="paragraph" w:styleId="ListContinue3">
    <w:name w:val="List Continue 3"/>
    <w:basedOn w:val="List3"/>
    <w:rsid w:val="00EA02A4"/>
    <w:pPr>
      <w:ind w:left="1021" w:firstLine="0"/>
    </w:pPr>
  </w:style>
  <w:style w:type="paragraph" w:styleId="ListContinue4">
    <w:name w:val="List Continue 4"/>
    <w:basedOn w:val="List4"/>
    <w:rsid w:val="00EA02A4"/>
    <w:pPr>
      <w:ind w:firstLine="0"/>
    </w:pPr>
  </w:style>
  <w:style w:type="paragraph" w:styleId="ListContinue5">
    <w:name w:val="List Continue 5"/>
    <w:basedOn w:val="List5"/>
    <w:rsid w:val="00EA02A4"/>
    <w:pPr>
      <w:ind w:firstLine="0"/>
    </w:pPr>
  </w:style>
  <w:style w:type="paragraph" w:styleId="ListNumber3">
    <w:name w:val="List Number 3"/>
    <w:basedOn w:val="List3"/>
    <w:rsid w:val="00EA02A4"/>
    <w:pPr>
      <w:numPr>
        <w:numId w:val="3"/>
      </w:numPr>
    </w:pPr>
  </w:style>
  <w:style w:type="paragraph" w:styleId="ListNumber4">
    <w:name w:val="List Number 4"/>
    <w:basedOn w:val="List4"/>
    <w:rsid w:val="00EA02A4"/>
    <w:pPr>
      <w:numPr>
        <w:numId w:val="4"/>
      </w:numPr>
    </w:pPr>
  </w:style>
  <w:style w:type="paragraph" w:styleId="ListNumber5">
    <w:name w:val="List Number 5"/>
    <w:basedOn w:val="List5"/>
    <w:rsid w:val="00EA02A4"/>
    <w:pPr>
      <w:numPr>
        <w:numId w:val="5"/>
      </w:numPr>
    </w:pPr>
  </w:style>
  <w:style w:type="paragraph" w:styleId="BlockText">
    <w:name w:val="Block Text"/>
    <w:basedOn w:val="Normal"/>
    <w:rsid w:val="00EA0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2A4"/>
    <w:rPr>
      <w:sz w:val="16"/>
      <w:vertAlign w:val="superscript"/>
    </w:rPr>
  </w:style>
  <w:style w:type="character" w:customStyle="1" w:styleId="Symbols">
    <w:name w:val="Symbols"/>
    <w:basedOn w:val="DefaultParagraphFont"/>
    <w:rsid w:val="00EA02A4"/>
    <w:rPr>
      <w:rFonts w:ascii="Symbol" w:hAnsi="Symbol"/>
    </w:rPr>
  </w:style>
  <w:style w:type="character" w:customStyle="1" w:styleId="MenuOptions">
    <w:name w:val="Menu Options"/>
    <w:basedOn w:val="DefaultParagraphFont"/>
    <w:rsid w:val="00EA0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2A4"/>
    <w:rPr>
      <w:b/>
    </w:rPr>
  </w:style>
  <w:style w:type="character" w:customStyle="1" w:styleId="Underlined">
    <w:name w:val="Underlined"/>
    <w:basedOn w:val="DefaultParagraphFont"/>
    <w:rsid w:val="00EA02A4"/>
    <w:rPr>
      <w:u w:val="single"/>
    </w:rPr>
  </w:style>
  <w:style w:type="paragraph" w:customStyle="1" w:styleId="TableBodyTextRight">
    <w:name w:val="Table Body Text Right"/>
    <w:basedOn w:val="TableBodyText"/>
    <w:rsid w:val="00EA0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2A4"/>
    <w:rPr>
      <w:sz w:val="18"/>
    </w:rPr>
  </w:style>
  <w:style w:type="paragraph" w:customStyle="1" w:styleId="BodySmallRight">
    <w:name w:val="Body Small Right"/>
    <w:basedOn w:val="BodyTextRight"/>
    <w:rsid w:val="00EA02A4"/>
    <w:rPr>
      <w:sz w:val="18"/>
      <w:szCs w:val="18"/>
    </w:rPr>
  </w:style>
  <w:style w:type="paragraph" w:customStyle="1" w:styleId="MarginEdition">
    <w:name w:val="Margin Edition"/>
    <w:basedOn w:val="MarginNote"/>
    <w:rsid w:val="00EA0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2A4"/>
    <w:rPr>
      <w:sz w:val="2"/>
      <w:szCs w:val="2"/>
    </w:rPr>
  </w:style>
  <w:style w:type="character" w:customStyle="1" w:styleId="Small">
    <w:name w:val="Small"/>
    <w:basedOn w:val="DefaultParagraphFont"/>
    <w:rsid w:val="00EA02A4"/>
    <w:rPr>
      <w:sz w:val="16"/>
    </w:rPr>
  </w:style>
  <w:style w:type="paragraph" w:customStyle="1" w:styleId="WideTable">
    <w:name w:val="Wide Table"/>
    <w:basedOn w:val="Normal"/>
    <w:rsid w:val="00EA0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2A4"/>
  </w:style>
  <w:style w:type="paragraph" w:styleId="Quote">
    <w:name w:val="Quote"/>
    <w:basedOn w:val="Heading1"/>
    <w:link w:val="QuoteChar"/>
    <w:qFormat/>
    <w:rsid w:val="00EA0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2A4"/>
    <w:pPr>
      <w:pageBreakBefore/>
    </w:pPr>
  </w:style>
  <w:style w:type="paragraph" w:customStyle="1" w:styleId="Border">
    <w:name w:val="Border"/>
    <w:basedOn w:val="Normal"/>
    <w:qFormat/>
    <w:rsid w:val="00EA0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2A4"/>
    <w:rPr>
      <w:u w:val="single"/>
    </w:rPr>
  </w:style>
  <w:style w:type="character" w:customStyle="1" w:styleId="BoldandItalics">
    <w:name w:val="Bold and Italics"/>
    <w:qFormat/>
    <w:rsid w:val="00EA02A4"/>
    <w:rPr>
      <w:b/>
      <w:i/>
      <w:u w:val="none"/>
    </w:rPr>
  </w:style>
  <w:style w:type="paragraph" w:styleId="BalloonText">
    <w:name w:val="Balloon Text"/>
    <w:basedOn w:val="Normal"/>
    <w:link w:val="BalloonTextChar"/>
    <w:rsid w:val="00EA0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2A4"/>
    <w:pPr>
      <w:spacing w:before="0" w:after="0"/>
    </w:pPr>
  </w:style>
  <w:style w:type="paragraph" w:customStyle="1" w:styleId="BodyTextBold">
    <w:name w:val="Body Text Bold"/>
    <w:basedOn w:val="BodyText"/>
    <w:qFormat/>
    <w:rsid w:val="00EA02A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961</Characters>
  <Application>Microsoft Office Word</Application>
  <DocSecurity>0</DocSecurity>
  <Lines>36</Lines>
  <Paragraphs>25</Paragraphs>
  <ScaleCrop>false</ScaleCrop>
  <Company>Author-it Software Corporation Ltd.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MSSSS00016 Energy Management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2020-07-30T17:16:27Z</dcterms:created>
  <dcterms:modified xsi:type="dcterms:W3CDTF">2020-07-30T05:46:00Z</dcterms:modified>
</cp:coreProperties>
</file>