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7AE" w:rsidP="006577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MSSSS00007 SS7 Lead energy and greenhouse gas improvements</w:t>
      </w:r>
      <w:r>
        <w:fldChar w:fldCharType="end"/>
      </w:r>
    </w:p>
    <w:p w:rsidR="006577AE" w:rsidP="006577AE">
      <w:pPr>
        <w:pStyle w:val="Version"/>
        <w:sectPr w:rsidSect="008F4C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F4C1C" w:rsidP="008F4C1C">
      <w:pPr>
        <w:pStyle w:val="SuperHeading"/>
      </w:pPr>
      <w:r w:rsidRPr="008F4C1C">
        <w:t>MSSSS00007 SS7 Lead energy and greenhouse gas improvements</w:t>
      </w:r>
    </w:p>
    <w:p w:rsidR="00000000" w:rsidRPr="008F4C1C" w:rsidP="008F4C1C">
      <w:pPr>
        <w:pStyle w:val="Heading1"/>
      </w:pPr>
      <w:bookmarkStart w:id="1" w:name="O_992070"/>
      <w:bookmarkEnd w:id="1"/>
      <w:r w:rsidRPr="008F4C1C">
        <w:t>Modification History</w:t>
      </w:r>
    </w:p>
    <w:p w:rsidR="00000000" w:rsidRPr="008F4C1C" w:rsidP="008F4C1C">
      <w:pPr>
        <w:pStyle w:val="BodyText"/>
      </w:pPr>
      <w:r w:rsidRPr="008F4C1C">
        <w:t>Release 1. New Skill Set</w:t>
      </w:r>
    </w:p>
    <w:p w:rsidR="00000000" w:rsidRPr="008F4C1C" w:rsidP="008F4C1C">
      <w:pPr>
        <w:pStyle w:val="AllowPageBreak"/>
      </w:pPr>
    </w:p>
    <w:p w:rsidR="00000000" w:rsidRPr="008F4C1C" w:rsidP="008F4C1C">
      <w:pPr>
        <w:pStyle w:val="Heading1"/>
      </w:pPr>
      <w:bookmarkStart w:id="2" w:name="O_992071"/>
      <w:bookmarkEnd w:id="2"/>
      <w:r w:rsidRPr="008F4C1C">
        <w:t>Description</w:t>
      </w:r>
    </w:p>
    <w:p w:rsidR="00000000" w:rsidRPr="008F4C1C" w:rsidP="008F4C1C">
      <w:pPr>
        <w:pStyle w:val="BodyText"/>
      </w:pPr>
      <w:r w:rsidRPr="008F4C1C">
        <w:t>This skill set reflects the skill and knowledge requirements to identify opportunities to manage and improve energy and greenhouse gas (GHG) reduction processes. Thi</w:t>
      </w:r>
      <w:r w:rsidRPr="008F4C1C">
        <w:t>s includes scoping opportunities, procuring and leading a team of experts to undertake an energy audit and reporting on recommendations for improvements and reductions. It includes project managing the collection, analysis and reporting of data and communi</w:t>
      </w:r>
      <w:r w:rsidRPr="008F4C1C">
        <w:t>cating findings and recommendations to the organisation’s internal and external stakeholders. It also includes developing and implementing strategies for sustainable operations.</w:t>
      </w:r>
    </w:p>
    <w:p w:rsidR="00000000" w:rsidRPr="008F4C1C" w:rsidP="008F4C1C">
      <w:pPr>
        <w:pStyle w:val="AllowPageBreak"/>
      </w:pPr>
    </w:p>
    <w:p w:rsidR="00000000" w:rsidRPr="008F4C1C" w:rsidP="008F4C1C">
      <w:pPr>
        <w:pStyle w:val="Heading1"/>
      </w:pPr>
      <w:bookmarkStart w:id="3" w:name="O_992072"/>
      <w:bookmarkEnd w:id="3"/>
      <w:r w:rsidRPr="008F4C1C">
        <w:t>Pathways Information</w:t>
      </w:r>
    </w:p>
    <w:p w:rsidR="00000000" w:rsidRPr="008F4C1C" w:rsidP="008F4C1C">
      <w:pPr>
        <w:pStyle w:val="BodyText"/>
      </w:pPr>
      <w:r w:rsidRPr="008F4C1C">
        <w:t>These units provide credit towards MSS50</w:t>
      </w:r>
      <w:r w:rsidRPr="008F4C1C">
        <w:t>118 Diploma of Sustainable Operations.</w:t>
      </w:r>
    </w:p>
    <w:p w:rsidR="00000000" w:rsidRPr="008F4C1C" w:rsidP="008F4C1C">
      <w:pPr>
        <w:pStyle w:val="AllowPageBreak"/>
      </w:pPr>
    </w:p>
    <w:p w:rsidR="00000000" w:rsidRPr="008F4C1C" w:rsidP="008F4C1C">
      <w:pPr>
        <w:pStyle w:val="Heading1"/>
      </w:pPr>
      <w:bookmarkStart w:id="4" w:name="O_992073"/>
      <w:bookmarkEnd w:id="4"/>
      <w:r w:rsidRPr="008F4C1C">
        <w:t>Licensing/Regulatory Information</w:t>
      </w:r>
    </w:p>
    <w:p w:rsidR="00000000" w:rsidRPr="008F4C1C" w:rsidP="008F4C1C">
      <w:pPr>
        <w:pStyle w:val="BodyText"/>
      </w:pPr>
      <w:r w:rsidRPr="008F4C1C">
        <w:t>No licensing, legislative, regulatory or certification requirements apply to this qualification at the time of publication.</w:t>
      </w:r>
    </w:p>
    <w:p w:rsidR="00000000" w:rsidRPr="008F4C1C" w:rsidP="008F4C1C">
      <w:pPr>
        <w:pStyle w:val="AllowPageBreak"/>
      </w:pPr>
    </w:p>
    <w:p w:rsidR="00000000" w:rsidRPr="008F4C1C" w:rsidP="008F4C1C">
      <w:pPr>
        <w:pStyle w:val="Heading1"/>
      </w:pPr>
      <w:bookmarkStart w:id="5" w:name="O_992074"/>
      <w:bookmarkEnd w:id="5"/>
      <w:r w:rsidRPr="008F4C1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088"/>
      </w:tblGrid>
      <w:tr w:rsidTr="00657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1C">
            <w:pPr>
              <w:pStyle w:val="BodyText"/>
              <w:rPr>
                <w:lang w:val="en-NZ"/>
              </w:rPr>
            </w:pPr>
            <w:r w:rsidRPr="008F4C1C">
              <w:t>MSS</w:t>
            </w:r>
            <w:r w:rsidRPr="008F4C1C">
              <w:t>015020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1C">
            <w:pPr>
              <w:pStyle w:val="BodyText"/>
              <w:rPr>
                <w:lang w:val="en-NZ"/>
              </w:rPr>
            </w:pPr>
            <w:r w:rsidRPr="008F4C1C">
              <w:t xml:space="preserve">Facilitate an energy audit </w:t>
            </w:r>
          </w:p>
        </w:tc>
      </w:tr>
      <w:tr w:rsidTr="00657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1C">
            <w:pPr>
              <w:pStyle w:val="BodyText"/>
              <w:rPr>
                <w:lang w:val="en-NZ"/>
              </w:rPr>
            </w:pPr>
            <w:r w:rsidRPr="008F4C1C">
              <w:t xml:space="preserve">MSS015024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1C">
            <w:pPr>
              <w:pStyle w:val="BodyText"/>
              <w:rPr>
                <w:lang w:val="en-NZ"/>
              </w:rPr>
            </w:pPr>
            <w:r w:rsidRPr="008F4C1C">
              <w:t>Develop required sustainability reports</w:t>
            </w:r>
          </w:p>
        </w:tc>
      </w:tr>
      <w:tr w:rsidTr="00657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1C">
            <w:pPr>
              <w:pStyle w:val="BodyText"/>
              <w:rPr>
                <w:lang w:val="en-NZ"/>
              </w:rPr>
            </w:pPr>
            <w:r w:rsidRPr="008F4C1C">
              <w:t xml:space="preserve">MSS015025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1C">
            <w:pPr>
              <w:pStyle w:val="BodyText"/>
              <w:rPr>
                <w:lang w:val="en-NZ"/>
              </w:rPr>
            </w:pPr>
            <w:r w:rsidRPr="008F4C1C">
              <w:t>Develop a business case for sustainability improvements</w:t>
            </w:r>
          </w:p>
        </w:tc>
      </w:tr>
      <w:tr w:rsidTr="00657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1C">
            <w:pPr>
              <w:pStyle w:val="BodyText"/>
              <w:rPr>
                <w:lang w:val="en-NZ"/>
              </w:rPr>
            </w:pPr>
            <w:r w:rsidRPr="008F4C1C">
              <w:t xml:space="preserve">MSS015026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1C">
            <w:pPr>
              <w:pStyle w:val="BodyText"/>
              <w:rPr>
                <w:lang w:val="en-NZ"/>
              </w:rPr>
            </w:pPr>
            <w:r w:rsidRPr="008F4C1C">
              <w:t>Develop strategic sustainability plans</w:t>
            </w:r>
          </w:p>
        </w:tc>
      </w:tr>
      <w:tr w:rsidTr="00657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1C">
            <w:pPr>
              <w:pStyle w:val="BodyText"/>
              <w:rPr>
                <w:lang w:val="en-NZ"/>
              </w:rPr>
            </w:pPr>
            <w:r w:rsidRPr="008F4C1C">
              <w:t xml:space="preserve">MSS015027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C1C" w:rsidP="008F4C1C">
            <w:pPr>
              <w:pStyle w:val="BodyText"/>
            </w:pPr>
            <w:r w:rsidRPr="008F4C1C">
              <w:t>Implement sustainability plans</w:t>
            </w:r>
          </w:p>
        </w:tc>
      </w:tr>
    </w:tbl>
    <w:p w:rsidR="00000000" w:rsidRPr="008F4C1C" w:rsidP="008F4C1C">
      <w:pPr>
        <w:pStyle w:val="BodyText"/>
      </w:pPr>
    </w:p>
    <w:p w:rsidR="00000000" w:rsidRPr="008F4C1C" w:rsidP="008F4C1C">
      <w:pPr>
        <w:pStyle w:val="AllowPageBreak"/>
      </w:pPr>
    </w:p>
    <w:p w:rsidR="00000000" w:rsidRPr="008F4C1C" w:rsidP="008F4C1C">
      <w:pPr>
        <w:pStyle w:val="Heading1"/>
      </w:pPr>
      <w:bookmarkStart w:id="6" w:name="O_992075"/>
      <w:bookmarkEnd w:id="6"/>
      <w:r w:rsidRPr="008F4C1C">
        <w:t>Target Group</w:t>
      </w:r>
    </w:p>
    <w:p w:rsidR="00000000" w:rsidRPr="008F4C1C" w:rsidP="008F4C1C">
      <w:pPr>
        <w:pStyle w:val="BodyText"/>
      </w:pPr>
      <w:r w:rsidRPr="008F4C1C">
        <w:t>This skill set is for workers in a related field who are responsible for identifying opportunities to manage and improve energy and greenhouse gas (GHG) reduction processes within an organisation.  These workers would typically</w:t>
      </w:r>
      <w:r w:rsidRPr="008F4C1C">
        <w:t xml:space="preserve"> hold a minimum Certificate IV qualification or equivalent.</w:t>
      </w:r>
    </w:p>
    <w:p w:rsidR="00000000" w:rsidRPr="008F4C1C" w:rsidP="008F4C1C">
      <w:pPr>
        <w:pStyle w:val="AllowPageBreak"/>
      </w:pPr>
    </w:p>
    <w:p w:rsidR="00000000" w:rsidRPr="008F4C1C" w:rsidP="008F4C1C">
      <w:pPr>
        <w:pStyle w:val="Heading1"/>
      </w:pPr>
      <w:bookmarkStart w:id="7" w:name="O_992076"/>
      <w:bookmarkEnd w:id="7"/>
      <w:r w:rsidRPr="008F4C1C">
        <w:t>Suggested words for Statement of Attainment</w:t>
      </w:r>
    </w:p>
    <w:p w:rsidR="00000000" w:rsidRPr="008F4C1C" w:rsidP="008F4C1C">
      <w:pPr>
        <w:pStyle w:val="BodyText"/>
      </w:pPr>
      <w:r w:rsidRPr="008F4C1C">
        <w:t xml:space="preserve">These competencies from the MSS Sustainability Training Package meet industry requirements for identifying opportunities to manage and </w:t>
      </w:r>
      <w:r w:rsidRPr="008F4C1C">
        <w:t>improve energy and greenhouse gas (GHG) reduction processes within an organisation.</w:t>
      </w:r>
    </w:p>
    <w:p w:rsidR="00000000" w:rsidRPr="008F4C1C" w:rsidP="008F4C1C"/>
    <w:sectPr w:rsidSect="008F4C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1C" w:rsidRPr="006577AE" w:rsidP="006577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AE" w:rsidP="008F4C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77AE" w:rsidP="008F4C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77AE" w:rsidP="008F4C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C1C" w:rsidRPr="006577AE" w:rsidP="006577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AE" w:rsidRPr="002D2AF8" w:rsidP="008F4C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MSSSS00007 SS7 Lead energy and greenhouse gas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6577AE" w:rsidP="008F4C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C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C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C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C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C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C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C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C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C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C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C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C1C"/>
  </w:style>
  <w:style w:type="character" w:customStyle="1" w:styleId="Heading1Char">
    <w:name w:val="Heading 1 Char"/>
    <w:basedOn w:val="DefaultParagraphFont"/>
    <w:link w:val="Heading1"/>
    <w:rsid w:val="008F4C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C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C1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F4C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C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C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C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C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C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C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C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C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C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C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C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C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C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C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C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C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4C1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4C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4C1C"/>
    <w:rPr>
      <w:b/>
      <w:spacing w:val="0"/>
    </w:rPr>
  </w:style>
  <w:style w:type="paragraph" w:customStyle="1" w:styleId="SuperTitle">
    <w:name w:val="SuperTitle"/>
    <w:basedOn w:val="Title"/>
    <w:rsid w:val="008F4C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C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C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C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C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C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C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C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C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C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C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C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C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C1C"/>
    <w:rPr>
      <w:i/>
    </w:rPr>
  </w:style>
  <w:style w:type="paragraph" w:styleId="Caption">
    <w:name w:val="caption"/>
    <w:basedOn w:val="BodyText"/>
    <w:next w:val="Normal"/>
    <w:qFormat/>
    <w:rsid w:val="008F4C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C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C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C1C"/>
  </w:style>
  <w:style w:type="paragraph" w:styleId="TableofFigures">
    <w:name w:val="table of figures"/>
    <w:basedOn w:val="Normal"/>
    <w:next w:val="Normal"/>
    <w:semiHidden/>
    <w:rsid w:val="008F4C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C1C"/>
    <w:pPr>
      <w:numPr>
        <w:numId w:val="9"/>
      </w:numPr>
    </w:pPr>
  </w:style>
  <w:style w:type="character" w:customStyle="1" w:styleId="WingdingSymbols">
    <w:name w:val="Wingding Symbols"/>
    <w:rsid w:val="008F4C1C"/>
    <w:rPr>
      <w:rFonts w:ascii="Wingdings" w:hAnsi="Wingdings"/>
    </w:rPr>
  </w:style>
  <w:style w:type="paragraph" w:customStyle="1" w:styleId="TableHeading">
    <w:name w:val="Table Heading"/>
    <w:basedOn w:val="HeadingBase"/>
    <w:rsid w:val="008F4C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C1C"/>
    <w:rPr>
      <w:color w:val="0033CC"/>
      <w:u w:val="none"/>
    </w:rPr>
  </w:style>
  <w:style w:type="paragraph" w:customStyle="1" w:styleId="BodyTextRight">
    <w:name w:val="Body Text Right"/>
    <w:basedOn w:val="BodyText"/>
    <w:rsid w:val="008F4C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C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C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C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C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C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C1C"/>
    <w:rPr>
      <w:sz w:val="32"/>
    </w:rPr>
  </w:style>
  <w:style w:type="paragraph" w:customStyle="1" w:styleId="HeadingProcedure">
    <w:name w:val="Heading Procedure"/>
    <w:basedOn w:val="HeadingBase"/>
    <w:next w:val="Normal"/>
    <w:rsid w:val="008F4C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C1C"/>
    <w:pPr>
      <w:spacing w:before="60" w:after="60"/>
    </w:pPr>
  </w:style>
  <w:style w:type="paragraph" w:styleId="ListContinue">
    <w:name w:val="List Continue"/>
    <w:basedOn w:val="List"/>
    <w:rsid w:val="008F4C1C"/>
    <w:pPr>
      <w:ind w:firstLine="0"/>
    </w:pPr>
  </w:style>
  <w:style w:type="paragraph" w:customStyle="1" w:styleId="ListNote">
    <w:name w:val="List Note"/>
    <w:basedOn w:val="List"/>
    <w:rsid w:val="008F4C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C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C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C1C"/>
    <w:rPr>
      <w:rFonts w:ascii="Courier New" w:hAnsi="Courier New"/>
    </w:rPr>
  </w:style>
  <w:style w:type="paragraph" w:customStyle="1" w:styleId="NoteBullet">
    <w:name w:val="Note Bullet"/>
    <w:basedOn w:val="Note"/>
    <w:rsid w:val="008F4C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C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C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C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C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4C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C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C1C"/>
    <w:rPr>
      <w:b/>
      <w:smallCaps/>
    </w:rPr>
  </w:style>
  <w:style w:type="paragraph" w:customStyle="1" w:styleId="TableListNumber">
    <w:name w:val="Table List Number"/>
    <w:basedOn w:val="ListNumber"/>
    <w:rsid w:val="008F4C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C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C1C"/>
    <w:pPr>
      <w:numPr>
        <w:numId w:val="7"/>
      </w:numPr>
    </w:pPr>
  </w:style>
  <w:style w:type="paragraph" w:customStyle="1" w:styleId="ListAlpha2">
    <w:name w:val="List Alpha 2"/>
    <w:basedOn w:val="List2"/>
    <w:rsid w:val="008F4C1C"/>
    <w:pPr>
      <w:numPr>
        <w:numId w:val="6"/>
      </w:numPr>
    </w:pPr>
  </w:style>
  <w:style w:type="paragraph" w:styleId="List2">
    <w:name w:val="List 2"/>
    <w:basedOn w:val="BodyText"/>
    <w:rsid w:val="008F4C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C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C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C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C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C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4C1C"/>
    <w:pPr>
      <w:numPr>
        <w:numId w:val="2"/>
      </w:numPr>
    </w:pPr>
  </w:style>
  <w:style w:type="paragraph" w:styleId="ListContinue2">
    <w:name w:val="List Continue 2"/>
    <w:basedOn w:val="List2"/>
    <w:rsid w:val="008F4C1C"/>
    <w:pPr>
      <w:ind w:firstLine="0"/>
    </w:pPr>
  </w:style>
  <w:style w:type="paragraph" w:styleId="ListContinue3">
    <w:name w:val="List Continue 3"/>
    <w:basedOn w:val="List3"/>
    <w:rsid w:val="008F4C1C"/>
    <w:pPr>
      <w:ind w:left="1021" w:firstLine="0"/>
    </w:pPr>
  </w:style>
  <w:style w:type="paragraph" w:styleId="ListContinue4">
    <w:name w:val="List Continue 4"/>
    <w:basedOn w:val="List4"/>
    <w:rsid w:val="008F4C1C"/>
    <w:pPr>
      <w:ind w:firstLine="0"/>
    </w:pPr>
  </w:style>
  <w:style w:type="paragraph" w:styleId="ListContinue5">
    <w:name w:val="List Continue 5"/>
    <w:basedOn w:val="List5"/>
    <w:rsid w:val="008F4C1C"/>
    <w:pPr>
      <w:ind w:firstLine="0"/>
    </w:pPr>
  </w:style>
  <w:style w:type="paragraph" w:styleId="ListNumber3">
    <w:name w:val="List Number 3"/>
    <w:basedOn w:val="List3"/>
    <w:rsid w:val="008F4C1C"/>
    <w:pPr>
      <w:numPr>
        <w:numId w:val="3"/>
      </w:numPr>
    </w:pPr>
  </w:style>
  <w:style w:type="paragraph" w:styleId="ListNumber4">
    <w:name w:val="List Number 4"/>
    <w:basedOn w:val="List4"/>
    <w:rsid w:val="008F4C1C"/>
    <w:pPr>
      <w:numPr>
        <w:numId w:val="4"/>
      </w:numPr>
    </w:pPr>
  </w:style>
  <w:style w:type="paragraph" w:styleId="ListNumber5">
    <w:name w:val="List Number 5"/>
    <w:basedOn w:val="List5"/>
    <w:rsid w:val="008F4C1C"/>
    <w:pPr>
      <w:numPr>
        <w:numId w:val="5"/>
      </w:numPr>
    </w:pPr>
  </w:style>
  <w:style w:type="paragraph" w:styleId="BlockText">
    <w:name w:val="Block Text"/>
    <w:basedOn w:val="Normal"/>
    <w:rsid w:val="008F4C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C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C1C"/>
    <w:rPr>
      <w:sz w:val="16"/>
      <w:vertAlign w:val="superscript"/>
    </w:rPr>
  </w:style>
  <w:style w:type="character" w:customStyle="1" w:styleId="Symbols">
    <w:name w:val="Symbols"/>
    <w:basedOn w:val="DefaultParagraphFont"/>
    <w:rsid w:val="008F4C1C"/>
    <w:rPr>
      <w:rFonts w:ascii="Symbol" w:hAnsi="Symbol"/>
    </w:rPr>
  </w:style>
  <w:style w:type="character" w:customStyle="1" w:styleId="MenuOptions">
    <w:name w:val="Menu Options"/>
    <w:basedOn w:val="DefaultParagraphFont"/>
    <w:rsid w:val="008F4C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C1C"/>
    <w:rPr>
      <w:b/>
    </w:rPr>
  </w:style>
  <w:style w:type="character" w:customStyle="1" w:styleId="Underlined">
    <w:name w:val="Underlined"/>
    <w:basedOn w:val="DefaultParagraphFont"/>
    <w:rsid w:val="008F4C1C"/>
    <w:rPr>
      <w:u w:val="single"/>
    </w:rPr>
  </w:style>
  <w:style w:type="paragraph" w:customStyle="1" w:styleId="TableBodyTextRight">
    <w:name w:val="Table Body Text Right"/>
    <w:basedOn w:val="TableBodyText"/>
    <w:rsid w:val="008F4C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C1C"/>
    <w:rPr>
      <w:sz w:val="18"/>
    </w:rPr>
  </w:style>
  <w:style w:type="paragraph" w:customStyle="1" w:styleId="BodySmallRight">
    <w:name w:val="Body Small Right"/>
    <w:basedOn w:val="BodyTextRight"/>
    <w:rsid w:val="008F4C1C"/>
    <w:rPr>
      <w:sz w:val="18"/>
      <w:szCs w:val="18"/>
    </w:rPr>
  </w:style>
  <w:style w:type="paragraph" w:customStyle="1" w:styleId="MarginEdition">
    <w:name w:val="Margin Edition"/>
    <w:basedOn w:val="MarginNote"/>
    <w:rsid w:val="008F4C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C1C"/>
    <w:rPr>
      <w:sz w:val="2"/>
      <w:szCs w:val="2"/>
    </w:rPr>
  </w:style>
  <w:style w:type="character" w:customStyle="1" w:styleId="Small">
    <w:name w:val="Small"/>
    <w:basedOn w:val="DefaultParagraphFont"/>
    <w:rsid w:val="008F4C1C"/>
    <w:rPr>
      <w:sz w:val="16"/>
    </w:rPr>
  </w:style>
  <w:style w:type="paragraph" w:customStyle="1" w:styleId="WideTable">
    <w:name w:val="Wide Table"/>
    <w:basedOn w:val="Normal"/>
    <w:rsid w:val="008F4C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C1C"/>
  </w:style>
  <w:style w:type="paragraph" w:styleId="Quote">
    <w:name w:val="Quote"/>
    <w:basedOn w:val="Heading1"/>
    <w:link w:val="QuoteChar"/>
    <w:qFormat/>
    <w:rsid w:val="008F4C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C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C1C"/>
    <w:pPr>
      <w:pageBreakBefore/>
    </w:pPr>
  </w:style>
  <w:style w:type="paragraph" w:customStyle="1" w:styleId="Border">
    <w:name w:val="Border"/>
    <w:basedOn w:val="Normal"/>
    <w:qFormat/>
    <w:rsid w:val="008F4C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C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C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C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C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C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C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C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C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C1C"/>
    <w:rPr>
      <w:u w:val="single"/>
    </w:rPr>
  </w:style>
  <w:style w:type="character" w:customStyle="1" w:styleId="BoldandItalics">
    <w:name w:val="Bold and Italics"/>
    <w:qFormat/>
    <w:rsid w:val="008F4C1C"/>
    <w:rPr>
      <w:b/>
      <w:i/>
      <w:u w:val="none"/>
    </w:rPr>
  </w:style>
  <w:style w:type="paragraph" w:styleId="BalloonText">
    <w:name w:val="Balloon Text"/>
    <w:basedOn w:val="Normal"/>
    <w:link w:val="BalloonTextChar"/>
    <w:rsid w:val="008F4C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C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C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C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C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C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C1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1626</Characters>
  <Application>Microsoft Office Word</Application>
  <DocSecurity>0</DocSecurity>
  <Lines>47</Lines>
  <Paragraphs>26</Paragraphs>
  <ScaleCrop>false</ScaleCrop>
  <Company>Author-it Software Corporation Ltd.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MSSSS00007 SS7 Lead energy and greenhouse gas improvements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2018-10-22T17:36:24Z</dcterms:created>
  <dcterms:modified xsi:type="dcterms:W3CDTF">2018-10-22T02:01:00Z</dcterms:modified>
</cp:coreProperties>
</file>