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C46" w:rsidP="00B30C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MSS80322 Graduate Certificate in Competitive Systems and Practices</w:t>
      </w:r>
      <w:r>
        <w:fldChar w:fldCharType="end"/>
      </w:r>
    </w:p>
    <w:p w:rsidR="00B30C46" w:rsidP="00B30C46">
      <w:pPr>
        <w:pStyle w:val="Version"/>
        <w:sectPr w:rsidSect="00993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C9D" w:rsidP="00993C9D">
      <w:pPr>
        <w:pStyle w:val="SuperHeading"/>
      </w:pPr>
      <w:r w:rsidRPr="00993C9D">
        <w:t>MSS80322 Graduate Certificate in Competitive Systems and Practices</w:t>
      </w:r>
    </w:p>
    <w:p w:rsidR="00000000" w:rsidRPr="00993C9D" w:rsidP="00993C9D">
      <w:pPr>
        <w:pStyle w:val="Heading1"/>
      </w:pPr>
      <w:bookmarkStart w:id="1" w:name="O_1263387"/>
      <w:bookmarkEnd w:id="1"/>
      <w:r w:rsidRPr="00993C9D">
        <w:t>Modification History</w:t>
      </w:r>
    </w:p>
    <w:p w:rsidR="00000000" w:rsidRPr="00993C9D" w:rsidP="00B30C46">
      <w:pPr>
        <w:pStyle w:val="BodyText"/>
      </w:pPr>
      <w:r w:rsidRPr="00993C9D">
        <w:t>Release 1. Qualification code changed. Qualification description changed. Entry requirements changed.</w:t>
      </w:r>
      <w:r w:rsidRPr="00993C9D">
        <w:rPr>
          <w:rStyle w:val="SpecialBold"/>
        </w:rPr>
        <w:t xml:space="preserve"> </w:t>
      </w:r>
      <w:r w:rsidRPr="00993C9D">
        <w:t xml:space="preserve">Packaging rules changed. Elective </w:t>
      </w:r>
      <w:r w:rsidRPr="00993C9D">
        <w:t>banks changed. Unit codes and names updated. Supersedes and is equivalent to MSS80316 Graduate Certificate in Competitive Systems and Practices.</w:t>
      </w:r>
    </w:p>
    <w:p w:rsidR="00000000" w:rsidRPr="00993C9D" w:rsidP="00993C9D">
      <w:pPr>
        <w:pStyle w:val="Heading1"/>
      </w:pPr>
      <w:bookmarkStart w:id="2" w:name="O_1263388"/>
      <w:bookmarkEnd w:id="2"/>
      <w:r w:rsidRPr="00993C9D">
        <w:t>Qualification Description</w:t>
      </w:r>
    </w:p>
    <w:p w:rsidR="00000000" w:rsidRPr="00993C9D" w:rsidP="00B30C46">
      <w:pPr>
        <w:pStyle w:val="BodyText"/>
      </w:pPr>
      <w:r w:rsidRPr="00993C9D">
        <w:t>This qualification applies to managers, leaders, technical experts</w:t>
      </w:r>
      <w:r w:rsidRPr="00993C9D">
        <w:t xml:space="preserve"> or others who exercise strategic, leadership and/or change management roles across an organisation implementing competitive systems and practices. </w:t>
      </w:r>
    </w:p>
    <w:p w:rsidR="00000000" w:rsidRPr="00993C9D" w:rsidP="00B30C46">
      <w:pPr>
        <w:pStyle w:val="BodyText"/>
      </w:pPr>
      <w:r w:rsidRPr="00993C9D">
        <w:t>This qualification provides targeted, specialised skills and knowledge in competitive systems and practices</w:t>
      </w:r>
      <w:r w:rsidRPr="00993C9D">
        <w:t xml:space="preserve"> with an emphasis on leadership, alignment of organisational strategy and values with competitive systems and practices, developing organisational culture and systems and value chain liaison.</w:t>
      </w:r>
    </w:p>
    <w:p w:rsidR="00000000" w:rsidRPr="00993C9D" w:rsidP="00B30C46">
      <w:pPr>
        <w:pStyle w:val="BodyText"/>
      </w:pPr>
      <w:r w:rsidRPr="00993C9D">
        <w:t>‘Competitive Systems and Practices’ is not an approach or system</w:t>
      </w:r>
      <w:r w:rsidRPr="00993C9D">
        <w:t xml:space="preserve"> in its own right. It is a broad collective term intended to encompass the flexible application of various tools, techniques, systems and approaches that have synergies around continuous improvement, efficiency, business improvement or similar goals. Examp</w:t>
      </w:r>
      <w:r w:rsidRPr="00993C9D">
        <w:t>les include Lean, Agile, Kaizen and Six Sigma.</w:t>
      </w:r>
    </w:p>
    <w:p w:rsidR="00000000" w:rsidRPr="00993C9D" w:rsidP="00B30C46">
      <w:pPr>
        <w:pStyle w:val="BodyText"/>
      </w:pPr>
      <w:r w:rsidRPr="00993C9D">
        <w:t>No licensing, legislative or certification requirements apply to this qualification at the time of publication.</w:t>
      </w:r>
    </w:p>
    <w:p w:rsidR="00000000" w:rsidRPr="00993C9D" w:rsidP="00993C9D">
      <w:pPr>
        <w:pStyle w:val="Heading1"/>
      </w:pPr>
      <w:bookmarkStart w:id="3" w:name="O_1263389"/>
      <w:bookmarkEnd w:id="3"/>
      <w:r w:rsidRPr="00993C9D">
        <w:t>Entry Requirements</w:t>
      </w:r>
    </w:p>
    <w:p w:rsidR="00000000" w:rsidRPr="00993C9D" w:rsidP="00B30C46">
      <w:pPr>
        <w:pStyle w:val="BodyText"/>
      </w:pPr>
      <w:r w:rsidRPr="00993C9D">
        <w:t>Entrants to the MSS80322 Graduate Certificate in Competitiv</w:t>
      </w:r>
      <w:r w:rsidRPr="00993C9D">
        <w:t>e Systems and Practices are required to have one or more of the following:</w:t>
      </w:r>
    </w:p>
    <w:p w:rsidR="00000000" w:rsidRPr="00993C9D" w:rsidP="00993C9D">
      <w:pPr>
        <w:pStyle w:val="ListBullet"/>
      </w:pPr>
      <w:r w:rsidRPr="00993C9D">
        <w:t>Certificate IV or higher qualification in competitive systems and practices, management, technical or related discipline</w:t>
      </w:r>
    </w:p>
    <w:p w:rsidR="00000000" w:rsidRPr="00993C9D" w:rsidP="00993C9D">
      <w:pPr>
        <w:pStyle w:val="ListBullet"/>
      </w:pPr>
      <w:r w:rsidRPr="00993C9D">
        <w:t>experience in competitive systems and practices at the supe</w:t>
      </w:r>
      <w:r w:rsidRPr="00993C9D">
        <w:t>rvisor, manager or technical specialist level or above</w:t>
      </w:r>
    </w:p>
    <w:p w:rsidR="00000000" w:rsidRPr="00993C9D" w:rsidP="00993C9D">
      <w:pPr>
        <w:pStyle w:val="ListBullet"/>
      </w:pPr>
      <w:r w:rsidRPr="00993C9D">
        <w:t>experience in leadership and management.</w:t>
      </w:r>
    </w:p>
    <w:p w:rsidR="00000000" w:rsidRPr="00993C9D" w:rsidP="00993C9D">
      <w:pPr>
        <w:pStyle w:val="AllowPageBreak"/>
      </w:pPr>
    </w:p>
    <w:p w:rsidR="00000000" w:rsidRPr="00993C9D" w:rsidP="00993C9D">
      <w:pPr>
        <w:pStyle w:val="Heading1"/>
      </w:pPr>
      <w:bookmarkStart w:id="4" w:name="O_1263390"/>
      <w:bookmarkEnd w:id="4"/>
      <w:r w:rsidRPr="00993C9D">
        <w:t>Packaging Rules</w:t>
      </w:r>
    </w:p>
    <w:p w:rsidR="00000000" w:rsidRPr="00993C9D" w:rsidP="00B30C46">
      <w:pPr>
        <w:pStyle w:val="Heading3"/>
      </w:pPr>
      <w:r w:rsidRPr="00993C9D">
        <w:t>Total number of units = 4</w:t>
      </w:r>
    </w:p>
    <w:p w:rsidR="00000000" w:rsidRPr="00993C9D" w:rsidP="00993C9D">
      <w:pPr>
        <w:pStyle w:val="ListBullet"/>
      </w:pPr>
      <w:r w:rsidRPr="00993C9D">
        <w:rPr>
          <w:rStyle w:val="SpecialBold"/>
        </w:rPr>
        <w:t>4</w:t>
      </w:r>
      <w:r w:rsidRPr="00993C9D">
        <w:t xml:space="preserve"> elective units, as specified below:</w:t>
      </w:r>
    </w:p>
    <w:p w:rsidR="00000000" w:rsidRPr="00993C9D" w:rsidP="00993C9D">
      <w:pPr>
        <w:pStyle w:val="ListBullet2"/>
      </w:pPr>
      <w:r w:rsidRPr="00993C9D">
        <w:t xml:space="preserve">at least </w:t>
      </w:r>
      <w:r w:rsidRPr="00993C9D">
        <w:rPr>
          <w:rStyle w:val="SpecialBold"/>
        </w:rPr>
        <w:t>2</w:t>
      </w:r>
      <w:r w:rsidRPr="00993C9D">
        <w:t xml:space="preserve"> units from Group A</w:t>
      </w:r>
    </w:p>
    <w:p w:rsidR="00000000" w:rsidRPr="00993C9D" w:rsidP="00993C9D">
      <w:pPr>
        <w:pStyle w:val="ListBullet2"/>
      </w:pPr>
      <w:r w:rsidRPr="00993C9D">
        <w:t xml:space="preserve">the balance of </w:t>
      </w:r>
      <w:r w:rsidRPr="00993C9D">
        <w:rPr>
          <w:rStyle w:val="SpecialBold"/>
        </w:rPr>
        <w:t>2</w:t>
      </w:r>
      <w:r w:rsidRPr="00993C9D">
        <w:t xml:space="preserve"> units may be selected as follows:</w:t>
      </w:r>
    </w:p>
    <w:p w:rsidR="00000000" w:rsidRPr="00993C9D" w:rsidP="00993C9D">
      <w:pPr>
        <w:pStyle w:val="ListBullet3"/>
      </w:pPr>
      <w:r w:rsidRPr="00993C9D">
        <w:t xml:space="preserve">up to </w:t>
      </w:r>
      <w:r w:rsidRPr="00993C9D">
        <w:rPr>
          <w:rStyle w:val="SpecialBold"/>
        </w:rPr>
        <w:t>2</w:t>
      </w:r>
      <w:r w:rsidRPr="00993C9D">
        <w:t xml:space="preserve"> units from Groups A and/or B</w:t>
      </w:r>
    </w:p>
    <w:p w:rsidR="00000000" w:rsidRPr="00993C9D" w:rsidP="00993C9D">
      <w:pPr>
        <w:pStyle w:val="ListBullet3"/>
      </w:pPr>
      <w:r w:rsidRPr="00993C9D">
        <w:t xml:space="preserve">up to </w:t>
      </w:r>
      <w:r w:rsidRPr="00993C9D">
        <w:rPr>
          <w:rStyle w:val="SpecialBold"/>
        </w:rPr>
        <w:t xml:space="preserve">1 </w:t>
      </w:r>
      <w:r w:rsidRPr="00993C9D">
        <w:t>unit from any endorsed Training Package qualification or accredited course at Graduate Certificate level or above.</w:t>
      </w:r>
    </w:p>
    <w:p w:rsidR="00000000" w:rsidRPr="00993C9D" w:rsidP="00993C9D">
      <w:pPr>
        <w:pStyle w:val="BodyText"/>
      </w:pPr>
    </w:p>
    <w:p w:rsidR="00000000" w:rsidRPr="00993C9D" w:rsidP="00B30C46">
      <w:pPr>
        <w:pStyle w:val="BodyText"/>
      </w:pPr>
      <w:r w:rsidRPr="00993C9D">
        <w:t>All electives chosen must contribute to a valid, industry-s</w:t>
      </w:r>
      <w:r w:rsidRPr="00993C9D">
        <w:t xml:space="preserve">upported vocational outcome. </w:t>
      </w:r>
    </w:p>
    <w:p w:rsidR="00000000" w:rsidRPr="00993C9D" w:rsidP="00B30C46">
      <w:pPr>
        <w:pStyle w:val="BodyText"/>
      </w:pPr>
      <w:r w:rsidRPr="00993C9D">
        <w:t>Note: Prerequisite units must be counted in the total number of units required for achievement of the qualification. Refer to individual units for details.</w:t>
      </w:r>
    </w:p>
    <w:p w:rsidR="00000000" w:rsidRPr="00993C9D" w:rsidP="00B30C46">
      <w:pPr>
        <w:pStyle w:val="Heading4"/>
      </w:pPr>
      <w:r w:rsidRPr="00993C9D">
        <w:rPr>
          <w:rStyle w:val="SpecialBold"/>
        </w:rPr>
        <w:t xml:space="preserve">Group A 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37"/>
        <w:gridCol w:w="5838"/>
        <w:gridCol w:w="1521"/>
      </w:tblGrid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rPr>
                <w:rStyle w:val="SpecialBold"/>
              </w:rPr>
              <w:t xml:space="preserve">Elective Units </w:t>
            </w: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9D" w:rsidP="00993C9D">
            <w:pPr>
              <w:pStyle w:val="BodyText"/>
            </w:pPr>
            <w:r w:rsidRPr="00993C9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9D" w:rsidP="00993C9D">
            <w:pPr>
              <w:pStyle w:val="BodyText"/>
            </w:pPr>
            <w:r w:rsidRPr="00993C9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rPr>
                <w:rStyle w:val="SpecialBold"/>
              </w:rPr>
              <w:t>Prerequisites</w:t>
            </w: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 xml:space="preserve">MSS407024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Prepare for and implement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 xml:space="preserve">MSS407025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Build internal relationships to support competitive systems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MSS407031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Review continuous improvement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MSS407033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 xml:space="preserve">Qualitatively review process changes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 xml:space="preserve">MSS408011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Develop knowledge systems and learning processes for an organisation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 xml:space="preserve">MSS408012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Develop problem solving capability of an organisation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 xml:space="preserve">MSS408013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Develop best practice model for future state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MSS408014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Establish systemic supports for competi</w:t>
            </w:r>
            <w:r w:rsidRPr="00993C9D">
              <w:t>tive systems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MSS408015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Develop the competitive systems and practices approach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MSS408016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Develop the value stream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9D" w:rsidP="00993C9D">
            <w:pPr>
              <w:pStyle w:val="BodyText"/>
            </w:pPr>
          </w:p>
        </w:tc>
      </w:tr>
    </w:tbl>
    <w:p w:rsidR="00000000" w:rsidRPr="00993C9D" w:rsidP="00993C9D">
      <w:pPr>
        <w:pStyle w:val="BodyText"/>
      </w:pPr>
    </w:p>
    <w:p w:rsidR="00000000" w:rsidRPr="00993C9D" w:rsidP="00B30C46">
      <w:pPr>
        <w:pStyle w:val="Heading4"/>
      </w:pPr>
      <w:r w:rsidRPr="00993C9D">
        <w:rPr>
          <w:rStyle w:val="SpecialBold"/>
        </w:rPr>
        <w:t xml:space="preserve">Group B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68"/>
        <w:gridCol w:w="5917"/>
        <w:gridCol w:w="1511"/>
      </w:tblGrid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rPr>
                <w:rStyle w:val="SpecialBold"/>
              </w:rPr>
              <w:t xml:space="preserve">Elective Units </w:t>
            </w: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9D" w:rsidP="00993C9D">
            <w:pPr>
              <w:pStyle w:val="BodyText"/>
            </w:pPr>
            <w:r w:rsidRPr="00993C9D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9D" w:rsidP="00993C9D">
            <w:pPr>
              <w:pStyle w:val="BodyText"/>
            </w:pPr>
            <w:r w:rsidRPr="00993C9D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rPr>
                <w:rStyle w:val="SpecialBold"/>
              </w:rPr>
              <w:t>Prerequisites</w:t>
            </w: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MSS405027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Facilitate a competitive systems and practice culture in an organisation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MSS405078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Lead and manage people in a competitive systems and practices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</w:p>
        </w:tc>
      </w:tr>
      <w:tr w:rsidTr="00B30C4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BSBSTR802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C9D">
            <w:pPr>
              <w:pStyle w:val="BodyText"/>
              <w:rPr>
                <w:lang w:val="en-NZ"/>
              </w:rPr>
            </w:pPr>
            <w:r w:rsidRPr="00993C9D">
              <w:t>Lead strategic planning processes for an organisation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C9D" w:rsidP="00993C9D">
            <w:pPr>
              <w:pStyle w:val="BodyText"/>
            </w:pPr>
          </w:p>
        </w:tc>
      </w:tr>
    </w:tbl>
    <w:p w:rsidR="00B30C46" w:rsidP="00993C9D">
      <w:pPr>
        <w:pStyle w:val="BodyText"/>
      </w:pPr>
    </w:p>
    <w:p w:rsidR="00B30C46" w:rsidP="00993C9D">
      <w:pPr>
        <w:pStyle w:val="BodyText"/>
      </w:pPr>
    </w:p>
    <w:p w:rsidR="00000000" w:rsidRPr="00993C9D" w:rsidP="00993C9D">
      <w:pPr>
        <w:pStyle w:val="Heading1"/>
      </w:pPr>
      <w:bookmarkStart w:id="5" w:name="O_1263391"/>
      <w:bookmarkEnd w:id="5"/>
      <w:r w:rsidRPr="00993C9D">
        <w:t>Qualification Mapping Information</w:t>
      </w:r>
    </w:p>
    <w:p w:rsidR="00000000" w:rsidRPr="00993C9D" w:rsidP="00B30C46">
      <w:pPr>
        <w:pStyle w:val="BodyText"/>
      </w:pPr>
      <w:r w:rsidRPr="00993C9D">
        <w:t>Release 1. Supersedes and is equivalent to MSS80316 Graduate Certificate in Competitive Systems and Practices.</w:t>
      </w:r>
    </w:p>
    <w:p w:rsidR="00000000" w:rsidRPr="00993C9D" w:rsidP="00993C9D">
      <w:pPr>
        <w:pStyle w:val="Heading1"/>
      </w:pPr>
      <w:bookmarkStart w:id="6" w:name="O_1263393"/>
      <w:bookmarkEnd w:id="6"/>
      <w:r w:rsidRPr="00993C9D">
        <w:t>Links</w:t>
      </w:r>
    </w:p>
    <w:p w:rsidR="00000000" w:rsidRPr="00993C9D" w:rsidP="00B30C46">
      <w:pPr>
        <w:pStyle w:val="BodyText"/>
      </w:pPr>
      <w:r w:rsidRPr="00993C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627B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93C9D" w:rsidP="00993C9D"/>
    <w:sectPr w:rsidSect="00993C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9D" w:rsidRPr="00B30C46" w:rsidP="00B30C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46" w:rsidP="00993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C46" w:rsidP="00993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0C46" w:rsidP="00993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C9D" w:rsidRPr="00B30C46" w:rsidP="00B30C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C46" w:rsidRPr="002D2AF8" w:rsidP="00993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MSS80322 Graduate Certificate in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30C46" w:rsidP="00993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A64D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88D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883F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C9D"/>
  </w:style>
  <w:style w:type="character" w:customStyle="1" w:styleId="Heading1Char">
    <w:name w:val="Heading 1 Char"/>
    <w:basedOn w:val="DefaultParagraphFont"/>
    <w:link w:val="Heading1"/>
    <w:rsid w:val="00993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C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C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C9D"/>
    <w:rPr>
      <w:b/>
      <w:spacing w:val="0"/>
    </w:rPr>
  </w:style>
  <w:style w:type="paragraph" w:styleId="ListBullet2">
    <w:name w:val="List Bullet 2"/>
    <w:basedOn w:val="List2"/>
    <w:rsid w:val="00993C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3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3C9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3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C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C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C9D"/>
    <w:rPr>
      <w:i/>
    </w:rPr>
  </w:style>
  <w:style w:type="paragraph" w:styleId="Caption">
    <w:name w:val="caption"/>
    <w:basedOn w:val="BodyText"/>
    <w:next w:val="Normal"/>
    <w:qFormat/>
    <w:rsid w:val="00993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C9D"/>
  </w:style>
  <w:style w:type="paragraph" w:styleId="TableofFigures">
    <w:name w:val="table of figures"/>
    <w:basedOn w:val="Normal"/>
    <w:next w:val="Normal"/>
    <w:semiHidden/>
    <w:rsid w:val="00993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C9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3C9D"/>
    <w:rPr>
      <w:rFonts w:ascii="Wingdings" w:hAnsi="Wingdings"/>
    </w:rPr>
  </w:style>
  <w:style w:type="paragraph" w:customStyle="1" w:styleId="TableHeading">
    <w:name w:val="Table Heading"/>
    <w:basedOn w:val="HeadingBase"/>
    <w:rsid w:val="00993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C9D"/>
    <w:rPr>
      <w:color w:val="0033CC"/>
      <w:u w:val="none"/>
    </w:rPr>
  </w:style>
  <w:style w:type="paragraph" w:customStyle="1" w:styleId="BodyTextRight">
    <w:name w:val="Body Text Right"/>
    <w:basedOn w:val="BodyText"/>
    <w:rsid w:val="00993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C9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C9D"/>
    <w:rPr>
      <w:sz w:val="32"/>
    </w:rPr>
  </w:style>
  <w:style w:type="paragraph" w:customStyle="1" w:styleId="HeadingProcedure">
    <w:name w:val="Heading Procedure"/>
    <w:basedOn w:val="HeadingBase"/>
    <w:next w:val="Normal"/>
    <w:rsid w:val="00993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C9D"/>
    <w:pPr>
      <w:spacing w:before="60" w:after="60"/>
    </w:pPr>
  </w:style>
  <w:style w:type="paragraph" w:styleId="ListContinue">
    <w:name w:val="List Continue"/>
    <w:basedOn w:val="List"/>
    <w:rsid w:val="00993C9D"/>
    <w:pPr>
      <w:ind w:firstLine="0"/>
    </w:pPr>
  </w:style>
  <w:style w:type="paragraph" w:customStyle="1" w:styleId="ListNote">
    <w:name w:val="List Note"/>
    <w:basedOn w:val="List"/>
    <w:rsid w:val="00993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C9D"/>
    <w:rPr>
      <w:rFonts w:ascii="Courier New" w:hAnsi="Courier New"/>
    </w:rPr>
  </w:style>
  <w:style w:type="paragraph" w:customStyle="1" w:styleId="NoteBullet">
    <w:name w:val="Note Bullet"/>
    <w:basedOn w:val="Note"/>
    <w:rsid w:val="00993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C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3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C9D"/>
    <w:rPr>
      <w:b/>
      <w:smallCaps/>
    </w:rPr>
  </w:style>
  <w:style w:type="paragraph" w:customStyle="1" w:styleId="TableListNumber">
    <w:name w:val="Table List Number"/>
    <w:basedOn w:val="ListNumber"/>
    <w:rsid w:val="00993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C9D"/>
    <w:pPr>
      <w:numPr>
        <w:numId w:val="10"/>
      </w:numPr>
    </w:pPr>
  </w:style>
  <w:style w:type="paragraph" w:customStyle="1" w:styleId="ListAlpha2">
    <w:name w:val="List Alpha 2"/>
    <w:basedOn w:val="List2"/>
    <w:rsid w:val="00993C9D"/>
    <w:pPr>
      <w:numPr>
        <w:numId w:val="9"/>
      </w:numPr>
    </w:pPr>
  </w:style>
  <w:style w:type="paragraph" w:styleId="List2">
    <w:name w:val="List 2"/>
    <w:basedOn w:val="BodyText"/>
    <w:rsid w:val="00993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C9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3C9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3C9D"/>
    <w:pPr>
      <w:numPr>
        <w:numId w:val="5"/>
      </w:numPr>
    </w:pPr>
  </w:style>
  <w:style w:type="paragraph" w:styleId="ListContinue2">
    <w:name w:val="List Continue 2"/>
    <w:basedOn w:val="List2"/>
    <w:rsid w:val="00993C9D"/>
    <w:pPr>
      <w:ind w:firstLine="0"/>
    </w:pPr>
  </w:style>
  <w:style w:type="paragraph" w:styleId="ListContinue3">
    <w:name w:val="List Continue 3"/>
    <w:basedOn w:val="List3"/>
    <w:rsid w:val="00993C9D"/>
    <w:pPr>
      <w:ind w:left="1021" w:firstLine="0"/>
    </w:pPr>
  </w:style>
  <w:style w:type="paragraph" w:styleId="ListContinue4">
    <w:name w:val="List Continue 4"/>
    <w:basedOn w:val="List4"/>
    <w:rsid w:val="00993C9D"/>
    <w:pPr>
      <w:ind w:firstLine="0"/>
    </w:pPr>
  </w:style>
  <w:style w:type="paragraph" w:styleId="ListContinue5">
    <w:name w:val="List Continue 5"/>
    <w:basedOn w:val="List5"/>
    <w:rsid w:val="00993C9D"/>
    <w:pPr>
      <w:ind w:firstLine="0"/>
    </w:pPr>
  </w:style>
  <w:style w:type="paragraph" w:styleId="ListNumber3">
    <w:name w:val="List Number 3"/>
    <w:basedOn w:val="List3"/>
    <w:rsid w:val="00993C9D"/>
    <w:pPr>
      <w:numPr>
        <w:numId w:val="6"/>
      </w:numPr>
    </w:pPr>
  </w:style>
  <w:style w:type="paragraph" w:styleId="ListNumber4">
    <w:name w:val="List Number 4"/>
    <w:basedOn w:val="List4"/>
    <w:rsid w:val="00993C9D"/>
    <w:pPr>
      <w:numPr>
        <w:numId w:val="7"/>
      </w:numPr>
    </w:pPr>
  </w:style>
  <w:style w:type="paragraph" w:styleId="ListNumber5">
    <w:name w:val="List Number 5"/>
    <w:basedOn w:val="List5"/>
    <w:rsid w:val="00993C9D"/>
    <w:pPr>
      <w:numPr>
        <w:numId w:val="8"/>
      </w:numPr>
    </w:pPr>
  </w:style>
  <w:style w:type="paragraph" w:styleId="BlockText">
    <w:name w:val="Block Text"/>
    <w:basedOn w:val="Normal"/>
    <w:rsid w:val="00993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C9D"/>
    <w:rPr>
      <w:sz w:val="16"/>
      <w:vertAlign w:val="superscript"/>
    </w:rPr>
  </w:style>
  <w:style w:type="character" w:customStyle="1" w:styleId="Symbols">
    <w:name w:val="Symbols"/>
    <w:basedOn w:val="DefaultParagraphFont"/>
    <w:rsid w:val="00993C9D"/>
    <w:rPr>
      <w:rFonts w:ascii="Symbol" w:hAnsi="Symbol"/>
    </w:rPr>
  </w:style>
  <w:style w:type="character" w:customStyle="1" w:styleId="MenuOptions">
    <w:name w:val="Menu Options"/>
    <w:basedOn w:val="DefaultParagraphFont"/>
    <w:rsid w:val="00993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C9D"/>
    <w:rPr>
      <w:b/>
    </w:rPr>
  </w:style>
  <w:style w:type="character" w:customStyle="1" w:styleId="Underlined">
    <w:name w:val="Underlined"/>
    <w:basedOn w:val="DefaultParagraphFont"/>
    <w:rsid w:val="00993C9D"/>
    <w:rPr>
      <w:u w:val="single"/>
    </w:rPr>
  </w:style>
  <w:style w:type="paragraph" w:customStyle="1" w:styleId="TableBodyTextRight">
    <w:name w:val="Table Body Text Right"/>
    <w:basedOn w:val="TableBodyText"/>
    <w:rsid w:val="00993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C9D"/>
    <w:rPr>
      <w:sz w:val="18"/>
    </w:rPr>
  </w:style>
  <w:style w:type="paragraph" w:customStyle="1" w:styleId="BodySmallRight">
    <w:name w:val="Body Small Right"/>
    <w:basedOn w:val="BodyTextRight"/>
    <w:rsid w:val="00993C9D"/>
    <w:rPr>
      <w:sz w:val="18"/>
      <w:szCs w:val="18"/>
    </w:rPr>
  </w:style>
  <w:style w:type="paragraph" w:customStyle="1" w:styleId="MarginEdition">
    <w:name w:val="Margin Edition"/>
    <w:basedOn w:val="MarginNote"/>
    <w:rsid w:val="00993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C9D"/>
    <w:rPr>
      <w:sz w:val="2"/>
      <w:szCs w:val="2"/>
    </w:rPr>
  </w:style>
  <w:style w:type="character" w:customStyle="1" w:styleId="Small">
    <w:name w:val="Small"/>
    <w:basedOn w:val="DefaultParagraphFont"/>
    <w:rsid w:val="00993C9D"/>
    <w:rPr>
      <w:sz w:val="16"/>
    </w:rPr>
  </w:style>
  <w:style w:type="paragraph" w:customStyle="1" w:styleId="WideTable">
    <w:name w:val="Wide Table"/>
    <w:basedOn w:val="Normal"/>
    <w:rsid w:val="00993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C9D"/>
  </w:style>
  <w:style w:type="paragraph" w:styleId="Quote">
    <w:name w:val="Quote"/>
    <w:basedOn w:val="Heading1"/>
    <w:link w:val="QuoteChar"/>
    <w:qFormat/>
    <w:rsid w:val="00993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C9D"/>
    <w:pPr>
      <w:pageBreakBefore/>
    </w:pPr>
  </w:style>
  <w:style w:type="paragraph" w:customStyle="1" w:styleId="Border">
    <w:name w:val="Border"/>
    <w:basedOn w:val="Normal"/>
    <w:qFormat/>
    <w:rsid w:val="00993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C9D"/>
    <w:rPr>
      <w:u w:val="single"/>
    </w:rPr>
  </w:style>
  <w:style w:type="character" w:customStyle="1" w:styleId="BoldandItalics">
    <w:name w:val="Bold and Italics"/>
    <w:qFormat/>
    <w:rsid w:val="00993C9D"/>
    <w:rPr>
      <w:b/>
      <w:i/>
      <w:u w:val="none"/>
    </w:rPr>
  </w:style>
  <w:style w:type="paragraph" w:styleId="BalloonText">
    <w:name w:val="Balloon Text"/>
    <w:basedOn w:val="Normal"/>
    <w:link w:val="BalloonTextChar"/>
    <w:rsid w:val="00993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C9D"/>
    <w:pPr>
      <w:spacing w:before="0" w:after="0"/>
    </w:pPr>
  </w:style>
  <w:style w:type="paragraph" w:customStyle="1" w:styleId="BodyTextBold">
    <w:name w:val="Body Text Bold"/>
    <w:basedOn w:val="BodyText"/>
    <w:qFormat/>
    <w:rsid w:val="00993C9D"/>
    <w:rPr>
      <w:b/>
    </w:rPr>
  </w:style>
  <w:style w:type="character" w:styleId="Hyperlink">
    <w:name w:val="Hyperlink"/>
    <w:basedOn w:val="DefaultParagraphFont"/>
    <w:uiPriority w:val="99"/>
    <w:unhideWhenUsed/>
    <w:rsid w:val="00B30C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3408</Characters>
  <Application>Microsoft Office Word</Application>
  <DocSecurity>0</DocSecurity>
  <Lines>121</Lines>
  <Paragraphs>77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MSS80322 Graduate Certificate in Competitive Systems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