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EEC" w:rsidP="00B23EEC">
      <w:pPr>
        <w:pStyle w:val="Title"/>
      </w:pPr>
      <w:r>
        <w:fldChar w:fldCharType="begin"/>
      </w:r>
      <w:r>
        <w:instrText xml:space="preserve"> TITLE   \* MERGEFORMAT </w:instrText>
      </w:r>
      <w:r>
        <w:fldChar w:fldCharType="separate"/>
      </w:r>
      <w:r>
        <w:t>MSS50122 Diploma of Sustainable Operations</w:t>
      </w:r>
      <w:r>
        <w:fldChar w:fldCharType="end"/>
      </w:r>
    </w:p>
    <w:p w:rsidR="00B23EEC" w:rsidP="00B23EEC">
      <w:pPr>
        <w:pStyle w:val="Version"/>
        <w:sectPr w:rsidSect="00265C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CBD" w:rsidP="00265CBD">
      <w:pPr>
        <w:pStyle w:val="SuperHeading"/>
      </w:pPr>
      <w:r w:rsidRPr="00265CBD">
        <w:t>MSS50122 Diploma of Sustainable Operations</w:t>
      </w:r>
    </w:p>
    <w:p w:rsidR="00000000" w:rsidRPr="00265CBD" w:rsidP="00265CBD">
      <w:pPr>
        <w:pStyle w:val="Heading1"/>
      </w:pPr>
      <w:bookmarkStart w:id="1" w:name="O_1263371"/>
      <w:bookmarkEnd w:id="1"/>
      <w:r w:rsidRPr="00265CBD">
        <w:t>Modification History</w:t>
      </w:r>
    </w:p>
    <w:p w:rsidR="00B23EEC" w:rsidP="00B23EEC">
      <w:pPr>
        <w:pStyle w:val="BodyText"/>
      </w:pPr>
      <w:r w:rsidRPr="00265CBD">
        <w:t>Release 1. Supersedes and is not equivalent to MSS50118 Diploma of Sustainable Operations. Qualification code changed. Description changed. Packaging rules changed. Elective banks changed. Unit codes and titles updated. Workplace outco</w:t>
      </w:r>
      <w:r w:rsidRPr="00265CBD">
        <w:t>me changed.</w:t>
      </w:r>
    </w:p>
    <w:p w:rsidR="00000000" w:rsidRPr="00265CBD" w:rsidP="00265CBD">
      <w:pPr>
        <w:pStyle w:val="Heading1"/>
      </w:pPr>
      <w:bookmarkStart w:id="2" w:name="O_1263372"/>
      <w:bookmarkEnd w:id="2"/>
      <w:r w:rsidRPr="00265CBD">
        <w:t>Qualification Description</w:t>
      </w:r>
    </w:p>
    <w:p w:rsidR="00000000" w:rsidRPr="00265CBD" w:rsidP="00B23EEC">
      <w:pPr>
        <w:pStyle w:val="BodyText"/>
      </w:pPr>
      <w:r w:rsidRPr="00265CBD">
        <w:t>This qualification specifies the skills and knowledge required to measure current sustainability performance across an organisation and to establish processes for improved sustainability performance</w:t>
      </w:r>
      <w:r w:rsidRPr="00265CBD">
        <w:t xml:space="preserve">. </w:t>
      </w:r>
    </w:p>
    <w:p w:rsidR="00000000" w:rsidRPr="00265CBD" w:rsidP="00B23EEC">
      <w:pPr>
        <w:pStyle w:val="BodyText"/>
      </w:pPr>
      <w:r w:rsidRPr="00265CBD">
        <w:t xml:space="preserve">It applies to job roles with a focus on sustainability and a managerial or technician level of responsibility, authority and autonomy who will liaise with senior management and other stakeholders to drive and influence change across an organisation. </w:t>
      </w:r>
    </w:p>
    <w:p w:rsidR="00000000" w:rsidRPr="00265CBD" w:rsidP="00B23EEC">
      <w:pPr>
        <w:pStyle w:val="BodyText"/>
      </w:pPr>
      <w:r w:rsidRPr="00265CBD">
        <w:t>Th</w:t>
      </w:r>
      <w:r w:rsidRPr="00265CBD">
        <w:t>is qualification has no formal entry requirement due to the wide variety of sustainability applications in industry. However, most enterprises will expect the learner to hold operational or technical skills and experience in a vocational field, and the qua</w:t>
      </w:r>
      <w:r w:rsidRPr="00265CBD">
        <w:t>lification is not recommended for direct entry from school.</w:t>
      </w:r>
    </w:p>
    <w:p w:rsidR="00B23EEC" w:rsidP="00B23EEC">
      <w:pPr>
        <w:pStyle w:val="BodyText"/>
      </w:pPr>
      <w:r w:rsidRPr="00265CBD">
        <w:t xml:space="preserve">No licensing, legislative or certification requirements apply to this qualification at the time of publication. </w:t>
      </w:r>
    </w:p>
    <w:p w:rsidR="00000000" w:rsidRPr="00265CBD" w:rsidP="00265CBD">
      <w:pPr>
        <w:pStyle w:val="Heading1"/>
      </w:pPr>
      <w:bookmarkStart w:id="3" w:name="O_1263373"/>
      <w:bookmarkEnd w:id="3"/>
      <w:r w:rsidRPr="00265CBD">
        <w:t>Entry Requirements</w:t>
      </w:r>
    </w:p>
    <w:p w:rsidR="00000000" w:rsidRPr="00265CBD" w:rsidP="00B23EEC">
      <w:pPr>
        <w:pStyle w:val="BodyText"/>
      </w:pPr>
      <w:r w:rsidRPr="00265CBD">
        <w:t>Nil</w:t>
      </w:r>
    </w:p>
    <w:p w:rsidR="00000000" w:rsidRPr="00265CBD" w:rsidP="00265CBD">
      <w:pPr>
        <w:pStyle w:val="Heading1"/>
      </w:pPr>
      <w:bookmarkStart w:id="4" w:name="O_1263374"/>
      <w:bookmarkEnd w:id="4"/>
      <w:r w:rsidRPr="00265CBD">
        <w:t>Packaging Rules</w:t>
      </w:r>
    </w:p>
    <w:p w:rsidR="00000000" w:rsidRPr="00265CBD" w:rsidP="00B23EEC">
      <w:pPr>
        <w:pStyle w:val="BodyText"/>
      </w:pPr>
      <w:r w:rsidRPr="00265CBD">
        <w:t>Total</w:t>
      </w:r>
      <w:r w:rsidRPr="00265CBD">
        <w:t xml:space="preserve"> number of units = Sixteen (16)</w:t>
      </w:r>
    </w:p>
    <w:p w:rsidR="00000000" w:rsidRPr="00265CBD" w:rsidP="00265CBD">
      <w:pPr>
        <w:pStyle w:val="ListBullet"/>
      </w:pPr>
      <w:r w:rsidRPr="00265CBD">
        <w:t>Five (5) core units</w:t>
      </w:r>
    </w:p>
    <w:p w:rsidR="00000000" w:rsidRPr="00265CBD" w:rsidP="00265CBD">
      <w:pPr>
        <w:pStyle w:val="ListBullet"/>
      </w:pPr>
      <w:r w:rsidRPr="00265CBD">
        <w:t>Eleven (11) elective units, consisting of:</w:t>
      </w:r>
    </w:p>
    <w:p w:rsidR="00000000" w:rsidRPr="00265CBD" w:rsidP="00265CBD">
      <w:pPr>
        <w:pStyle w:val="ListBullet2"/>
      </w:pPr>
      <w:r w:rsidRPr="00265CBD">
        <w:t>a minimum of seven (7) units from Group A</w:t>
      </w:r>
    </w:p>
    <w:p w:rsidR="00000000" w:rsidRPr="00265CBD" w:rsidP="00265CBD">
      <w:pPr>
        <w:pStyle w:val="ListBullet2"/>
      </w:pPr>
      <w:r w:rsidRPr="00265CBD">
        <w:t>the balance of units, to a maximum of four (4), may be selected from:</w:t>
      </w:r>
    </w:p>
    <w:p w:rsidR="00000000" w:rsidRPr="00265CBD" w:rsidP="00265CBD">
      <w:pPr>
        <w:pStyle w:val="ListBullet3"/>
      </w:pPr>
      <w:r w:rsidRPr="00265CBD">
        <w:t xml:space="preserve">Group A </w:t>
      </w:r>
    </w:p>
    <w:p w:rsidR="00000000" w:rsidRPr="00265CBD" w:rsidP="00265CBD">
      <w:pPr>
        <w:pStyle w:val="ListBullet3"/>
      </w:pPr>
      <w:r w:rsidRPr="00265CBD">
        <w:t>Group B</w:t>
      </w:r>
    </w:p>
    <w:p w:rsidR="00000000" w:rsidRPr="00265CBD" w:rsidP="00265CBD">
      <w:pPr>
        <w:pStyle w:val="ListBullet3"/>
      </w:pPr>
      <w:r w:rsidRPr="00265CBD">
        <w:t xml:space="preserve">up to two (2) units from Group C or any endorsed Training Package qualification or accredited course at Diploma level. </w:t>
      </w:r>
    </w:p>
    <w:p w:rsidR="00000000" w:rsidRPr="00265CBD" w:rsidP="00B23EEC">
      <w:pPr>
        <w:pStyle w:val="BodyText"/>
      </w:pPr>
      <w:r w:rsidRPr="00265CBD">
        <w:t>All electives chosen must contribute to a valid, industry-supported vocational outcome.</w:t>
      </w:r>
    </w:p>
    <w:p w:rsidR="00000000" w:rsidRPr="00265CBD" w:rsidP="00B23EEC">
      <w:pPr>
        <w:pStyle w:val="BodyText"/>
      </w:pPr>
      <w:r w:rsidRPr="00265CBD">
        <w:t xml:space="preserve">Note: Prerequisite units must be counted in the </w:t>
      </w:r>
      <w:r w:rsidRPr="00265CBD">
        <w:t>total number of units required for achievement of the qualification. Refer to individual units for details.</w:t>
      </w:r>
    </w:p>
    <w:p w:rsidR="00000000" w:rsidRPr="00265CBD" w:rsidP="00B23EEC">
      <w:pPr>
        <w:pStyle w:val="Heading3"/>
      </w:pPr>
      <w:r w:rsidRPr="00265CBD">
        <w:rPr>
          <w:rStyle w:val="SpecialBold"/>
        </w:rPr>
        <w:t>CORE UNITS</w:t>
      </w:r>
    </w:p>
    <w:tbl>
      <w:tblPr>
        <w:tblW w:w="9628" w:type="dxa"/>
        <w:tblLayout w:type="fixed"/>
        <w:tblCellMar>
          <w:left w:w="62" w:type="dxa"/>
          <w:right w:w="62" w:type="dxa"/>
        </w:tblCellMar>
        <w:tblLook w:val="0000"/>
      </w:tblPr>
      <w:tblGrid>
        <w:gridCol w:w="1711"/>
        <w:gridCol w:w="5584"/>
        <w:gridCol w:w="2333"/>
      </w:tblGrid>
      <w:tr w:rsidTr="00265CBD">
        <w:tblPrEx>
          <w:tblW w:w="962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r w:rsidRPr="00265CBD">
              <w:rPr>
                <w:rStyle w:val="SpecialBold"/>
              </w:rPr>
              <w:t>Unit code</w:t>
            </w:r>
          </w:p>
        </w:tc>
        <w:tc>
          <w:tcPr>
            <w:tcW w:w="5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r w:rsidRPr="00265CBD">
              <w:rPr>
                <w:rStyle w:val="SpecialBold"/>
              </w:rPr>
              <w:t>Unit title</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rPr>
                <w:rStyle w:val="SpecialBold"/>
              </w:rPr>
              <w:t>Prerequisites</w:t>
            </w:r>
          </w:p>
        </w:tc>
      </w:tr>
      <w:tr w:rsidTr="00265CBD">
        <w:tblPrEx>
          <w:tblW w:w="962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 MSS015042</w:t>
            </w:r>
          </w:p>
        </w:tc>
        <w:tc>
          <w:tcPr>
            <w:tcW w:w="5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Measure and report carbon footprint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62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 MSS015043</w:t>
            </w:r>
          </w:p>
        </w:tc>
        <w:tc>
          <w:tcPr>
            <w:tcW w:w="5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Develop strategies </w:t>
            </w:r>
            <w:r w:rsidRPr="00265CBD">
              <w:t>for more sustainable use of resources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62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 MSS015046</w:t>
            </w:r>
          </w:p>
        </w:tc>
        <w:tc>
          <w:tcPr>
            <w:tcW w:w="5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Develop a business case for sustainability improvements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62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 MSS015047</w:t>
            </w:r>
          </w:p>
        </w:tc>
        <w:tc>
          <w:tcPr>
            <w:tcW w:w="5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Develop strategic sustainability plans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628"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 MSS015048</w:t>
            </w:r>
          </w:p>
        </w:tc>
        <w:tc>
          <w:tcPr>
            <w:tcW w:w="5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Implement sustainability plans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p>
        </w:tc>
      </w:tr>
    </w:tbl>
    <w:p w:rsidR="00000000" w:rsidRPr="00265CBD" w:rsidP="00265CBD">
      <w:pPr>
        <w:pStyle w:val="BodyText"/>
      </w:pPr>
    </w:p>
    <w:p w:rsidR="00000000" w:rsidRPr="00265CBD" w:rsidP="00B23EEC">
      <w:pPr>
        <w:pStyle w:val="Heading3"/>
      </w:pPr>
      <w:r w:rsidRPr="00265CBD">
        <w:rPr>
          <w:rStyle w:val="SpecialBold"/>
        </w:rPr>
        <w:t>ELECTIVE UNITS</w:t>
      </w:r>
    </w:p>
    <w:p w:rsidR="00000000" w:rsidRPr="00265CBD" w:rsidP="00B23EEC">
      <w:pPr>
        <w:pStyle w:val="Heading4"/>
      </w:pPr>
      <w:r w:rsidRPr="00265CBD">
        <w:rPr>
          <w:rStyle w:val="SpecialBold"/>
        </w:rPr>
        <w:t>Group A</w:t>
      </w:r>
    </w:p>
    <w:tbl>
      <w:tblPr>
        <w:tblW w:w="9520" w:type="dxa"/>
        <w:tblLayout w:type="fixed"/>
        <w:tblCellMar>
          <w:left w:w="62" w:type="dxa"/>
          <w:right w:w="62" w:type="dxa"/>
        </w:tblCellMar>
        <w:tblLook w:val="0000"/>
      </w:tblPr>
      <w:tblGrid>
        <w:gridCol w:w="1730"/>
        <w:gridCol w:w="5670"/>
        <w:gridCol w:w="2120"/>
      </w:tblGrid>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r w:rsidRPr="00265CBD">
              <w:rPr>
                <w:rStyle w:val="SpecialBold"/>
              </w:rPr>
              <w:t>Unit code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r w:rsidRPr="00265CBD">
              <w:rPr>
                <w:rStyle w:val="SpecialBold"/>
              </w:rPr>
              <w:t>Unit title</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rPr>
                <w:rStyle w:val="SpecialBold"/>
              </w:rPr>
              <w:t>Prerequisites</w:t>
            </w: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MSS014018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Apply circularity design thinking to all work streams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MSS015040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Conduct a sustainability energy audit</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MSS015044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Design sustainable product or process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MSS015045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Develop required sustainability reports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MSS015049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Conduct a sustainable water use audit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MSS015050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Conduct an emissions audit</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MSS015052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Develop regulated sustainability reports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MSS015054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Lead circular economy initiatives in the supply chain</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MSS405087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Investigate energy management as a business iss</w:t>
            </w:r>
            <w:r w:rsidRPr="00265CBD">
              <w:t>ue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MSS405088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BD">
            <w:pPr>
              <w:pStyle w:val="BodyText"/>
              <w:rPr>
                <w:lang w:val="en-NZ"/>
              </w:rPr>
            </w:pPr>
            <w:r w:rsidRPr="00265CBD">
              <w:t>Plan, implement and monitor energy management</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MSS405089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Develop a business case for improved energy management</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PMASUP520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Review procedures to minimise environmental impact of process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p>
        </w:tc>
      </w:tr>
    </w:tbl>
    <w:p w:rsidR="00000000" w:rsidRPr="00265CBD" w:rsidP="00265CBD">
      <w:pPr>
        <w:pStyle w:val="BodyText"/>
      </w:pPr>
    </w:p>
    <w:p w:rsidR="00000000" w:rsidRPr="00265CBD" w:rsidP="00B23EEC">
      <w:pPr>
        <w:pStyle w:val="Heading4"/>
      </w:pPr>
      <w:r w:rsidRPr="00265CBD">
        <w:rPr>
          <w:rStyle w:val="SpecialBold"/>
        </w:rPr>
        <w:t>Group B</w:t>
      </w:r>
    </w:p>
    <w:tbl>
      <w:tblPr>
        <w:tblW w:w="9520" w:type="dxa"/>
        <w:tblLayout w:type="fixed"/>
        <w:tblCellMar>
          <w:left w:w="62" w:type="dxa"/>
          <w:right w:w="62" w:type="dxa"/>
        </w:tblCellMar>
        <w:tblLook w:val="0000"/>
      </w:tblPr>
      <w:tblGrid>
        <w:gridCol w:w="1743"/>
        <w:gridCol w:w="5657"/>
        <w:gridCol w:w="2120"/>
      </w:tblGrid>
      <w:tr w:rsidTr="00265CBD">
        <w:tblPrEx>
          <w:tblW w:w="9520" w:type="dxa"/>
          <w:tblLayout w:type="fixed"/>
          <w:tblCellMar>
            <w:left w:w="62" w:type="dxa"/>
            <w:right w:w="62" w:type="dxa"/>
          </w:tblCellMar>
          <w:tblLook w:val="0000"/>
        </w:tblPrEx>
        <w:trPr>
          <w:tblHeader/>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r w:rsidRPr="00265CBD">
              <w:rPr>
                <w:rStyle w:val="SpecialBold"/>
              </w:rPr>
              <w:t>Unit code</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r w:rsidRPr="00265CBD">
              <w:rPr>
                <w:rStyle w:val="SpecialBold"/>
              </w:rPr>
              <w:t>Unit title</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rPr>
                <w:rStyle w:val="SpecialBold"/>
              </w:rPr>
              <w:t>Prerequisites</w:t>
            </w:r>
          </w:p>
        </w:tc>
      </w:tr>
      <w:tr w:rsidTr="00265CBD">
        <w:tblPrEx>
          <w:tblW w:w="952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MSMENV672</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Develop workplace policy and procedures for environmental sustainability</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MSMWHS200</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Work safely</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MSS017020</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Lead sustainability strategy deployment</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MSS017021</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Set strategic direction for circularity</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MSS017022</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Establish systemic supports for circularity</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MSS017023</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Establish collaborative business arrangements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MSS025030</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Assist with assessing site environmental indicators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MSS024027 Participate in environmental field work</w:t>
            </w:r>
          </w:p>
        </w:tc>
      </w:tr>
      <w:tr w:rsidTr="00265CBD">
        <w:tblPrEx>
          <w:tblW w:w="952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MSS025031</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Assess the environmental risk</w:t>
            </w:r>
            <w:r w:rsidRPr="00265CBD">
              <w:t xml:space="preserve"> and impact of a project activity or process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MSS024027 Participate in environmental field work</w:t>
            </w:r>
          </w:p>
        </w:tc>
      </w:tr>
      <w:tr w:rsidTr="00265CBD">
        <w:tblPrEx>
          <w:tblW w:w="952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MSS405019 </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Develop a Balanced Scorecard</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MSS405065 </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Develop the application of enterprise control systems in an organisation</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MSS405076 </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Facilitate the development of a new product</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MSS404056 Apply statistics to operational processes</w:t>
            </w:r>
          </w:p>
        </w:tc>
      </w:tr>
      <w:tr w:rsidTr="00265CBD">
        <w:tblPrEx>
          <w:tblW w:w="9520" w:type="dxa"/>
          <w:tblLayout w:type="fixed"/>
          <w:tblCellMar>
            <w:left w:w="62" w:type="dxa"/>
            <w:right w:w="62" w:type="dxa"/>
          </w:tblCellMar>
          <w:tblLook w:val="0000"/>
        </w:tblPrEx>
        <w:trPr>
          <w:trHeight w:val="645"/>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TLIX0009X</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Employ digital supply chain risk management practices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TLIX0011X</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Establish blockchain in supply chains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TLIX0012X</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Lead digital supply chain impleme</w:t>
            </w:r>
            <w:r w:rsidRPr="00265CBD">
              <w:t>ntation</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TLIX0015X</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Manage fundamental aspects of supply chains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 xml:space="preserve">MSS405043 </w:t>
            </w:r>
          </w:p>
        </w:tc>
        <w:tc>
          <w:tcPr>
            <w:tcW w:w="5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Implement improvement systems in an organisation</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p>
        </w:tc>
      </w:tr>
    </w:tbl>
    <w:p w:rsidR="00000000" w:rsidRPr="00265CBD" w:rsidP="00265CBD">
      <w:pPr>
        <w:pStyle w:val="BodyText"/>
      </w:pPr>
    </w:p>
    <w:p w:rsidR="00000000" w:rsidRPr="00265CBD" w:rsidP="00B23EEC">
      <w:pPr>
        <w:pStyle w:val="Heading4"/>
      </w:pPr>
      <w:r w:rsidRPr="00265CBD">
        <w:rPr>
          <w:rStyle w:val="SpecialBold"/>
        </w:rPr>
        <w:t>Group C</w:t>
      </w:r>
    </w:p>
    <w:tbl>
      <w:tblPr>
        <w:tblW w:w="9520" w:type="dxa"/>
        <w:tblLayout w:type="fixed"/>
        <w:tblCellMar>
          <w:left w:w="62" w:type="dxa"/>
          <w:right w:w="62" w:type="dxa"/>
        </w:tblCellMar>
        <w:tblLook w:val="0000"/>
      </w:tblPr>
      <w:tblGrid>
        <w:gridCol w:w="1737"/>
        <w:gridCol w:w="5663"/>
        <w:gridCol w:w="2120"/>
      </w:tblGrid>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r w:rsidRPr="00265CBD">
              <w:rPr>
                <w:rStyle w:val="SpecialBold"/>
              </w:rPr>
              <w:t>Unit code</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r w:rsidRPr="00265CBD">
              <w:rPr>
                <w:rStyle w:val="SpecialBold"/>
              </w:rPr>
              <w:t>Unit title</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rPr>
                <w:rStyle w:val="SpecialBold"/>
              </w:rPr>
              <w:t>Prerequisites</w:t>
            </w:r>
          </w:p>
        </w:tc>
      </w:tr>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BSBSTR502</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Facilitate continuous improvement</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BSBPMG536</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Manage project risk</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BSBPMG537</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Manage project procurement</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BSBPMG538</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Manage project stakeholder engagement</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BSBPMG430</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Undertake project work</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BSBTWK502</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Manage team effectiveness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MSMSUP390</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Use structured problem-solving tools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MSS014019</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Facilitate team engagement with sustainability</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p>
        </w:tc>
      </w:tr>
      <w:tr w:rsidTr="00265CBD">
        <w:tblPrEx>
          <w:tblW w:w="9520" w:type="dxa"/>
          <w:tblLayout w:type="fixed"/>
          <w:tblCellMar>
            <w:left w:w="62" w:type="dxa"/>
            <w:right w:w="62" w:type="dxa"/>
          </w:tblCellMar>
          <w:tblLook w:val="0000"/>
        </w:tblPrEx>
        <w:trPr>
          <w:trHeight w:val="645"/>
        </w:trPr>
        <w:tc>
          <w:tcPr>
            <w:tcW w:w="1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MSS024027</w:t>
            </w:r>
          </w:p>
        </w:tc>
        <w:tc>
          <w:tcPr>
            <w:tcW w:w="5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BD">
            <w:pPr>
              <w:pStyle w:val="BodyText"/>
              <w:rPr>
                <w:lang w:val="en-NZ"/>
              </w:rPr>
            </w:pPr>
            <w:r w:rsidRPr="00265CBD">
              <w:t>Participate in environmental field work</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BD" w:rsidP="00265CBD">
            <w:pPr>
              <w:pStyle w:val="BodyText"/>
            </w:pPr>
          </w:p>
        </w:tc>
      </w:tr>
    </w:tbl>
    <w:p w:rsidR="00B23EEC" w:rsidP="00265CBD">
      <w:pPr>
        <w:pStyle w:val="BodyText"/>
      </w:pPr>
    </w:p>
    <w:p w:rsidR="00B23EEC" w:rsidP="00265CBD">
      <w:pPr>
        <w:pStyle w:val="BodyText"/>
      </w:pPr>
    </w:p>
    <w:p w:rsidR="00000000" w:rsidRPr="00265CBD" w:rsidP="00265CBD">
      <w:pPr>
        <w:pStyle w:val="Heading1"/>
      </w:pPr>
      <w:bookmarkStart w:id="5" w:name="O_1263375"/>
      <w:bookmarkEnd w:id="5"/>
      <w:r w:rsidRPr="00265CBD">
        <w:t>Qualification Mapping Information</w:t>
      </w:r>
    </w:p>
    <w:p w:rsidR="00B23EEC" w:rsidP="00B23EEC">
      <w:pPr>
        <w:pStyle w:val="BodyText"/>
      </w:pPr>
      <w:r w:rsidRPr="00265CBD">
        <w:t>Release 1. Supersedes and is not equivalent to MSS50118 Diploma of Sustainable Operations. </w:t>
      </w:r>
    </w:p>
    <w:p w:rsidR="00000000" w:rsidRPr="00265CBD" w:rsidP="00265CBD">
      <w:pPr>
        <w:pStyle w:val="Heading1"/>
      </w:pPr>
      <w:bookmarkStart w:id="6" w:name="O_1263377"/>
      <w:bookmarkEnd w:id="6"/>
      <w:r w:rsidRPr="00265CBD">
        <w:t>Links</w:t>
      </w:r>
    </w:p>
    <w:p w:rsidR="00000000" w:rsidRPr="00265CBD" w:rsidP="00B23EEC">
      <w:pPr>
        <w:pStyle w:val="BodyText"/>
      </w:pPr>
      <w:r w:rsidRPr="00265CBD">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6B361D">
        <w:rPr>
          <w:rStyle w:val="Hyperlink"/>
        </w:rPr>
        <w:t>https://vetnet.gov.au/Pages/TrainingDocs.aspx?q=5b04f318-804f-4dc0-9463-c3fb9a3fe998</w:t>
      </w:r>
      <w:r>
        <w:fldChar w:fldCharType="end"/>
      </w:r>
    </w:p>
    <w:p w:rsidR="00000000" w:rsidRPr="00265CBD" w:rsidP="00265CBD"/>
    <w:sectPr w:rsidSect="00265C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BD" w:rsidRPr="00B23EEC" w:rsidP="00B23E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EC" w:rsidP="00265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3EEC" w:rsidP="00265C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3EEC" w:rsidP="00265C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CBD" w:rsidRPr="00B23EEC" w:rsidP="00B23E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EC" w:rsidRPr="002D2AF8" w:rsidP="00265CBD">
    <w:pPr>
      <w:pStyle w:val="Header"/>
      <w:framePr w:wrap="around"/>
    </w:pPr>
    <w:r>
      <w:fldChar w:fldCharType="begin"/>
    </w:r>
    <w:r>
      <w:instrText xml:space="preserve"> TITLE   \* MERGEFORMAT </w:instrText>
    </w:r>
    <w:r>
      <w:fldChar w:fldCharType="separate"/>
    </w:r>
    <w:r>
      <w:t>MSS50122 Diploma of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B23EEC" w:rsidP="00265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A82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E4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82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CBD"/>
    <w:pPr>
      <w:spacing w:before="360" w:after="60"/>
      <w:outlineLvl w:val="0"/>
    </w:pPr>
    <w:rPr>
      <w:sz w:val="32"/>
    </w:rPr>
  </w:style>
  <w:style w:type="paragraph" w:styleId="Heading2">
    <w:name w:val="heading 2"/>
    <w:basedOn w:val="HeadingBase"/>
    <w:next w:val="BodyText"/>
    <w:link w:val="Heading2Char"/>
    <w:qFormat/>
    <w:rsid w:val="00265CBD"/>
    <w:pPr>
      <w:keepLines/>
      <w:spacing w:before="240" w:after="120"/>
      <w:outlineLvl w:val="1"/>
    </w:pPr>
    <w:rPr>
      <w:sz w:val="28"/>
      <w:szCs w:val="40"/>
    </w:rPr>
  </w:style>
  <w:style w:type="paragraph" w:styleId="Heading3">
    <w:name w:val="heading 3"/>
    <w:basedOn w:val="HeadingBase"/>
    <w:next w:val="BodyText"/>
    <w:link w:val="Heading3Char"/>
    <w:qFormat/>
    <w:rsid w:val="00265CBD"/>
    <w:pPr>
      <w:spacing w:before="180" w:after="120"/>
      <w:outlineLvl w:val="2"/>
    </w:pPr>
    <w:rPr>
      <w:spacing w:val="-10"/>
      <w:kern w:val="32"/>
    </w:rPr>
  </w:style>
  <w:style w:type="paragraph" w:styleId="Heading4">
    <w:name w:val="heading 4"/>
    <w:basedOn w:val="HeadingBase"/>
    <w:next w:val="BodyText"/>
    <w:link w:val="Heading4Char"/>
    <w:qFormat/>
    <w:rsid w:val="00265CBD"/>
    <w:pPr>
      <w:spacing w:before="160" w:after="120"/>
      <w:outlineLvl w:val="3"/>
    </w:pPr>
    <w:rPr>
      <w:sz w:val="22"/>
    </w:rPr>
  </w:style>
  <w:style w:type="paragraph" w:styleId="Heading5">
    <w:name w:val="heading 5"/>
    <w:basedOn w:val="HeadingBase"/>
    <w:next w:val="Normal"/>
    <w:link w:val="Heading5Char"/>
    <w:qFormat/>
    <w:rsid w:val="00265CBD"/>
    <w:pPr>
      <w:spacing w:before="80"/>
      <w:outlineLvl w:val="4"/>
    </w:pPr>
    <w:rPr>
      <w:color w:val="918585"/>
      <w:sz w:val="20"/>
    </w:rPr>
  </w:style>
  <w:style w:type="paragraph" w:styleId="Heading6">
    <w:name w:val="heading 6"/>
    <w:basedOn w:val="HeadingBase"/>
    <w:next w:val="Normal"/>
    <w:link w:val="Heading6Char"/>
    <w:qFormat/>
    <w:rsid w:val="00265CBD"/>
    <w:pPr>
      <w:spacing w:before="60"/>
      <w:outlineLvl w:val="5"/>
    </w:pPr>
    <w:rPr>
      <w:color w:val="918585"/>
      <w:sz w:val="20"/>
    </w:rPr>
  </w:style>
  <w:style w:type="paragraph" w:styleId="Heading7">
    <w:name w:val="heading 7"/>
    <w:basedOn w:val="Normal"/>
    <w:next w:val="Normal"/>
    <w:link w:val="Heading7Char"/>
    <w:qFormat/>
    <w:rsid w:val="00265CBD"/>
    <w:pPr>
      <w:ind w:left="720"/>
      <w:outlineLvl w:val="6"/>
    </w:pPr>
    <w:rPr>
      <w:i/>
    </w:rPr>
  </w:style>
  <w:style w:type="paragraph" w:styleId="Heading8">
    <w:name w:val="heading 8"/>
    <w:basedOn w:val="Normal"/>
    <w:next w:val="Normal"/>
    <w:link w:val="Heading8Char"/>
    <w:qFormat/>
    <w:rsid w:val="00265CBD"/>
    <w:pPr>
      <w:ind w:left="720"/>
      <w:outlineLvl w:val="7"/>
    </w:pPr>
    <w:rPr>
      <w:i/>
    </w:rPr>
  </w:style>
  <w:style w:type="paragraph" w:styleId="Heading9">
    <w:name w:val="heading 9"/>
    <w:basedOn w:val="Normal"/>
    <w:next w:val="Normal"/>
    <w:link w:val="Heading9Char"/>
    <w:qFormat/>
    <w:rsid w:val="00265CBD"/>
    <w:pPr>
      <w:ind w:left="720"/>
      <w:outlineLvl w:val="8"/>
    </w:pPr>
    <w:rPr>
      <w:i/>
    </w:rPr>
  </w:style>
  <w:style w:type="character" w:default="1" w:styleId="DefaultParagraphFont">
    <w:name w:val="Default Paragraph Font"/>
    <w:uiPriority w:val="1"/>
    <w:unhideWhenUsed/>
    <w:rsid w:val="00265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CBD"/>
  </w:style>
  <w:style w:type="character" w:customStyle="1" w:styleId="Heading1Char">
    <w:name w:val="Heading 1 Char"/>
    <w:basedOn w:val="DefaultParagraphFont"/>
    <w:link w:val="Heading1"/>
    <w:rsid w:val="00265CBD"/>
    <w:rPr>
      <w:rFonts w:ascii="Times New Roman" w:eastAsia="Times New Roman" w:hAnsi="Times New Roman" w:cs="Times New Roman"/>
      <w:b/>
      <w:sz w:val="32"/>
      <w:szCs w:val="20"/>
      <w:lang w:eastAsia="en-US"/>
    </w:rPr>
  </w:style>
  <w:style w:type="paragraph" w:styleId="BodyText">
    <w:name w:val="Body Text"/>
    <w:basedOn w:val="Normal"/>
    <w:link w:val="BodyTextChar"/>
    <w:rsid w:val="00265C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CBD"/>
    <w:rPr>
      <w:rFonts w:ascii="Times New Roman" w:eastAsia="Times New Roman" w:hAnsi="Times New Roman" w:cs="Times New Roman"/>
      <w:sz w:val="24"/>
      <w:lang w:eastAsia="en-US"/>
    </w:rPr>
  </w:style>
  <w:style w:type="paragraph" w:styleId="ListBullet">
    <w:name w:val="List Bullet"/>
    <w:basedOn w:val="List"/>
    <w:rsid w:val="00265CBD"/>
    <w:pPr>
      <w:numPr>
        <w:numId w:val="13"/>
      </w:numPr>
      <w:tabs>
        <w:tab w:val="clear" w:pos="340"/>
      </w:tabs>
      <w:spacing w:before="40" w:after="40"/>
    </w:pPr>
  </w:style>
  <w:style w:type="character" w:customStyle="1" w:styleId="SpecialBold">
    <w:name w:val="Special Bold"/>
    <w:basedOn w:val="DefaultParagraphFont"/>
    <w:rsid w:val="00265CBD"/>
    <w:rPr>
      <w:b/>
      <w:spacing w:val="0"/>
    </w:rPr>
  </w:style>
  <w:style w:type="paragraph" w:styleId="ListBullet2">
    <w:name w:val="List Bullet 2"/>
    <w:basedOn w:val="List2"/>
    <w:rsid w:val="00265CBD"/>
    <w:pPr>
      <w:numPr>
        <w:numId w:val="14"/>
      </w:numPr>
      <w:tabs>
        <w:tab w:val="clear" w:pos="680"/>
      </w:tabs>
    </w:pPr>
  </w:style>
  <w:style w:type="paragraph" w:customStyle="1" w:styleId="SuperHeading">
    <w:name w:val="SuperHeading"/>
    <w:basedOn w:val="Normal"/>
    <w:rsid w:val="00265CBD"/>
    <w:pPr>
      <w:spacing w:before="240" w:after="120"/>
      <w:outlineLvl w:val="0"/>
    </w:pPr>
    <w:rPr>
      <w:rFonts w:ascii="Times New Roman" w:hAnsi="Times New Roman"/>
      <w:b/>
      <w:sz w:val="32"/>
    </w:rPr>
  </w:style>
  <w:style w:type="paragraph" w:customStyle="1" w:styleId="AllowPageBreak">
    <w:name w:val="AllowPageBreak"/>
    <w:rsid w:val="00265C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5CBD"/>
    <w:pPr>
      <w:numPr>
        <w:numId w:val="3"/>
      </w:numPr>
      <w:tabs>
        <w:tab w:val="clear" w:pos="1021"/>
      </w:tabs>
      <w:ind w:left="1037" w:hanging="357"/>
    </w:pPr>
  </w:style>
  <w:style w:type="character" w:customStyle="1" w:styleId="Heading2Char">
    <w:name w:val="Heading 2 Char"/>
    <w:basedOn w:val="DefaultParagraphFont"/>
    <w:link w:val="Heading2"/>
    <w:rsid w:val="00265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CBD"/>
    <w:rPr>
      <w:rFonts w:ascii="Courier New" w:eastAsia="Times New Roman" w:hAnsi="Courier New" w:cs="Times New Roman"/>
      <w:i/>
      <w:szCs w:val="20"/>
      <w:lang w:eastAsia="en-US"/>
    </w:rPr>
  </w:style>
  <w:style w:type="paragraph" w:customStyle="1" w:styleId="HeadingBase">
    <w:name w:val="Heading Base"/>
    <w:rsid w:val="00265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CBD"/>
    <w:pPr>
      <w:tabs>
        <w:tab w:val="right" w:leader="dot" w:pos="9072"/>
      </w:tabs>
      <w:ind w:left="567"/>
    </w:pPr>
    <w:rPr>
      <w:szCs w:val="22"/>
    </w:rPr>
  </w:style>
  <w:style w:type="paragraph" w:customStyle="1" w:styleId="TOCBase">
    <w:name w:val="TOC Base"/>
    <w:rsid w:val="00265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CBD"/>
    <w:pPr>
      <w:tabs>
        <w:tab w:val="right" w:leader="dot" w:pos="9072"/>
      </w:tabs>
      <w:spacing w:before="40" w:after="40"/>
      <w:ind w:left="284"/>
    </w:pPr>
    <w:rPr>
      <w:rFonts w:ascii="Times New Roman" w:hAnsi="Times New Roman"/>
    </w:rPr>
  </w:style>
  <w:style w:type="paragraph" w:styleId="TOC1">
    <w:name w:val="toc 1"/>
    <w:basedOn w:val="TOCBase"/>
    <w:next w:val="Normal"/>
    <w:rsid w:val="00265C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CBD"/>
    <w:rPr>
      <w:rFonts w:ascii="Times New Roman" w:eastAsia="Times New Roman" w:hAnsi="Times New Roman" w:cs="Times New Roman"/>
      <w:sz w:val="16"/>
      <w:lang w:eastAsia="en-US"/>
    </w:rPr>
  </w:style>
  <w:style w:type="paragraph" w:styleId="Title">
    <w:name w:val="Title"/>
    <w:basedOn w:val="HeadingBase"/>
    <w:link w:val="TitleChar"/>
    <w:qFormat/>
    <w:rsid w:val="00265CBD"/>
    <w:pPr>
      <w:spacing w:before="5040"/>
      <w:jc w:val="center"/>
    </w:pPr>
    <w:rPr>
      <w:sz w:val="48"/>
      <w:szCs w:val="72"/>
      <w:lang w:val="en-US"/>
    </w:rPr>
  </w:style>
  <w:style w:type="character" w:customStyle="1" w:styleId="TitleChar">
    <w:name w:val="Title Char"/>
    <w:basedOn w:val="DefaultParagraphFont"/>
    <w:link w:val="Title"/>
    <w:rsid w:val="00265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CBD"/>
    <w:pPr>
      <w:tabs>
        <w:tab w:val="left" w:pos="3600"/>
        <w:tab w:val="left" w:pos="3958"/>
      </w:tabs>
    </w:pPr>
  </w:style>
  <w:style w:type="paragraph" w:styleId="List">
    <w:name w:val="List"/>
    <w:basedOn w:val="BodyText"/>
    <w:next w:val="BodyText"/>
    <w:rsid w:val="00265CBD"/>
    <w:pPr>
      <w:tabs>
        <w:tab w:val="left" w:pos="340"/>
      </w:tabs>
      <w:spacing w:before="60" w:after="60"/>
      <w:ind w:left="340" w:hanging="340"/>
    </w:pPr>
  </w:style>
  <w:style w:type="paragraph" w:customStyle="1" w:styleId="Note">
    <w:name w:val="Note"/>
    <w:basedOn w:val="BodyText"/>
    <w:rsid w:val="00265C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CBD"/>
    <w:pPr>
      <w:framePr w:wrap="auto" w:hAnchor="text" w:y="6049"/>
    </w:pPr>
    <w:rPr>
      <w:color w:val="000000"/>
      <w:sz w:val="40"/>
    </w:rPr>
  </w:style>
  <w:style w:type="paragraph" w:customStyle="1" w:styleId="TOCTitle">
    <w:name w:val="TOCTitle"/>
    <w:basedOn w:val="Heading1"/>
    <w:rsid w:val="00265CBD"/>
    <w:pPr>
      <w:spacing w:after="240"/>
      <w:jc w:val="center"/>
      <w:outlineLvl w:val="9"/>
    </w:pPr>
    <w:rPr>
      <w:caps/>
    </w:rPr>
  </w:style>
  <w:style w:type="paragraph" w:customStyle="1" w:styleId="Version">
    <w:name w:val="Version"/>
    <w:rsid w:val="00265C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CBD"/>
    <w:pPr>
      <w:keepNext w:val="0"/>
      <w:tabs>
        <w:tab w:val="right" w:pos="4176"/>
      </w:tabs>
      <w:ind w:left="198" w:hanging="198"/>
    </w:pPr>
    <w:rPr>
      <w:rFonts w:ascii="Garamond" w:hAnsi="Garamond"/>
    </w:rPr>
  </w:style>
  <w:style w:type="paragraph" w:styleId="IndexHeading">
    <w:name w:val="index heading"/>
    <w:basedOn w:val="Normal"/>
    <w:next w:val="Index1"/>
    <w:semiHidden/>
    <w:rsid w:val="00265CBD"/>
    <w:pPr>
      <w:spacing w:before="120" w:after="120"/>
    </w:pPr>
    <w:rPr>
      <w:rFonts w:ascii="Arial" w:hAnsi="Arial"/>
      <w:b/>
      <w:color w:val="918585"/>
      <w:sz w:val="24"/>
    </w:rPr>
  </w:style>
  <w:style w:type="paragraph" w:styleId="Header">
    <w:name w:val="header"/>
    <w:basedOn w:val="Normal"/>
    <w:link w:val="HeaderChar"/>
    <w:rsid w:val="00265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CBD"/>
    <w:rPr>
      <w:rFonts w:ascii="Times New Roman" w:eastAsia="Times New Roman" w:hAnsi="Times New Roman" w:cs="Times New Roman"/>
      <w:sz w:val="16"/>
      <w:szCs w:val="20"/>
      <w:lang w:val="en-GB" w:eastAsia="en-US"/>
    </w:rPr>
  </w:style>
  <w:style w:type="paragraph" w:customStyle="1" w:styleId="Chapter">
    <w:name w:val="Chapter"/>
    <w:basedOn w:val="Normal"/>
    <w:rsid w:val="00265CBD"/>
    <w:pPr>
      <w:spacing w:before="240"/>
    </w:pPr>
    <w:rPr>
      <w:rFonts w:ascii="Times New Roman" w:hAnsi="Times New Roman"/>
      <w:smallCaps/>
      <w:spacing w:val="80"/>
      <w:sz w:val="28"/>
    </w:rPr>
  </w:style>
  <w:style w:type="paragraph" w:customStyle="1" w:styleId="InChapter">
    <w:name w:val="InChapter"/>
    <w:basedOn w:val="Heading3"/>
    <w:rsid w:val="00265CBD"/>
    <w:pPr>
      <w:spacing w:after="240"/>
      <w:outlineLvl w:val="9"/>
    </w:pPr>
    <w:rPr>
      <w:noProof/>
    </w:rPr>
  </w:style>
  <w:style w:type="paragraph" w:styleId="Index2">
    <w:name w:val="index 2"/>
    <w:basedOn w:val="Normal"/>
    <w:next w:val="Normal"/>
    <w:semiHidden/>
    <w:rsid w:val="00265CBD"/>
    <w:pPr>
      <w:tabs>
        <w:tab w:val="right" w:pos="4176"/>
      </w:tabs>
      <w:ind w:left="568" w:hanging="284"/>
    </w:pPr>
    <w:rPr>
      <w:rFonts w:ascii="Garamond" w:hAnsi="Garamond"/>
    </w:rPr>
  </w:style>
  <w:style w:type="paragraph" w:customStyle="1" w:styleId="Byline">
    <w:name w:val="Byline"/>
    <w:rsid w:val="00265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CBD"/>
    <w:pPr>
      <w:tabs>
        <w:tab w:val="clear" w:pos="3600"/>
        <w:tab w:val="clear" w:pos="3958"/>
      </w:tabs>
      <w:jc w:val="right"/>
    </w:pPr>
  </w:style>
  <w:style w:type="character" w:styleId="Emphasis">
    <w:name w:val="Emphasis"/>
    <w:basedOn w:val="DefaultParagraphFont"/>
    <w:qFormat/>
    <w:rsid w:val="00265CBD"/>
    <w:rPr>
      <w:i/>
    </w:rPr>
  </w:style>
  <w:style w:type="paragraph" w:styleId="Caption">
    <w:name w:val="caption"/>
    <w:basedOn w:val="BodyText"/>
    <w:next w:val="Normal"/>
    <w:qFormat/>
    <w:rsid w:val="00265CBD"/>
    <w:pPr>
      <w:framePr w:w="2268" w:hSpace="181" w:vSpace="181" w:wrap="around" w:vAnchor="text" w:hAnchor="page" w:x="1135" w:y="285" w:anchorLock="1"/>
    </w:pPr>
    <w:rPr>
      <w:i/>
    </w:rPr>
  </w:style>
  <w:style w:type="paragraph" w:customStyle="1" w:styleId="MiniTOCTitle">
    <w:name w:val="MiniTOCTitle"/>
    <w:basedOn w:val="Heading4"/>
    <w:rsid w:val="00265CBD"/>
    <w:pPr>
      <w:spacing w:before="240"/>
      <w:outlineLvl w:val="9"/>
    </w:pPr>
    <w:rPr>
      <w:noProof/>
      <w:sz w:val="24"/>
    </w:rPr>
  </w:style>
  <w:style w:type="paragraph" w:customStyle="1" w:styleId="MiniTOCItem">
    <w:name w:val="MiniTOCItem"/>
    <w:basedOn w:val="ListBullet"/>
    <w:rsid w:val="00265CBD"/>
    <w:pPr>
      <w:numPr>
        <w:numId w:val="0"/>
      </w:numPr>
      <w:tabs>
        <w:tab w:val="right" w:leader="dot" w:pos="6521"/>
      </w:tabs>
      <w:spacing w:before="0" w:after="0"/>
    </w:pPr>
  </w:style>
  <w:style w:type="paragraph" w:customStyle="1" w:styleId="TOFTitle">
    <w:name w:val="TOFTitle"/>
    <w:basedOn w:val="TOCTitle"/>
    <w:rsid w:val="00265CBD"/>
  </w:style>
  <w:style w:type="paragraph" w:styleId="TableofFigures">
    <w:name w:val="table of figures"/>
    <w:basedOn w:val="Normal"/>
    <w:next w:val="Normal"/>
    <w:semiHidden/>
    <w:rsid w:val="00265CBD"/>
    <w:pPr>
      <w:tabs>
        <w:tab w:val="right" w:leader="dot" w:pos="9072"/>
      </w:tabs>
      <w:ind w:left="970" w:hanging="403"/>
    </w:pPr>
    <w:rPr>
      <w:rFonts w:ascii="Times New Roman" w:hAnsi="Times New Roman"/>
      <w:b/>
    </w:rPr>
  </w:style>
  <w:style w:type="paragraph" w:styleId="ListNumber">
    <w:name w:val="List Number"/>
    <w:basedOn w:val="List"/>
    <w:rsid w:val="00265CBD"/>
    <w:pPr>
      <w:numPr>
        <w:numId w:val="16"/>
      </w:numPr>
      <w:tabs>
        <w:tab w:val="clear" w:pos="340"/>
      </w:tabs>
    </w:pPr>
  </w:style>
  <w:style w:type="character" w:customStyle="1" w:styleId="WingdingSymbols">
    <w:name w:val="Wingding Symbols"/>
    <w:rsid w:val="00265CBD"/>
    <w:rPr>
      <w:rFonts w:ascii="Wingdings" w:hAnsi="Wingdings"/>
    </w:rPr>
  </w:style>
  <w:style w:type="paragraph" w:customStyle="1" w:styleId="TableHeading">
    <w:name w:val="Table Heading"/>
    <w:basedOn w:val="HeadingBase"/>
    <w:rsid w:val="00265CBD"/>
    <w:pPr>
      <w:keepLines/>
      <w:pBdr>
        <w:bottom w:val="single" w:sz="6" w:space="1" w:color="918585"/>
      </w:pBdr>
      <w:spacing w:before="240"/>
    </w:pPr>
  </w:style>
  <w:style w:type="character" w:customStyle="1" w:styleId="HotSpot">
    <w:name w:val="HotSpot"/>
    <w:rsid w:val="00265CBD"/>
    <w:rPr>
      <w:color w:val="0033CC"/>
      <w:u w:val="none"/>
    </w:rPr>
  </w:style>
  <w:style w:type="paragraph" w:customStyle="1" w:styleId="BodyTextRight">
    <w:name w:val="Body Text Right"/>
    <w:basedOn w:val="BodyText"/>
    <w:rsid w:val="00265CBD"/>
    <w:pPr>
      <w:spacing w:before="0" w:after="0"/>
      <w:jc w:val="right"/>
    </w:pPr>
  </w:style>
  <w:style w:type="paragraph" w:styleId="Index3">
    <w:name w:val="index 3"/>
    <w:basedOn w:val="ListNumber2"/>
    <w:next w:val="Normal"/>
    <w:semiHidden/>
    <w:rsid w:val="00265CBD"/>
    <w:pPr>
      <w:numPr>
        <w:numId w:val="0"/>
      </w:numPr>
      <w:tabs>
        <w:tab w:val="right" w:leader="dot" w:pos="4176"/>
      </w:tabs>
    </w:pPr>
  </w:style>
  <w:style w:type="paragraph" w:styleId="ListNumber2">
    <w:name w:val="List Number 2"/>
    <w:basedOn w:val="List2"/>
    <w:rsid w:val="00265CBD"/>
    <w:pPr>
      <w:numPr>
        <w:numId w:val="11"/>
      </w:numPr>
      <w:tabs>
        <w:tab w:val="clear" w:pos="1060"/>
      </w:tabs>
    </w:pPr>
  </w:style>
  <w:style w:type="paragraph" w:customStyle="1" w:styleId="MarginNote">
    <w:name w:val="Margin Note"/>
    <w:basedOn w:val="BodyText"/>
    <w:rsid w:val="00265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CBD"/>
    <w:rPr>
      <w:sz w:val="32"/>
    </w:rPr>
  </w:style>
  <w:style w:type="paragraph" w:customStyle="1" w:styleId="HeadingProcedure">
    <w:name w:val="Heading Procedure"/>
    <w:basedOn w:val="HeadingBase"/>
    <w:next w:val="Normal"/>
    <w:rsid w:val="00265CBD"/>
    <w:pPr>
      <w:tabs>
        <w:tab w:val="left" w:pos="0"/>
      </w:tabs>
      <w:spacing w:before="120" w:after="60"/>
    </w:pPr>
    <w:rPr>
      <w:i/>
      <w:color w:val="918585"/>
      <w:sz w:val="22"/>
    </w:rPr>
  </w:style>
  <w:style w:type="paragraph" w:customStyle="1" w:styleId="TableBodyText">
    <w:name w:val="Table Body Text"/>
    <w:basedOn w:val="BodyText"/>
    <w:rsid w:val="00265CBD"/>
    <w:pPr>
      <w:spacing w:before="60" w:after="60"/>
    </w:pPr>
  </w:style>
  <w:style w:type="paragraph" w:styleId="ListContinue">
    <w:name w:val="List Continue"/>
    <w:basedOn w:val="List"/>
    <w:rsid w:val="00265CBD"/>
    <w:pPr>
      <w:ind w:firstLine="0"/>
    </w:pPr>
  </w:style>
  <w:style w:type="paragraph" w:customStyle="1" w:styleId="ListNote">
    <w:name w:val="List Note"/>
    <w:basedOn w:val="List"/>
    <w:rsid w:val="00265CBD"/>
    <w:pPr>
      <w:pBdr>
        <w:top w:val="single" w:sz="6" w:space="2" w:color="918585"/>
        <w:bottom w:val="single" w:sz="6" w:space="2" w:color="918585"/>
      </w:pBdr>
      <w:tabs>
        <w:tab w:val="left" w:pos="1021"/>
      </w:tabs>
      <w:ind w:firstLine="0"/>
    </w:pPr>
  </w:style>
  <w:style w:type="paragraph" w:customStyle="1" w:styleId="Warning">
    <w:name w:val="Warning"/>
    <w:basedOn w:val="BodyText"/>
    <w:rsid w:val="00265CBD"/>
    <w:pPr>
      <w:shd w:val="clear" w:color="auto" w:fill="D9D9D9"/>
      <w:tabs>
        <w:tab w:val="left" w:pos="992"/>
      </w:tabs>
      <w:ind w:left="119" w:right="119"/>
    </w:pPr>
    <w:rPr>
      <w:sz w:val="20"/>
    </w:rPr>
  </w:style>
  <w:style w:type="paragraph" w:customStyle="1" w:styleId="MarginIcons">
    <w:name w:val="Margin Icons"/>
    <w:basedOn w:val="BodyText"/>
    <w:rsid w:val="00265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CBD"/>
    <w:rPr>
      <w:rFonts w:ascii="Courier New" w:hAnsi="Courier New"/>
    </w:rPr>
  </w:style>
  <w:style w:type="paragraph" w:customStyle="1" w:styleId="NoteBullet">
    <w:name w:val="Note Bullet"/>
    <w:basedOn w:val="Note"/>
    <w:rsid w:val="00265CBD"/>
    <w:pPr>
      <w:tabs>
        <w:tab w:val="clear" w:pos="680"/>
      </w:tabs>
      <w:spacing w:before="60" w:after="60"/>
    </w:pPr>
  </w:style>
  <w:style w:type="paragraph" w:customStyle="1" w:styleId="SubHeading2">
    <w:name w:val="SubHeading2"/>
    <w:basedOn w:val="HeadingBase"/>
    <w:rsid w:val="00265CBD"/>
    <w:pPr>
      <w:spacing w:before="240" w:after="60"/>
    </w:pPr>
    <w:rPr>
      <w:sz w:val="20"/>
    </w:rPr>
  </w:style>
  <w:style w:type="paragraph" w:customStyle="1" w:styleId="SubHeading1">
    <w:name w:val="SubHeading1"/>
    <w:basedOn w:val="HeadingBase"/>
    <w:rsid w:val="00265CBD"/>
    <w:pPr>
      <w:spacing w:before="240" w:after="60"/>
    </w:pPr>
    <w:rPr>
      <w:color w:val="918585"/>
      <w:sz w:val="22"/>
    </w:rPr>
  </w:style>
  <w:style w:type="paragraph" w:customStyle="1" w:styleId="SideHeading">
    <w:name w:val="Side Heading"/>
    <w:basedOn w:val="HeadingBase"/>
    <w:rsid w:val="00265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CBD"/>
    <w:pPr>
      <w:numPr>
        <w:numId w:val="12"/>
      </w:numPr>
    </w:pPr>
  </w:style>
  <w:style w:type="paragraph" w:styleId="PlainText">
    <w:name w:val="Plain Text"/>
    <w:basedOn w:val="Normal"/>
    <w:link w:val="PlainTextChar"/>
    <w:rsid w:val="00265CBD"/>
    <w:rPr>
      <w:sz w:val="20"/>
    </w:rPr>
  </w:style>
  <w:style w:type="character" w:customStyle="1" w:styleId="PlainTextChar">
    <w:name w:val="Plain Text Char"/>
    <w:basedOn w:val="DefaultParagraphFont"/>
    <w:link w:val="PlainText"/>
    <w:rsid w:val="00265CBD"/>
    <w:rPr>
      <w:rFonts w:ascii="Courier New" w:eastAsia="Times New Roman" w:hAnsi="Courier New" w:cs="Times New Roman"/>
      <w:sz w:val="20"/>
      <w:szCs w:val="20"/>
      <w:lang w:eastAsia="en-US"/>
    </w:rPr>
  </w:style>
  <w:style w:type="character" w:customStyle="1" w:styleId="MenuOption">
    <w:name w:val="Menu Option"/>
    <w:basedOn w:val="DefaultParagraphFont"/>
    <w:rsid w:val="00265CBD"/>
    <w:rPr>
      <w:b/>
      <w:smallCaps/>
    </w:rPr>
  </w:style>
  <w:style w:type="paragraph" w:customStyle="1" w:styleId="TableListNumber">
    <w:name w:val="Table List Number"/>
    <w:basedOn w:val="ListNumber"/>
    <w:rsid w:val="00265CBD"/>
    <w:pPr>
      <w:numPr>
        <w:numId w:val="0"/>
      </w:numPr>
    </w:pPr>
  </w:style>
  <w:style w:type="paragraph" w:styleId="TOC4">
    <w:name w:val="toc 4"/>
    <w:basedOn w:val="TOCBase"/>
    <w:next w:val="Normal"/>
    <w:semiHidden/>
    <w:rsid w:val="00265CBD"/>
    <w:pPr>
      <w:tabs>
        <w:tab w:val="right" w:leader="dot" w:pos="9071"/>
      </w:tabs>
      <w:ind w:left="1701"/>
    </w:pPr>
  </w:style>
  <w:style w:type="paragraph" w:customStyle="1" w:styleId="ListAlpha">
    <w:name w:val="List Alpha"/>
    <w:basedOn w:val="List"/>
    <w:rsid w:val="00265CBD"/>
    <w:pPr>
      <w:numPr>
        <w:numId w:val="10"/>
      </w:numPr>
    </w:pPr>
  </w:style>
  <w:style w:type="paragraph" w:customStyle="1" w:styleId="ListAlpha2">
    <w:name w:val="List Alpha 2"/>
    <w:basedOn w:val="List2"/>
    <w:rsid w:val="00265CBD"/>
    <w:pPr>
      <w:numPr>
        <w:numId w:val="9"/>
      </w:numPr>
    </w:pPr>
  </w:style>
  <w:style w:type="paragraph" w:styleId="List2">
    <w:name w:val="List 2"/>
    <w:basedOn w:val="BodyText"/>
    <w:rsid w:val="00265CBD"/>
    <w:pPr>
      <w:tabs>
        <w:tab w:val="left" w:pos="680"/>
      </w:tabs>
      <w:spacing w:before="60" w:after="60"/>
      <w:ind w:left="680" w:hanging="340"/>
    </w:pPr>
  </w:style>
  <w:style w:type="paragraph" w:styleId="List3">
    <w:name w:val="List 3"/>
    <w:basedOn w:val="BodyText"/>
    <w:rsid w:val="00265CBD"/>
    <w:pPr>
      <w:tabs>
        <w:tab w:val="left" w:pos="1021"/>
      </w:tabs>
      <w:spacing w:before="60" w:after="60"/>
      <w:ind w:left="1020" w:hanging="340"/>
    </w:pPr>
  </w:style>
  <w:style w:type="paragraph" w:styleId="List4">
    <w:name w:val="List 4"/>
    <w:basedOn w:val="BodyText"/>
    <w:rsid w:val="00265CBD"/>
    <w:pPr>
      <w:tabs>
        <w:tab w:val="left" w:pos="1361"/>
      </w:tabs>
      <w:spacing w:before="60" w:after="60"/>
      <w:ind w:left="1361" w:hanging="340"/>
    </w:pPr>
  </w:style>
  <w:style w:type="paragraph" w:styleId="List5">
    <w:name w:val="List 5"/>
    <w:basedOn w:val="BodyText"/>
    <w:rsid w:val="00265CBD"/>
    <w:pPr>
      <w:tabs>
        <w:tab w:val="left" w:pos="1701"/>
      </w:tabs>
      <w:spacing w:before="60" w:after="60"/>
      <w:ind w:left="1701" w:hanging="340"/>
    </w:pPr>
  </w:style>
  <w:style w:type="paragraph" w:styleId="ListBullet4">
    <w:name w:val="List Bullet 4"/>
    <w:basedOn w:val="List4"/>
    <w:rsid w:val="00265CBD"/>
    <w:pPr>
      <w:numPr>
        <w:numId w:val="4"/>
      </w:numPr>
      <w:tabs>
        <w:tab w:val="clear" w:pos="1361"/>
      </w:tabs>
    </w:pPr>
  </w:style>
  <w:style w:type="paragraph" w:styleId="ListBullet5">
    <w:name w:val="List Bullet 5"/>
    <w:basedOn w:val="List5"/>
    <w:rsid w:val="00265CBD"/>
    <w:pPr>
      <w:numPr>
        <w:numId w:val="5"/>
      </w:numPr>
    </w:pPr>
  </w:style>
  <w:style w:type="paragraph" w:styleId="ListContinue2">
    <w:name w:val="List Continue 2"/>
    <w:basedOn w:val="List2"/>
    <w:rsid w:val="00265CBD"/>
    <w:pPr>
      <w:ind w:firstLine="0"/>
    </w:pPr>
  </w:style>
  <w:style w:type="paragraph" w:styleId="ListContinue3">
    <w:name w:val="List Continue 3"/>
    <w:basedOn w:val="List3"/>
    <w:rsid w:val="00265CBD"/>
    <w:pPr>
      <w:ind w:left="1021" w:firstLine="0"/>
    </w:pPr>
  </w:style>
  <w:style w:type="paragraph" w:styleId="ListContinue4">
    <w:name w:val="List Continue 4"/>
    <w:basedOn w:val="List4"/>
    <w:rsid w:val="00265CBD"/>
    <w:pPr>
      <w:ind w:firstLine="0"/>
    </w:pPr>
  </w:style>
  <w:style w:type="paragraph" w:styleId="ListContinue5">
    <w:name w:val="List Continue 5"/>
    <w:basedOn w:val="List5"/>
    <w:rsid w:val="00265CBD"/>
    <w:pPr>
      <w:ind w:firstLine="0"/>
    </w:pPr>
  </w:style>
  <w:style w:type="paragraph" w:styleId="ListNumber3">
    <w:name w:val="List Number 3"/>
    <w:basedOn w:val="List3"/>
    <w:rsid w:val="00265CBD"/>
    <w:pPr>
      <w:numPr>
        <w:numId w:val="6"/>
      </w:numPr>
    </w:pPr>
  </w:style>
  <w:style w:type="paragraph" w:styleId="ListNumber4">
    <w:name w:val="List Number 4"/>
    <w:basedOn w:val="List4"/>
    <w:rsid w:val="00265CBD"/>
    <w:pPr>
      <w:numPr>
        <w:numId w:val="7"/>
      </w:numPr>
    </w:pPr>
  </w:style>
  <w:style w:type="paragraph" w:styleId="ListNumber5">
    <w:name w:val="List Number 5"/>
    <w:basedOn w:val="List5"/>
    <w:rsid w:val="00265CBD"/>
    <w:pPr>
      <w:numPr>
        <w:numId w:val="8"/>
      </w:numPr>
    </w:pPr>
  </w:style>
  <w:style w:type="paragraph" w:styleId="BlockText">
    <w:name w:val="Block Text"/>
    <w:basedOn w:val="Normal"/>
    <w:rsid w:val="00265CBD"/>
    <w:pPr>
      <w:spacing w:after="120"/>
      <w:ind w:left="1440" w:right="1440"/>
    </w:pPr>
  </w:style>
  <w:style w:type="character" w:customStyle="1" w:styleId="Subscript">
    <w:name w:val="Subscript"/>
    <w:basedOn w:val="DefaultParagraphFont"/>
    <w:rsid w:val="00265CBD"/>
    <w:rPr>
      <w:sz w:val="16"/>
      <w:vertAlign w:val="subscript"/>
    </w:rPr>
  </w:style>
  <w:style w:type="character" w:customStyle="1" w:styleId="Superscript">
    <w:name w:val="Superscript"/>
    <w:basedOn w:val="DefaultParagraphFont"/>
    <w:rsid w:val="00265CBD"/>
    <w:rPr>
      <w:sz w:val="16"/>
      <w:vertAlign w:val="superscript"/>
    </w:rPr>
  </w:style>
  <w:style w:type="character" w:customStyle="1" w:styleId="Symbols">
    <w:name w:val="Symbols"/>
    <w:basedOn w:val="DefaultParagraphFont"/>
    <w:rsid w:val="00265CBD"/>
    <w:rPr>
      <w:rFonts w:ascii="Symbol" w:hAnsi="Symbol"/>
    </w:rPr>
  </w:style>
  <w:style w:type="character" w:customStyle="1" w:styleId="MenuOptions">
    <w:name w:val="Menu Options"/>
    <w:basedOn w:val="DefaultParagraphFont"/>
    <w:rsid w:val="00265CBD"/>
    <w:rPr>
      <w:rFonts w:ascii="Arial Narrow" w:hAnsi="Arial Narrow"/>
      <w:smallCaps/>
    </w:rPr>
  </w:style>
  <w:style w:type="character" w:customStyle="1" w:styleId="Buttons">
    <w:name w:val="Buttons"/>
    <w:basedOn w:val="DefaultParagraphFont"/>
    <w:rsid w:val="00265CBD"/>
    <w:rPr>
      <w:b/>
    </w:rPr>
  </w:style>
  <w:style w:type="character" w:customStyle="1" w:styleId="Underlined">
    <w:name w:val="Underlined"/>
    <w:basedOn w:val="DefaultParagraphFont"/>
    <w:rsid w:val="00265CBD"/>
    <w:rPr>
      <w:u w:val="single"/>
    </w:rPr>
  </w:style>
  <w:style w:type="paragraph" w:customStyle="1" w:styleId="TableBodyTextRight">
    <w:name w:val="Table Body Text Right"/>
    <w:basedOn w:val="TableBodyText"/>
    <w:rsid w:val="00265CBD"/>
    <w:pPr>
      <w:widowControl w:val="0"/>
      <w:autoSpaceDE w:val="0"/>
      <w:autoSpaceDN w:val="0"/>
      <w:adjustRightInd w:val="0"/>
      <w:jc w:val="right"/>
    </w:pPr>
    <w:rPr>
      <w:rFonts w:cs="Arial"/>
      <w:szCs w:val="18"/>
    </w:rPr>
  </w:style>
  <w:style w:type="paragraph" w:customStyle="1" w:styleId="CopyrightText">
    <w:name w:val="Copyright Text"/>
    <w:basedOn w:val="BodyText"/>
    <w:rsid w:val="00265CBD"/>
    <w:rPr>
      <w:sz w:val="18"/>
    </w:rPr>
  </w:style>
  <w:style w:type="paragraph" w:customStyle="1" w:styleId="BodySmallRight">
    <w:name w:val="Body Small Right"/>
    <w:basedOn w:val="BodyTextRight"/>
    <w:rsid w:val="00265CBD"/>
    <w:rPr>
      <w:sz w:val="18"/>
      <w:szCs w:val="18"/>
    </w:rPr>
  </w:style>
  <w:style w:type="paragraph" w:customStyle="1" w:styleId="MarginEdition">
    <w:name w:val="Margin Edition"/>
    <w:basedOn w:val="MarginNote"/>
    <w:rsid w:val="00265CBD"/>
    <w:pPr>
      <w:spacing w:before="0" w:after="0"/>
    </w:pPr>
    <w:rPr>
      <w:rFonts w:ascii="Times New Roman" w:hAnsi="Times New Roman"/>
      <w:color w:val="999999"/>
    </w:rPr>
  </w:style>
  <w:style w:type="paragraph" w:customStyle="1" w:styleId="Spacer">
    <w:name w:val="Spacer"/>
    <w:basedOn w:val="Normal"/>
    <w:rsid w:val="00265CBD"/>
    <w:rPr>
      <w:sz w:val="2"/>
      <w:szCs w:val="2"/>
    </w:rPr>
  </w:style>
  <w:style w:type="character" w:customStyle="1" w:styleId="Small">
    <w:name w:val="Small"/>
    <w:basedOn w:val="DefaultParagraphFont"/>
    <w:rsid w:val="00265CBD"/>
    <w:rPr>
      <w:sz w:val="16"/>
    </w:rPr>
  </w:style>
  <w:style w:type="paragraph" w:customStyle="1" w:styleId="WideTable">
    <w:name w:val="Wide Table"/>
    <w:basedOn w:val="Normal"/>
    <w:rsid w:val="00265CBD"/>
    <w:pPr>
      <w:ind w:left="-1418"/>
    </w:pPr>
    <w:rPr>
      <w:sz w:val="2"/>
      <w:szCs w:val="2"/>
    </w:rPr>
  </w:style>
  <w:style w:type="character" w:styleId="PageNumber">
    <w:name w:val="page number"/>
    <w:basedOn w:val="DefaultParagraphFont"/>
    <w:rsid w:val="00265CBD"/>
  </w:style>
  <w:style w:type="paragraph" w:styleId="Quote">
    <w:name w:val="Quote"/>
    <w:basedOn w:val="Heading1"/>
    <w:link w:val="QuoteChar"/>
    <w:qFormat/>
    <w:rsid w:val="00265CBD"/>
    <w:rPr>
      <w:b w:val="0"/>
      <w:sz w:val="72"/>
      <w:szCs w:val="72"/>
      <w:lang w:val="en-NZ"/>
    </w:rPr>
  </w:style>
  <w:style w:type="character" w:customStyle="1" w:styleId="QuoteChar">
    <w:name w:val="Quote Char"/>
    <w:basedOn w:val="DefaultParagraphFont"/>
    <w:link w:val="Quote"/>
    <w:rsid w:val="00265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CBD"/>
    <w:pPr>
      <w:pageBreakBefore/>
    </w:pPr>
  </w:style>
  <w:style w:type="paragraph" w:customStyle="1" w:styleId="Border">
    <w:name w:val="Border"/>
    <w:basedOn w:val="Normal"/>
    <w:qFormat/>
    <w:rsid w:val="00265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CBD"/>
    <w:rPr>
      <w:b/>
      <w:bCs/>
      <w:i/>
      <w:iCs/>
      <w:color w:val="auto"/>
    </w:rPr>
  </w:style>
  <w:style w:type="paragraph" w:styleId="IntenseQuote">
    <w:name w:val="Intense Quote"/>
    <w:basedOn w:val="Normal"/>
    <w:next w:val="Normal"/>
    <w:link w:val="IntenseQuoteChar"/>
    <w:uiPriority w:val="30"/>
    <w:qFormat/>
    <w:rsid w:val="00265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CBD"/>
    <w:rPr>
      <w:smallCaps/>
      <w:color w:val="auto"/>
      <w:u w:val="single"/>
    </w:rPr>
  </w:style>
  <w:style w:type="character" w:styleId="IntenseReference">
    <w:name w:val="Intense Reference"/>
    <w:basedOn w:val="DefaultParagraphFont"/>
    <w:uiPriority w:val="32"/>
    <w:qFormat/>
    <w:rsid w:val="00265CBD"/>
    <w:rPr>
      <w:b/>
      <w:bCs/>
      <w:smallCaps/>
      <w:color w:val="auto"/>
      <w:spacing w:val="5"/>
      <w:u w:val="single"/>
    </w:rPr>
  </w:style>
  <w:style w:type="paragraph" w:customStyle="1" w:styleId="2ColumnHeading">
    <w:name w:val="2Column Heading"/>
    <w:basedOn w:val="BodyText"/>
    <w:qFormat/>
    <w:rsid w:val="00265CBD"/>
    <w:pPr>
      <w:spacing w:after="60"/>
      <w:ind w:left="-2268"/>
    </w:pPr>
    <w:rPr>
      <w:b/>
    </w:rPr>
  </w:style>
  <w:style w:type="paragraph" w:customStyle="1" w:styleId="Heading1TOC">
    <w:name w:val="Heading1 TOC"/>
    <w:basedOn w:val="Normal"/>
    <w:qFormat/>
    <w:rsid w:val="00265CBD"/>
    <w:pPr>
      <w:spacing w:before="240" w:after="120"/>
    </w:pPr>
    <w:rPr>
      <w:rFonts w:ascii="Times New Roman" w:hAnsi="Times New Roman"/>
      <w:b/>
      <w:sz w:val="32"/>
    </w:rPr>
  </w:style>
  <w:style w:type="paragraph" w:customStyle="1" w:styleId="Heading2TOC">
    <w:name w:val="Heading2 TOC"/>
    <w:basedOn w:val="Normal"/>
    <w:qFormat/>
    <w:rsid w:val="00265CBD"/>
    <w:pPr>
      <w:spacing w:before="240" w:after="60"/>
    </w:pPr>
    <w:rPr>
      <w:rFonts w:ascii="Times New Roman" w:hAnsi="Times New Roman"/>
      <w:b/>
      <w:sz w:val="28"/>
    </w:rPr>
  </w:style>
  <w:style w:type="character" w:customStyle="1" w:styleId="Underline">
    <w:name w:val="Underline"/>
    <w:basedOn w:val="DefaultParagraphFont"/>
    <w:qFormat/>
    <w:rsid w:val="00265CBD"/>
    <w:rPr>
      <w:u w:val="single"/>
    </w:rPr>
  </w:style>
  <w:style w:type="character" w:customStyle="1" w:styleId="BoldandItalics">
    <w:name w:val="Bold and Italics"/>
    <w:qFormat/>
    <w:rsid w:val="00265CBD"/>
    <w:rPr>
      <w:b/>
      <w:i/>
      <w:u w:val="none"/>
    </w:rPr>
  </w:style>
  <w:style w:type="paragraph" w:styleId="BalloonText">
    <w:name w:val="Balloon Text"/>
    <w:basedOn w:val="Normal"/>
    <w:link w:val="BalloonTextChar"/>
    <w:rsid w:val="00265CBD"/>
    <w:rPr>
      <w:rFonts w:ascii="Tahoma" w:hAnsi="Tahoma" w:cs="Tahoma"/>
      <w:sz w:val="16"/>
      <w:szCs w:val="16"/>
    </w:rPr>
  </w:style>
  <w:style w:type="character" w:customStyle="1" w:styleId="BalloonTextChar">
    <w:name w:val="Balloon Text Char"/>
    <w:basedOn w:val="DefaultParagraphFont"/>
    <w:link w:val="BalloonText"/>
    <w:rsid w:val="00265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C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CBD"/>
    <w:rPr>
      <w:b/>
      <w:color w:val="660033"/>
      <w:spacing w:val="0"/>
    </w:rPr>
  </w:style>
  <w:style w:type="paragraph" w:customStyle="1" w:styleId="Nameditemlist">
    <w:name w:val="Named item list"/>
    <w:basedOn w:val="BodyText"/>
    <w:qFormat/>
    <w:rsid w:val="00265CBD"/>
    <w:pPr>
      <w:tabs>
        <w:tab w:val="left" w:pos="2835"/>
      </w:tabs>
      <w:ind w:left="2835" w:hanging="2835"/>
    </w:pPr>
  </w:style>
  <w:style w:type="paragraph" w:customStyle="1" w:styleId="BodyTextnopadding">
    <w:name w:val="Body Text no padding"/>
    <w:basedOn w:val="BodyText"/>
    <w:qFormat/>
    <w:rsid w:val="00265CBD"/>
    <w:pPr>
      <w:spacing w:before="0" w:after="0"/>
    </w:pPr>
  </w:style>
  <w:style w:type="paragraph" w:customStyle="1" w:styleId="BodyTextBold">
    <w:name w:val="Body Text Bold"/>
    <w:basedOn w:val="BodyText"/>
    <w:qFormat/>
    <w:rsid w:val="00265CBD"/>
    <w:rPr>
      <w:b/>
    </w:rPr>
  </w:style>
  <w:style w:type="character" w:styleId="Hyperlink">
    <w:name w:val="Hyperlink"/>
    <w:basedOn w:val="DefaultParagraphFont"/>
    <w:uiPriority w:val="99"/>
    <w:unhideWhenUsed/>
    <w:rsid w:val="00B23E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4370</Characters>
  <Application>Microsoft Office Word</Application>
  <DocSecurity>0</DocSecurity>
  <Lines>230</Lines>
  <Paragraphs>157</Paragraphs>
  <ScaleCrop>false</ScaleCrop>
  <Company>Author-it Software Corporation Ltd.</Company>
  <LinksUpToDate>false</LinksUpToDate>
  <CharactersWithSpaces>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MSS50122 Diploma of Sustainable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2022-12-16T03:25:00Z</dcterms:created>
  <dcterms:modified xsi:type="dcterms:W3CDTF">2022-12-16T03:25:00Z</dcterms:modified>
</cp:coreProperties>
</file>