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8D6" w:rsidP="002568D6">
      <w:pPr>
        <w:pStyle w:val="Title"/>
      </w:pPr>
      <w:bookmarkStart w:id="0" w:name="_GoBack"/>
      <w:bookmarkEnd w:id="0"/>
      <w:r>
        <w:fldChar w:fldCharType="begin"/>
      </w:r>
      <w:r>
        <w:instrText xml:space="preserve"> TITLE   \* MERGEFORMAT </w:instrText>
      </w:r>
      <w:r>
        <w:fldChar w:fldCharType="separate"/>
      </w:r>
      <w:r>
        <w:t>MSS408014 Establish systemic supports for competitive systems and practices</w:t>
      </w:r>
      <w:r>
        <w:fldChar w:fldCharType="end"/>
      </w:r>
    </w:p>
    <w:p w:rsidR="002568D6" w:rsidP="002568D6">
      <w:pPr>
        <w:pStyle w:val="Version"/>
        <w:sectPr w:rsidSect="00B47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D1A" w:rsidP="00B47D1A">
      <w:pPr>
        <w:pStyle w:val="SuperHeading"/>
      </w:pPr>
      <w:r w:rsidRPr="00B47D1A">
        <w:t>MSS408014 Establish systemic supports for competitive systems and practices</w:t>
      </w:r>
    </w:p>
    <w:p w:rsidR="00000000" w:rsidRPr="00B47D1A" w:rsidP="00B47D1A">
      <w:pPr>
        <w:pStyle w:val="Heading1"/>
      </w:pPr>
      <w:bookmarkStart w:id="1" w:name="O_1262624"/>
      <w:bookmarkEnd w:id="1"/>
      <w:r w:rsidRPr="00B47D1A">
        <w:t>Modification History</w:t>
      </w:r>
    </w:p>
    <w:p w:rsidR="00000000" w:rsidRPr="00B47D1A" w:rsidP="002568D6">
      <w:pPr>
        <w:pStyle w:val="BodyText"/>
      </w:pPr>
      <w:r w:rsidRPr="00B47D1A">
        <w:t>Release 1. New unit</w:t>
      </w:r>
    </w:p>
    <w:p w:rsidR="00000000" w:rsidRPr="00B47D1A" w:rsidP="00B47D1A">
      <w:pPr>
        <w:pStyle w:val="Heading1"/>
      </w:pPr>
      <w:bookmarkStart w:id="2" w:name="O_1262625"/>
      <w:bookmarkEnd w:id="2"/>
      <w:r w:rsidRPr="00B47D1A">
        <w:t>Application</w:t>
      </w:r>
    </w:p>
    <w:p w:rsidR="00000000" w:rsidRPr="00B47D1A" w:rsidP="002568D6">
      <w:pPr>
        <w:pStyle w:val="BodyText"/>
      </w:pPr>
      <w:r w:rsidRPr="00B47D1A">
        <w:t>This unit describes the skills and knowledge required to collaborate to determine the values and/or principles required to achieve sustained improvements from implementation of competitive systems and practices and to embed them into organisational structu</w:t>
      </w:r>
      <w:r w:rsidRPr="00B47D1A">
        <w:t xml:space="preserve">res, systems and mechanisms. </w:t>
      </w:r>
    </w:p>
    <w:p w:rsidR="00000000" w:rsidRPr="00B47D1A" w:rsidP="002568D6">
      <w:pPr>
        <w:pStyle w:val="BodyText"/>
      </w:pPr>
      <w:r w:rsidRPr="00B47D1A">
        <w:t>This unit applies to middle or senior managers or similar roles who contribute to setting the direction of the organisation and who have significant influence, authority and responsibility in selecting and planning how to achi</w:t>
      </w:r>
      <w:r w:rsidRPr="00B47D1A">
        <w:t xml:space="preserve">eve long term goals. </w:t>
      </w:r>
    </w:p>
    <w:p w:rsidR="00000000" w:rsidRPr="00B47D1A" w:rsidP="002568D6">
      <w:pPr>
        <w:pStyle w:val="BodyText"/>
      </w:pPr>
      <w:r w:rsidRPr="00B47D1A">
        <w:t>The individual will contribute to analysis of the organisation’s competitive systems and practices approach to identify the underpinning values and collaborate to determine and plan for new or improved structures and/or systems and/or</w:t>
      </w:r>
      <w:r w:rsidRPr="00B47D1A">
        <w:t xml:space="preserve"> mechanisms that demonstrate and/or support those values. </w:t>
      </w:r>
    </w:p>
    <w:p w:rsidR="00000000" w:rsidRPr="00B47D1A" w:rsidP="002568D6">
      <w:pPr>
        <w:pStyle w:val="BodyText"/>
      </w:pPr>
      <w:r w:rsidRPr="00B47D1A">
        <w:t>Typically this will include changes in one or more of the organisational structure, management systems, planning and deployment mechanisms, decision making authorities, communication and collaborat</w:t>
      </w:r>
      <w:r w:rsidRPr="00B47D1A">
        <w:t>ion protocols, data collection, financial priorities, metrics and performance indicators. This unit applies once the organisation has decided on its approach for implementing competitive systems and practices and has developed an understanding of the value</w:t>
      </w:r>
      <w:r w:rsidRPr="00B47D1A">
        <w:t xml:space="preserve"> stream and desired future state. </w:t>
      </w:r>
    </w:p>
    <w:p w:rsidR="00000000" w:rsidRPr="00B47D1A" w:rsidP="002568D6">
      <w:pPr>
        <w:pStyle w:val="BodyText"/>
      </w:pPr>
      <w:r w:rsidRPr="00B47D1A">
        <w:t>This unit applies to any organisation implementing competitive systems and practices.</w:t>
      </w:r>
    </w:p>
    <w:p w:rsidR="00000000" w:rsidRPr="00B47D1A" w:rsidP="002568D6">
      <w:pPr>
        <w:pStyle w:val="BodyText"/>
      </w:pPr>
      <w:r w:rsidRPr="00B47D1A">
        <w:t>No licensing or certification requirements exist at the time of publication. Relevant legislation, industry standards and codes of prac</w:t>
      </w:r>
      <w:r w:rsidRPr="00B47D1A">
        <w:t>tice within Australia must be applied.</w:t>
      </w:r>
    </w:p>
    <w:p w:rsidR="00000000" w:rsidRPr="00B47D1A" w:rsidP="00B47D1A">
      <w:pPr>
        <w:pStyle w:val="Heading1"/>
      </w:pPr>
      <w:bookmarkStart w:id="3" w:name="O_1262627"/>
      <w:bookmarkEnd w:id="3"/>
      <w:r w:rsidRPr="00B47D1A">
        <w:t>Competency Field</w:t>
      </w:r>
    </w:p>
    <w:p w:rsidR="00000000" w:rsidRPr="00B47D1A" w:rsidP="002568D6">
      <w:pPr>
        <w:pStyle w:val="BodyText"/>
      </w:pPr>
      <w:r w:rsidRPr="00B47D1A">
        <w:t>Competitive systems and practices</w:t>
      </w:r>
    </w:p>
    <w:p w:rsidR="00000000" w:rsidRPr="00B47D1A" w:rsidP="00B47D1A">
      <w:pPr>
        <w:pStyle w:val="Heading1"/>
      </w:pPr>
      <w:bookmarkStart w:id="4" w:name="O_1262629"/>
      <w:bookmarkEnd w:id="4"/>
      <w:r w:rsidRPr="00B47D1A">
        <w:t>Elements and Performance Criteria</w:t>
      </w:r>
    </w:p>
    <w:tbl>
      <w:tblPr>
        <w:tblW w:w="9639" w:type="dxa"/>
        <w:tblLayout w:type="fixed"/>
        <w:tblCellMar>
          <w:left w:w="62" w:type="dxa"/>
          <w:right w:w="62" w:type="dxa"/>
        </w:tblCellMar>
        <w:tblLook w:val="0000"/>
      </w:tblPr>
      <w:tblGrid>
        <w:gridCol w:w="2502"/>
        <w:gridCol w:w="7137"/>
      </w:tblGrid>
      <w:tr w:rsidTr="002568D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7D1A" w:rsidP="00B47D1A">
            <w:pPr>
              <w:pStyle w:val="BodyText"/>
            </w:pPr>
            <w:r w:rsidRPr="00B47D1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D1A">
            <w:pPr>
              <w:pStyle w:val="BodyText"/>
              <w:rPr>
                <w:lang w:val="en-NZ"/>
              </w:rPr>
            </w:pPr>
            <w:r w:rsidRPr="00B47D1A">
              <w:rPr>
                <w:rStyle w:val="SpecialBold"/>
              </w:rPr>
              <w:t>Performance Criteria</w:t>
            </w:r>
          </w:p>
        </w:tc>
      </w:tr>
      <w:tr w:rsidTr="002568D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D1A">
            <w:pPr>
              <w:pStyle w:val="BodyText"/>
              <w:rPr>
                <w:lang w:val="en-NZ"/>
              </w:rPr>
            </w:pPr>
            <w:r w:rsidRPr="00B47D1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D1A">
            <w:pPr>
              <w:pStyle w:val="BodyText"/>
              <w:rPr>
                <w:lang w:val="en-NZ"/>
              </w:rPr>
            </w:pPr>
            <w:r w:rsidRPr="00B47D1A">
              <w:t>Performance criteria describe the performance needed to demonstrate achievement of the element.</w:t>
            </w:r>
          </w:p>
        </w:tc>
      </w:tr>
      <w:tr w:rsidTr="002568D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D1A">
            <w:pPr>
              <w:pStyle w:val="BodyText"/>
              <w:rPr>
                <w:lang w:val="en-NZ"/>
              </w:rPr>
            </w:pPr>
            <w:r w:rsidRPr="00B47D1A">
              <w:t>1. Determine underpinning values of organisation’s competitive systems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D1A" w:rsidP="00B47D1A">
            <w:pPr>
              <w:pStyle w:val="BodyText"/>
            </w:pPr>
            <w:r w:rsidRPr="00B47D1A">
              <w:t xml:space="preserve">1.1 Confirm competitive systems and practices selected by organisation </w:t>
            </w:r>
          </w:p>
          <w:p w:rsidR="00000000" w:rsidRPr="00B47D1A" w:rsidP="00B47D1A">
            <w:pPr>
              <w:pStyle w:val="BodyText"/>
            </w:pPr>
            <w:r w:rsidRPr="00B47D1A">
              <w:t>1.</w:t>
            </w:r>
            <w:r w:rsidRPr="00B47D1A">
              <w:t>2 Collaborate with other decision makers to analyse organisation’s strategic plans to identify values that are essential to achieving desired outcomes</w:t>
            </w:r>
          </w:p>
          <w:p w:rsidR="00000000" w:rsidP="00B47D1A">
            <w:pPr>
              <w:pStyle w:val="BodyText"/>
              <w:rPr>
                <w:lang w:val="en-NZ"/>
              </w:rPr>
            </w:pPr>
            <w:r w:rsidRPr="00B47D1A">
              <w:t>1.3 Collaborate with other decision makers to determine where identified values can have a significant im</w:t>
            </w:r>
            <w:r w:rsidRPr="00B47D1A">
              <w:t>pact on achieving desired outcomes</w:t>
            </w:r>
          </w:p>
        </w:tc>
      </w:tr>
      <w:tr w:rsidTr="002568D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D1A">
            <w:pPr>
              <w:pStyle w:val="BodyText"/>
              <w:rPr>
                <w:lang w:val="en-NZ"/>
              </w:rPr>
            </w:pPr>
            <w:r w:rsidRPr="00B47D1A">
              <w:t>2. Identify systemic supports for underpinning values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D1A" w:rsidP="00B47D1A">
            <w:pPr>
              <w:pStyle w:val="BodyText"/>
            </w:pPr>
            <w:r w:rsidRPr="00B47D1A">
              <w:t>2.1 Identify and engage stakeholders across functions, sections and levels of organisation to contribute expertise to planning for systemic supports</w:t>
            </w:r>
          </w:p>
          <w:p w:rsidR="00000000" w:rsidRPr="00B47D1A" w:rsidP="00B47D1A">
            <w:pPr>
              <w:pStyle w:val="BodyText"/>
            </w:pPr>
            <w:r w:rsidRPr="00B47D1A">
              <w:t>2.2 Analyse curre</w:t>
            </w:r>
            <w:r w:rsidRPr="00B47D1A">
              <w:t>nt systems and practices to identify barriers to or conflicts with identified underpinning values</w:t>
            </w:r>
          </w:p>
          <w:p w:rsidR="00000000" w:rsidRPr="00B47D1A" w:rsidP="00B47D1A">
            <w:pPr>
              <w:pStyle w:val="BodyText"/>
            </w:pPr>
            <w:r w:rsidRPr="00B47D1A">
              <w:t xml:space="preserve">2.3 Determine options for new or improved structures, systems and/or mechanisms which demonstrate and/or support identified underpinning values </w:t>
            </w:r>
          </w:p>
          <w:p w:rsidR="00000000" w:rsidP="00B47D1A">
            <w:pPr>
              <w:pStyle w:val="BodyText"/>
              <w:rPr>
                <w:lang w:val="en-NZ"/>
              </w:rPr>
            </w:pPr>
            <w:r w:rsidRPr="00B47D1A">
              <w:t>2.4 Explore w</w:t>
            </w:r>
            <w:r w:rsidRPr="00B47D1A">
              <w:t xml:space="preserve">hether ‘necessary waste’ could be reduced through new or improved structures, systems and/or mechanisms that reflect underpinning values </w:t>
            </w:r>
          </w:p>
        </w:tc>
      </w:tr>
      <w:tr w:rsidTr="002568D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568D6" w:rsidP="00B47D1A">
            <w:pPr>
              <w:pStyle w:val="BodyText"/>
            </w:pPr>
            <w:r w:rsidRPr="00B47D1A">
              <w:t>3. Progress changes to structures, systems and/or mechanisms</w:t>
            </w:r>
          </w:p>
          <w:p w:rsidR="002568D6" w:rsidP="00B47D1A">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D1A" w:rsidP="00B47D1A">
            <w:pPr>
              <w:pStyle w:val="BodyText"/>
            </w:pPr>
            <w:r w:rsidRPr="00B47D1A">
              <w:t xml:space="preserve">3.1 Review options for systemic supports using cost-benefit analysis that reflects all aspects of current context </w:t>
            </w:r>
          </w:p>
          <w:p w:rsidR="00000000" w:rsidRPr="00B47D1A" w:rsidP="00B47D1A">
            <w:pPr>
              <w:pStyle w:val="BodyText"/>
            </w:pPr>
            <w:r w:rsidRPr="00B47D1A">
              <w:t>3.2 Oversee and contribute to negotiations on changes to be made across functions and sections of organisation</w:t>
            </w:r>
          </w:p>
          <w:p w:rsidR="00000000" w:rsidRPr="00B47D1A" w:rsidP="00B47D1A">
            <w:pPr>
              <w:pStyle w:val="BodyText"/>
            </w:pPr>
            <w:r w:rsidRPr="00B47D1A">
              <w:t>3.3 Liaise with relevant stake</w:t>
            </w:r>
            <w:r w:rsidRPr="00B47D1A">
              <w:t xml:space="preserve">holders to determine roles and timelines for implementation of changes </w:t>
            </w:r>
          </w:p>
          <w:p w:rsidR="00000000" w:rsidRPr="00B47D1A" w:rsidP="00B47D1A">
            <w:pPr>
              <w:pStyle w:val="BodyText"/>
            </w:pPr>
            <w:r w:rsidRPr="00B47D1A">
              <w:t>3.4 Agree on methods for evaluating progress and outcomes of changes</w:t>
            </w:r>
          </w:p>
          <w:p w:rsidR="00000000" w:rsidRPr="00B47D1A" w:rsidP="00B47D1A">
            <w:pPr>
              <w:pStyle w:val="BodyText"/>
            </w:pPr>
            <w:r w:rsidRPr="00B47D1A">
              <w:t>3.5 Establish collaboration mechanisms to promote engagement, consistency, learning and continuous improvement in c</w:t>
            </w:r>
            <w:r w:rsidRPr="00B47D1A">
              <w:t>hange processes</w:t>
            </w:r>
          </w:p>
          <w:p w:rsidR="00000000" w:rsidRPr="00B47D1A" w:rsidP="00B47D1A">
            <w:pPr>
              <w:pStyle w:val="BodyText"/>
            </w:pPr>
            <w:r w:rsidRPr="00B47D1A">
              <w:t>3.6 Develop and implement strategies to promote acceptance of changes</w:t>
            </w:r>
          </w:p>
          <w:p w:rsidR="00000000" w:rsidP="00B47D1A">
            <w:pPr>
              <w:pStyle w:val="BodyText"/>
              <w:rPr>
                <w:lang w:val="en-NZ"/>
              </w:rPr>
            </w:pPr>
            <w:r w:rsidRPr="00B47D1A">
              <w:t xml:space="preserve">3.7 Determine any additional support needed to achieve change and acceptance of change and take appropriate action </w:t>
            </w:r>
          </w:p>
        </w:tc>
      </w:tr>
      <w:tr w:rsidTr="002568D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D1A" w:rsidP="00B47D1A">
            <w:pPr>
              <w:pStyle w:val="BodyText"/>
            </w:pPr>
            <w:r w:rsidRPr="00B47D1A">
              <w:t>4. Lead values-based behaviours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D1A" w:rsidP="00B47D1A">
            <w:pPr>
              <w:pStyle w:val="BodyText"/>
            </w:pPr>
            <w:r w:rsidRPr="00B47D1A">
              <w:t>4.1 Establish direct</w:t>
            </w:r>
            <w:r w:rsidRPr="00B47D1A">
              <w:t xml:space="preserve"> communications with teams and other stakeholders to provide information and guidance on underpinning values and related changes</w:t>
            </w:r>
          </w:p>
          <w:p w:rsidR="00000000" w:rsidRPr="00B47D1A" w:rsidP="00B47D1A">
            <w:pPr>
              <w:pStyle w:val="BodyText"/>
            </w:pPr>
            <w:r w:rsidRPr="00B47D1A">
              <w:t xml:space="preserve">4.2 Elicit information from team and other stakeholders to understand </w:t>
            </w:r>
            <w:r w:rsidRPr="00B47D1A">
              <w:t>their perspectives on underpinning values and related cha</w:t>
            </w:r>
            <w:r w:rsidRPr="00B47D1A">
              <w:t>nges</w:t>
            </w:r>
          </w:p>
          <w:p w:rsidR="00000000" w:rsidRPr="00B47D1A" w:rsidP="00B47D1A">
            <w:pPr>
              <w:pStyle w:val="BodyText"/>
            </w:pPr>
            <w:r w:rsidRPr="00B47D1A">
              <w:t xml:space="preserve">4.3 Oversee and contribute to solving problems in implementation and acceptance of changes </w:t>
            </w:r>
          </w:p>
          <w:p w:rsidR="00000000" w:rsidRPr="00B47D1A" w:rsidP="00B47D1A">
            <w:pPr>
              <w:pStyle w:val="BodyText"/>
            </w:pPr>
            <w:r w:rsidRPr="00B47D1A">
              <w:t>4.4 Model and facilitate communications based on respect for people and team expertise</w:t>
            </w:r>
          </w:p>
          <w:p w:rsidR="00000000" w:rsidRPr="00B47D1A" w:rsidP="00B47D1A">
            <w:pPr>
              <w:pStyle w:val="BodyText"/>
            </w:pPr>
            <w:r w:rsidRPr="00B47D1A">
              <w:t>4.5 Demonstrate and communicate application of underpinning values in ow</w:t>
            </w:r>
            <w:r w:rsidRPr="00B47D1A">
              <w:t>n work activities, interactions and decisions</w:t>
            </w:r>
          </w:p>
          <w:p w:rsidR="00000000" w:rsidRPr="00B47D1A" w:rsidP="00B47D1A">
            <w:pPr>
              <w:pStyle w:val="BodyText"/>
            </w:pPr>
            <w:r w:rsidRPr="00B47D1A">
              <w:t>4.6 Demonstrate application of new or improved structures, systems and mechanisms as relevant within own work</w:t>
            </w:r>
          </w:p>
        </w:tc>
      </w:tr>
    </w:tbl>
    <w:p w:rsidR="00000000" w:rsidRPr="00B47D1A" w:rsidP="00B47D1A">
      <w:pPr>
        <w:pStyle w:val="BodyText"/>
      </w:pPr>
    </w:p>
    <w:p w:rsidR="00000000" w:rsidRPr="00B47D1A" w:rsidP="00B47D1A">
      <w:pPr>
        <w:pStyle w:val="AllowPageBreak"/>
      </w:pPr>
    </w:p>
    <w:p w:rsidR="00000000" w:rsidRPr="00B47D1A" w:rsidP="00B47D1A">
      <w:pPr>
        <w:pStyle w:val="Heading1"/>
      </w:pPr>
      <w:bookmarkStart w:id="5" w:name="O_1262630"/>
      <w:bookmarkEnd w:id="5"/>
      <w:r w:rsidRPr="00B47D1A">
        <w:t>Foundation Skills</w:t>
      </w:r>
    </w:p>
    <w:p w:rsidR="00000000" w:rsidRPr="00B47D1A" w:rsidP="002568D6">
      <w:pPr>
        <w:pStyle w:val="BodyText"/>
      </w:pPr>
      <w:r w:rsidRPr="00B47D1A">
        <w:t>This section describes those language, literacy, numeracy and</w:t>
      </w:r>
      <w:r w:rsidRPr="00B47D1A">
        <w:t xml:space="preserve"> employment skills that are essential to performance but not explicit in the performance criteria. </w:t>
      </w:r>
    </w:p>
    <w:p w:rsidR="00000000" w:rsidRPr="00B47D1A" w:rsidP="00B47D1A">
      <w:pPr>
        <w:pStyle w:val="ListBullet"/>
      </w:pPr>
      <w:r w:rsidRPr="00B47D1A">
        <w:t>Reading skills to interpret complex workplace documents</w:t>
      </w:r>
    </w:p>
    <w:p w:rsidR="00000000" w:rsidRPr="00B47D1A" w:rsidP="00B47D1A">
      <w:pPr>
        <w:pStyle w:val="ListBullet"/>
      </w:pPr>
      <w:r w:rsidRPr="00B47D1A">
        <w:t xml:space="preserve">Writing skills to document workplace requirements and information for stakeholders </w:t>
      </w:r>
    </w:p>
    <w:p w:rsidR="00000000" w:rsidRPr="00B47D1A" w:rsidP="00B47D1A">
      <w:pPr>
        <w:pStyle w:val="ListBullet"/>
      </w:pPr>
      <w:r w:rsidRPr="00B47D1A">
        <w:t>Or</w:t>
      </w:r>
      <w:r w:rsidRPr="00B47D1A">
        <w:t xml:space="preserve">al communication skills to facilitate and guide communications across functions, sections and levels of the organisation, negotiate agreed solutions </w:t>
      </w:r>
    </w:p>
    <w:p w:rsidR="00000000" w:rsidRPr="00B47D1A" w:rsidP="00B47D1A">
      <w:pPr>
        <w:pStyle w:val="ListBullet"/>
      </w:pPr>
      <w:r w:rsidRPr="00B47D1A">
        <w:t>Numeracy skills to evaluate financial priorities, metrics and KPIs  </w:t>
      </w:r>
    </w:p>
    <w:p w:rsidR="00000000" w:rsidRPr="00B47D1A" w:rsidP="00B47D1A">
      <w:pPr>
        <w:pStyle w:val="ListBullet"/>
      </w:pPr>
      <w:r w:rsidRPr="00B47D1A">
        <w:t>Learning skills to seek and analyse n</w:t>
      </w:r>
      <w:r w:rsidRPr="00B47D1A">
        <w:t>ew information to generate new ideas and solutions.</w:t>
      </w:r>
      <w:r w:rsidRPr="00B47D1A">
        <w:br/>
      </w:r>
    </w:p>
    <w:p w:rsidR="00000000" w:rsidRPr="00B47D1A" w:rsidP="002568D6">
      <w:pPr>
        <w:pStyle w:val="BodyText"/>
      </w:pPr>
      <w:r w:rsidRPr="00B47D1A">
        <w:t>Other foundation skills essential to performance are explicit in the performance criteria of this unit. </w:t>
      </w:r>
    </w:p>
    <w:p w:rsidR="00000000" w:rsidRPr="00B47D1A" w:rsidP="00B47D1A">
      <w:pPr>
        <w:pStyle w:val="Heading1"/>
      </w:pPr>
      <w:bookmarkStart w:id="6" w:name="O_1262632"/>
      <w:bookmarkEnd w:id="6"/>
      <w:r w:rsidRPr="00B47D1A">
        <w:t>Unit Mapping Information</w:t>
      </w:r>
    </w:p>
    <w:p w:rsidR="00000000" w:rsidRPr="00B47D1A" w:rsidP="002568D6">
      <w:pPr>
        <w:pStyle w:val="BodyText"/>
      </w:pPr>
      <w:r w:rsidRPr="00B47D1A">
        <w:t>Release 1. No equivalent unit.</w:t>
      </w:r>
    </w:p>
    <w:p w:rsidR="00000000" w:rsidRPr="00B47D1A" w:rsidP="00B47D1A">
      <w:pPr>
        <w:pStyle w:val="Heading1"/>
      </w:pPr>
      <w:bookmarkStart w:id="7" w:name="O_1262639"/>
      <w:bookmarkEnd w:id="7"/>
      <w:r w:rsidRPr="00B47D1A">
        <w:t>Link</w:t>
      </w:r>
      <w:r w:rsidRPr="00B47D1A">
        <w:t>s</w:t>
      </w:r>
    </w:p>
    <w:p w:rsidR="00000000" w:rsidRPr="00B47D1A" w:rsidP="002568D6">
      <w:pPr>
        <w:pStyle w:val="BodyText"/>
      </w:pPr>
      <w:r w:rsidRPr="00B47D1A">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50D67">
        <w:rPr>
          <w:rStyle w:val="Hyperlink"/>
        </w:rPr>
        <w:t>https://vetnet.gov.au/Pages/TrainingDocs.aspx?q=5b04f318-804f-4dc0-9463-c3fb9a3fe998</w:t>
      </w:r>
      <w:r>
        <w:fldChar w:fldCharType="end"/>
      </w:r>
    </w:p>
    <w:p w:rsidR="00000000" w:rsidRPr="00B47D1A" w:rsidP="00B47D1A"/>
    <w:sectPr w:rsidSect="00B47D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A" w:rsidRPr="002568D6" w:rsidP="002568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D1A" w:rsidRPr="002568D6" w:rsidP="00256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543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C84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D1A"/>
    <w:pPr>
      <w:spacing w:before="360" w:after="60"/>
      <w:outlineLvl w:val="0"/>
    </w:pPr>
    <w:rPr>
      <w:sz w:val="32"/>
    </w:rPr>
  </w:style>
  <w:style w:type="paragraph" w:styleId="Heading2">
    <w:name w:val="heading 2"/>
    <w:basedOn w:val="HeadingBase"/>
    <w:next w:val="BodyText"/>
    <w:link w:val="Heading2Char"/>
    <w:qFormat/>
    <w:rsid w:val="00B47D1A"/>
    <w:pPr>
      <w:keepLines/>
      <w:spacing w:before="240" w:after="120"/>
      <w:outlineLvl w:val="1"/>
    </w:pPr>
    <w:rPr>
      <w:sz w:val="28"/>
      <w:szCs w:val="40"/>
    </w:rPr>
  </w:style>
  <w:style w:type="paragraph" w:styleId="Heading3">
    <w:name w:val="heading 3"/>
    <w:basedOn w:val="HeadingBase"/>
    <w:next w:val="BodyText"/>
    <w:link w:val="Heading3Char"/>
    <w:qFormat/>
    <w:rsid w:val="00B47D1A"/>
    <w:pPr>
      <w:spacing w:before="180" w:after="120"/>
      <w:outlineLvl w:val="2"/>
    </w:pPr>
    <w:rPr>
      <w:spacing w:val="-10"/>
      <w:kern w:val="32"/>
    </w:rPr>
  </w:style>
  <w:style w:type="paragraph" w:styleId="Heading4">
    <w:name w:val="heading 4"/>
    <w:basedOn w:val="HeadingBase"/>
    <w:next w:val="BodyText"/>
    <w:link w:val="Heading4Char"/>
    <w:qFormat/>
    <w:rsid w:val="00B47D1A"/>
    <w:pPr>
      <w:spacing w:before="160" w:after="120"/>
      <w:outlineLvl w:val="3"/>
    </w:pPr>
    <w:rPr>
      <w:sz w:val="22"/>
    </w:rPr>
  </w:style>
  <w:style w:type="paragraph" w:styleId="Heading5">
    <w:name w:val="heading 5"/>
    <w:basedOn w:val="HeadingBase"/>
    <w:next w:val="Normal"/>
    <w:link w:val="Heading5Char"/>
    <w:qFormat/>
    <w:rsid w:val="00B47D1A"/>
    <w:pPr>
      <w:spacing w:before="80"/>
      <w:outlineLvl w:val="4"/>
    </w:pPr>
    <w:rPr>
      <w:color w:val="918585"/>
      <w:sz w:val="20"/>
    </w:rPr>
  </w:style>
  <w:style w:type="paragraph" w:styleId="Heading6">
    <w:name w:val="heading 6"/>
    <w:basedOn w:val="HeadingBase"/>
    <w:next w:val="Normal"/>
    <w:link w:val="Heading6Char"/>
    <w:qFormat/>
    <w:rsid w:val="00B47D1A"/>
    <w:pPr>
      <w:spacing w:before="60"/>
      <w:outlineLvl w:val="5"/>
    </w:pPr>
    <w:rPr>
      <w:color w:val="918585"/>
      <w:sz w:val="20"/>
    </w:rPr>
  </w:style>
  <w:style w:type="paragraph" w:styleId="Heading7">
    <w:name w:val="heading 7"/>
    <w:basedOn w:val="Normal"/>
    <w:next w:val="Normal"/>
    <w:link w:val="Heading7Char"/>
    <w:qFormat/>
    <w:rsid w:val="00B47D1A"/>
    <w:pPr>
      <w:ind w:left="720"/>
      <w:outlineLvl w:val="6"/>
    </w:pPr>
    <w:rPr>
      <w:i/>
    </w:rPr>
  </w:style>
  <w:style w:type="paragraph" w:styleId="Heading8">
    <w:name w:val="heading 8"/>
    <w:basedOn w:val="Normal"/>
    <w:next w:val="Normal"/>
    <w:link w:val="Heading8Char"/>
    <w:qFormat/>
    <w:rsid w:val="00B47D1A"/>
    <w:pPr>
      <w:ind w:left="720"/>
      <w:outlineLvl w:val="7"/>
    </w:pPr>
    <w:rPr>
      <w:i/>
    </w:rPr>
  </w:style>
  <w:style w:type="paragraph" w:styleId="Heading9">
    <w:name w:val="heading 9"/>
    <w:basedOn w:val="Normal"/>
    <w:next w:val="Normal"/>
    <w:link w:val="Heading9Char"/>
    <w:qFormat/>
    <w:rsid w:val="00B47D1A"/>
    <w:pPr>
      <w:ind w:left="720"/>
      <w:outlineLvl w:val="8"/>
    </w:pPr>
    <w:rPr>
      <w:i/>
    </w:rPr>
  </w:style>
  <w:style w:type="character" w:default="1" w:styleId="DefaultParagraphFont">
    <w:name w:val="Default Paragraph Font"/>
    <w:uiPriority w:val="1"/>
    <w:unhideWhenUsed/>
    <w:rsid w:val="00B47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D1A"/>
  </w:style>
  <w:style w:type="character" w:customStyle="1" w:styleId="Heading1Char">
    <w:name w:val="Heading 1 Char"/>
    <w:basedOn w:val="DefaultParagraphFont"/>
    <w:link w:val="Heading1"/>
    <w:rsid w:val="00B47D1A"/>
    <w:rPr>
      <w:rFonts w:ascii="Times New Roman" w:eastAsia="Times New Roman" w:hAnsi="Times New Roman" w:cs="Times New Roman"/>
      <w:b/>
      <w:sz w:val="32"/>
      <w:szCs w:val="20"/>
      <w:lang w:eastAsia="en-US"/>
    </w:rPr>
  </w:style>
  <w:style w:type="paragraph" w:styleId="BodyText">
    <w:name w:val="Body Text"/>
    <w:basedOn w:val="Normal"/>
    <w:link w:val="BodyTextChar"/>
    <w:rsid w:val="00B47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D1A"/>
    <w:rPr>
      <w:rFonts w:ascii="Times New Roman" w:eastAsia="Times New Roman" w:hAnsi="Times New Roman" w:cs="Times New Roman"/>
      <w:sz w:val="24"/>
      <w:lang w:eastAsia="en-US"/>
    </w:rPr>
  </w:style>
  <w:style w:type="paragraph" w:styleId="ListBullet">
    <w:name w:val="List Bullet"/>
    <w:basedOn w:val="List"/>
    <w:rsid w:val="00B47D1A"/>
    <w:pPr>
      <w:numPr>
        <w:numId w:val="11"/>
      </w:numPr>
      <w:tabs>
        <w:tab w:val="clear" w:pos="340"/>
      </w:tabs>
      <w:spacing w:before="40" w:after="40"/>
    </w:pPr>
  </w:style>
  <w:style w:type="character" w:customStyle="1" w:styleId="SpecialBold">
    <w:name w:val="Special Bold"/>
    <w:basedOn w:val="DefaultParagraphFont"/>
    <w:rsid w:val="00B47D1A"/>
    <w:rPr>
      <w:b/>
      <w:spacing w:val="0"/>
    </w:rPr>
  </w:style>
  <w:style w:type="paragraph" w:customStyle="1" w:styleId="SuperHeading">
    <w:name w:val="SuperHeading"/>
    <w:basedOn w:val="Normal"/>
    <w:rsid w:val="00B47D1A"/>
    <w:pPr>
      <w:spacing w:before="240" w:after="120"/>
      <w:outlineLvl w:val="0"/>
    </w:pPr>
    <w:rPr>
      <w:rFonts w:ascii="Times New Roman" w:hAnsi="Times New Roman"/>
      <w:b/>
      <w:sz w:val="32"/>
    </w:rPr>
  </w:style>
  <w:style w:type="paragraph" w:customStyle="1" w:styleId="AllowPageBreak">
    <w:name w:val="AllowPageBreak"/>
    <w:rsid w:val="00B47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D1A"/>
    <w:rPr>
      <w:rFonts w:ascii="Courier New" w:eastAsia="Times New Roman" w:hAnsi="Courier New" w:cs="Times New Roman"/>
      <w:i/>
      <w:szCs w:val="20"/>
      <w:lang w:eastAsia="en-US"/>
    </w:rPr>
  </w:style>
  <w:style w:type="paragraph" w:customStyle="1" w:styleId="HeadingBase">
    <w:name w:val="Heading Base"/>
    <w:rsid w:val="00B47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D1A"/>
    <w:pPr>
      <w:tabs>
        <w:tab w:val="right" w:leader="dot" w:pos="9072"/>
      </w:tabs>
      <w:ind w:left="567"/>
    </w:pPr>
    <w:rPr>
      <w:szCs w:val="22"/>
    </w:rPr>
  </w:style>
  <w:style w:type="paragraph" w:customStyle="1" w:styleId="TOCBase">
    <w:name w:val="TOC Base"/>
    <w:rsid w:val="00B47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D1A"/>
    <w:pPr>
      <w:tabs>
        <w:tab w:val="right" w:leader="dot" w:pos="9072"/>
      </w:tabs>
      <w:spacing w:before="40" w:after="40"/>
      <w:ind w:left="284"/>
    </w:pPr>
    <w:rPr>
      <w:rFonts w:ascii="Times New Roman" w:hAnsi="Times New Roman"/>
    </w:rPr>
  </w:style>
  <w:style w:type="paragraph" w:styleId="TOC1">
    <w:name w:val="toc 1"/>
    <w:basedOn w:val="TOCBase"/>
    <w:next w:val="Normal"/>
    <w:rsid w:val="00B47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D1A"/>
    <w:rPr>
      <w:rFonts w:ascii="Times New Roman" w:eastAsia="Times New Roman" w:hAnsi="Times New Roman" w:cs="Times New Roman"/>
      <w:sz w:val="16"/>
      <w:lang w:eastAsia="en-US"/>
    </w:rPr>
  </w:style>
  <w:style w:type="paragraph" w:styleId="Title">
    <w:name w:val="Title"/>
    <w:basedOn w:val="HeadingBase"/>
    <w:link w:val="TitleChar"/>
    <w:qFormat/>
    <w:rsid w:val="00B47D1A"/>
    <w:pPr>
      <w:spacing w:before="5040"/>
      <w:jc w:val="center"/>
    </w:pPr>
    <w:rPr>
      <w:sz w:val="48"/>
      <w:szCs w:val="72"/>
      <w:lang w:val="en-US"/>
    </w:rPr>
  </w:style>
  <w:style w:type="character" w:customStyle="1" w:styleId="TitleChar">
    <w:name w:val="Title Char"/>
    <w:basedOn w:val="DefaultParagraphFont"/>
    <w:link w:val="Title"/>
    <w:rsid w:val="00B47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D1A"/>
    <w:pPr>
      <w:tabs>
        <w:tab w:val="left" w:pos="3600"/>
        <w:tab w:val="left" w:pos="3958"/>
      </w:tabs>
    </w:pPr>
  </w:style>
  <w:style w:type="paragraph" w:styleId="List">
    <w:name w:val="List"/>
    <w:basedOn w:val="BodyText"/>
    <w:next w:val="BodyText"/>
    <w:rsid w:val="00B47D1A"/>
    <w:pPr>
      <w:tabs>
        <w:tab w:val="left" w:pos="340"/>
      </w:tabs>
      <w:spacing w:before="60" w:after="60"/>
      <w:ind w:left="340" w:hanging="340"/>
    </w:pPr>
  </w:style>
  <w:style w:type="paragraph" w:customStyle="1" w:styleId="Note">
    <w:name w:val="Note"/>
    <w:basedOn w:val="BodyText"/>
    <w:rsid w:val="00B47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D1A"/>
    <w:pPr>
      <w:framePr w:wrap="auto" w:hAnchor="text" w:y="6049"/>
    </w:pPr>
    <w:rPr>
      <w:color w:val="000000"/>
      <w:sz w:val="40"/>
    </w:rPr>
  </w:style>
  <w:style w:type="paragraph" w:customStyle="1" w:styleId="TOCTitle">
    <w:name w:val="TOCTitle"/>
    <w:basedOn w:val="Heading1"/>
    <w:rsid w:val="00B47D1A"/>
    <w:pPr>
      <w:spacing w:after="240"/>
      <w:jc w:val="center"/>
      <w:outlineLvl w:val="9"/>
    </w:pPr>
    <w:rPr>
      <w:caps/>
    </w:rPr>
  </w:style>
  <w:style w:type="paragraph" w:customStyle="1" w:styleId="Version">
    <w:name w:val="Version"/>
    <w:rsid w:val="00B47D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D1A"/>
    <w:pPr>
      <w:numPr>
        <w:numId w:val="12"/>
      </w:numPr>
      <w:tabs>
        <w:tab w:val="clear" w:pos="680"/>
      </w:tabs>
    </w:pPr>
  </w:style>
  <w:style w:type="paragraph" w:styleId="Index1">
    <w:name w:val="index 1"/>
    <w:basedOn w:val="Normal"/>
    <w:next w:val="Normal"/>
    <w:semiHidden/>
    <w:rsid w:val="00B47D1A"/>
    <w:pPr>
      <w:keepNext w:val="0"/>
      <w:tabs>
        <w:tab w:val="right" w:pos="4176"/>
      </w:tabs>
      <w:ind w:left="198" w:hanging="198"/>
    </w:pPr>
    <w:rPr>
      <w:rFonts w:ascii="Garamond" w:hAnsi="Garamond"/>
    </w:rPr>
  </w:style>
  <w:style w:type="paragraph" w:styleId="IndexHeading">
    <w:name w:val="index heading"/>
    <w:basedOn w:val="Normal"/>
    <w:next w:val="Index1"/>
    <w:semiHidden/>
    <w:rsid w:val="00B47D1A"/>
    <w:pPr>
      <w:spacing w:before="120" w:after="120"/>
    </w:pPr>
    <w:rPr>
      <w:rFonts w:ascii="Arial" w:hAnsi="Arial"/>
      <w:b/>
      <w:color w:val="918585"/>
      <w:sz w:val="24"/>
    </w:rPr>
  </w:style>
  <w:style w:type="paragraph" w:styleId="Header">
    <w:name w:val="header"/>
    <w:basedOn w:val="Normal"/>
    <w:link w:val="HeaderChar"/>
    <w:rsid w:val="00B47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D1A"/>
    <w:rPr>
      <w:rFonts w:ascii="Times New Roman" w:eastAsia="Times New Roman" w:hAnsi="Times New Roman" w:cs="Times New Roman"/>
      <w:sz w:val="16"/>
      <w:szCs w:val="20"/>
      <w:lang w:val="en-GB" w:eastAsia="en-US"/>
    </w:rPr>
  </w:style>
  <w:style w:type="paragraph" w:customStyle="1" w:styleId="Chapter">
    <w:name w:val="Chapter"/>
    <w:basedOn w:val="Normal"/>
    <w:rsid w:val="00B47D1A"/>
    <w:pPr>
      <w:spacing w:before="240"/>
    </w:pPr>
    <w:rPr>
      <w:rFonts w:ascii="Times New Roman" w:hAnsi="Times New Roman"/>
      <w:smallCaps/>
      <w:spacing w:val="80"/>
      <w:sz w:val="28"/>
    </w:rPr>
  </w:style>
  <w:style w:type="paragraph" w:customStyle="1" w:styleId="InChapter">
    <w:name w:val="InChapter"/>
    <w:basedOn w:val="Heading3"/>
    <w:rsid w:val="00B47D1A"/>
    <w:pPr>
      <w:spacing w:after="240"/>
      <w:outlineLvl w:val="9"/>
    </w:pPr>
    <w:rPr>
      <w:noProof/>
    </w:rPr>
  </w:style>
  <w:style w:type="paragraph" w:styleId="Index2">
    <w:name w:val="index 2"/>
    <w:basedOn w:val="Normal"/>
    <w:next w:val="Normal"/>
    <w:semiHidden/>
    <w:rsid w:val="00B47D1A"/>
    <w:pPr>
      <w:tabs>
        <w:tab w:val="right" w:pos="4176"/>
      </w:tabs>
      <w:ind w:left="568" w:hanging="284"/>
    </w:pPr>
    <w:rPr>
      <w:rFonts w:ascii="Garamond" w:hAnsi="Garamond"/>
    </w:rPr>
  </w:style>
  <w:style w:type="paragraph" w:customStyle="1" w:styleId="Byline">
    <w:name w:val="Byline"/>
    <w:rsid w:val="00B47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D1A"/>
    <w:pPr>
      <w:tabs>
        <w:tab w:val="clear" w:pos="3600"/>
        <w:tab w:val="clear" w:pos="3958"/>
      </w:tabs>
      <w:jc w:val="right"/>
    </w:pPr>
  </w:style>
  <w:style w:type="character" w:styleId="Emphasis">
    <w:name w:val="Emphasis"/>
    <w:basedOn w:val="DefaultParagraphFont"/>
    <w:qFormat/>
    <w:rsid w:val="00B47D1A"/>
    <w:rPr>
      <w:i/>
    </w:rPr>
  </w:style>
  <w:style w:type="paragraph" w:styleId="Caption">
    <w:name w:val="caption"/>
    <w:basedOn w:val="BodyText"/>
    <w:next w:val="Normal"/>
    <w:qFormat/>
    <w:rsid w:val="00B47D1A"/>
    <w:pPr>
      <w:framePr w:w="2268" w:hSpace="181" w:vSpace="181" w:wrap="around" w:vAnchor="text" w:hAnchor="page" w:x="1135" w:y="285" w:anchorLock="1"/>
    </w:pPr>
    <w:rPr>
      <w:i/>
    </w:rPr>
  </w:style>
  <w:style w:type="paragraph" w:customStyle="1" w:styleId="MiniTOCTitle">
    <w:name w:val="MiniTOCTitle"/>
    <w:basedOn w:val="Heading4"/>
    <w:rsid w:val="00B47D1A"/>
    <w:pPr>
      <w:spacing w:before="240"/>
      <w:outlineLvl w:val="9"/>
    </w:pPr>
    <w:rPr>
      <w:noProof/>
      <w:sz w:val="24"/>
    </w:rPr>
  </w:style>
  <w:style w:type="paragraph" w:customStyle="1" w:styleId="MiniTOCItem">
    <w:name w:val="MiniTOCItem"/>
    <w:basedOn w:val="ListBullet"/>
    <w:rsid w:val="00B47D1A"/>
    <w:pPr>
      <w:numPr>
        <w:numId w:val="0"/>
      </w:numPr>
      <w:tabs>
        <w:tab w:val="right" w:leader="dot" w:pos="6521"/>
      </w:tabs>
      <w:spacing w:before="0" w:after="0"/>
    </w:pPr>
  </w:style>
  <w:style w:type="paragraph" w:customStyle="1" w:styleId="TOFTitle">
    <w:name w:val="TOFTitle"/>
    <w:basedOn w:val="TOCTitle"/>
    <w:rsid w:val="00B47D1A"/>
  </w:style>
  <w:style w:type="paragraph" w:styleId="TableofFigures">
    <w:name w:val="table of figures"/>
    <w:basedOn w:val="Normal"/>
    <w:next w:val="Normal"/>
    <w:semiHidden/>
    <w:rsid w:val="00B47D1A"/>
    <w:pPr>
      <w:tabs>
        <w:tab w:val="right" w:leader="dot" w:pos="9072"/>
      </w:tabs>
      <w:ind w:left="970" w:hanging="403"/>
    </w:pPr>
    <w:rPr>
      <w:rFonts w:ascii="Times New Roman" w:hAnsi="Times New Roman"/>
      <w:b/>
    </w:rPr>
  </w:style>
  <w:style w:type="paragraph" w:styleId="ListNumber">
    <w:name w:val="List Number"/>
    <w:basedOn w:val="List"/>
    <w:rsid w:val="00B47D1A"/>
    <w:pPr>
      <w:numPr>
        <w:numId w:val="14"/>
      </w:numPr>
      <w:tabs>
        <w:tab w:val="clear" w:pos="340"/>
      </w:tabs>
    </w:pPr>
  </w:style>
  <w:style w:type="character" w:customStyle="1" w:styleId="WingdingSymbols">
    <w:name w:val="Wingding Symbols"/>
    <w:rsid w:val="00B47D1A"/>
    <w:rPr>
      <w:rFonts w:ascii="Wingdings" w:hAnsi="Wingdings"/>
    </w:rPr>
  </w:style>
  <w:style w:type="paragraph" w:customStyle="1" w:styleId="TableHeading">
    <w:name w:val="Table Heading"/>
    <w:basedOn w:val="HeadingBase"/>
    <w:rsid w:val="00B47D1A"/>
    <w:pPr>
      <w:keepLines/>
      <w:pBdr>
        <w:bottom w:val="single" w:sz="6" w:space="1" w:color="918585"/>
      </w:pBdr>
      <w:spacing w:before="240"/>
    </w:pPr>
  </w:style>
  <w:style w:type="character" w:customStyle="1" w:styleId="HotSpot">
    <w:name w:val="HotSpot"/>
    <w:rsid w:val="00B47D1A"/>
    <w:rPr>
      <w:color w:val="0033CC"/>
      <w:u w:val="none"/>
    </w:rPr>
  </w:style>
  <w:style w:type="paragraph" w:customStyle="1" w:styleId="BodyTextRight">
    <w:name w:val="Body Text Right"/>
    <w:basedOn w:val="BodyText"/>
    <w:rsid w:val="00B47D1A"/>
    <w:pPr>
      <w:spacing w:before="0" w:after="0"/>
      <w:jc w:val="right"/>
    </w:pPr>
  </w:style>
  <w:style w:type="paragraph" w:styleId="Index3">
    <w:name w:val="index 3"/>
    <w:basedOn w:val="ListNumber2"/>
    <w:next w:val="Normal"/>
    <w:semiHidden/>
    <w:rsid w:val="00B47D1A"/>
    <w:pPr>
      <w:numPr>
        <w:numId w:val="0"/>
      </w:numPr>
      <w:tabs>
        <w:tab w:val="right" w:leader="dot" w:pos="4176"/>
      </w:tabs>
    </w:pPr>
  </w:style>
  <w:style w:type="paragraph" w:styleId="ListNumber2">
    <w:name w:val="List Number 2"/>
    <w:basedOn w:val="List2"/>
    <w:rsid w:val="00B47D1A"/>
    <w:pPr>
      <w:numPr>
        <w:numId w:val="9"/>
      </w:numPr>
      <w:tabs>
        <w:tab w:val="clear" w:pos="1060"/>
      </w:tabs>
    </w:pPr>
  </w:style>
  <w:style w:type="paragraph" w:customStyle="1" w:styleId="MarginNote">
    <w:name w:val="Margin Note"/>
    <w:basedOn w:val="BodyText"/>
    <w:rsid w:val="00B47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D1A"/>
    <w:rPr>
      <w:sz w:val="32"/>
    </w:rPr>
  </w:style>
  <w:style w:type="paragraph" w:customStyle="1" w:styleId="HeadingProcedure">
    <w:name w:val="Heading Procedure"/>
    <w:basedOn w:val="HeadingBase"/>
    <w:next w:val="Normal"/>
    <w:rsid w:val="00B47D1A"/>
    <w:pPr>
      <w:tabs>
        <w:tab w:val="left" w:pos="0"/>
      </w:tabs>
      <w:spacing w:before="120" w:after="60"/>
    </w:pPr>
    <w:rPr>
      <w:i/>
      <w:color w:val="918585"/>
      <w:sz w:val="22"/>
    </w:rPr>
  </w:style>
  <w:style w:type="paragraph" w:customStyle="1" w:styleId="TableBodyText">
    <w:name w:val="Table Body Text"/>
    <w:basedOn w:val="BodyText"/>
    <w:rsid w:val="00B47D1A"/>
    <w:pPr>
      <w:spacing w:before="60" w:after="60"/>
    </w:pPr>
  </w:style>
  <w:style w:type="paragraph" w:styleId="ListContinue">
    <w:name w:val="List Continue"/>
    <w:basedOn w:val="List"/>
    <w:rsid w:val="00B47D1A"/>
    <w:pPr>
      <w:ind w:firstLine="0"/>
    </w:pPr>
  </w:style>
  <w:style w:type="paragraph" w:customStyle="1" w:styleId="ListNote">
    <w:name w:val="List Note"/>
    <w:basedOn w:val="List"/>
    <w:rsid w:val="00B47D1A"/>
    <w:pPr>
      <w:pBdr>
        <w:top w:val="single" w:sz="6" w:space="2" w:color="918585"/>
        <w:bottom w:val="single" w:sz="6" w:space="2" w:color="918585"/>
      </w:pBdr>
      <w:tabs>
        <w:tab w:val="left" w:pos="1021"/>
      </w:tabs>
      <w:ind w:firstLine="0"/>
    </w:pPr>
  </w:style>
  <w:style w:type="paragraph" w:customStyle="1" w:styleId="Warning">
    <w:name w:val="Warning"/>
    <w:basedOn w:val="BodyText"/>
    <w:rsid w:val="00B47D1A"/>
    <w:pPr>
      <w:shd w:val="clear" w:color="auto" w:fill="D9D9D9"/>
      <w:tabs>
        <w:tab w:val="left" w:pos="992"/>
      </w:tabs>
      <w:ind w:left="119" w:right="119"/>
    </w:pPr>
    <w:rPr>
      <w:sz w:val="20"/>
    </w:rPr>
  </w:style>
  <w:style w:type="paragraph" w:customStyle="1" w:styleId="MarginIcons">
    <w:name w:val="Margin Icons"/>
    <w:basedOn w:val="BodyText"/>
    <w:rsid w:val="00B47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D1A"/>
    <w:rPr>
      <w:rFonts w:ascii="Courier New" w:hAnsi="Courier New"/>
    </w:rPr>
  </w:style>
  <w:style w:type="paragraph" w:customStyle="1" w:styleId="NoteBullet">
    <w:name w:val="Note Bullet"/>
    <w:basedOn w:val="Note"/>
    <w:rsid w:val="00B47D1A"/>
    <w:pPr>
      <w:tabs>
        <w:tab w:val="clear" w:pos="680"/>
      </w:tabs>
      <w:spacing w:before="60" w:after="60"/>
    </w:pPr>
  </w:style>
  <w:style w:type="paragraph" w:customStyle="1" w:styleId="SubHeading2">
    <w:name w:val="SubHeading2"/>
    <w:basedOn w:val="HeadingBase"/>
    <w:rsid w:val="00B47D1A"/>
    <w:pPr>
      <w:spacing w:before="240" w:after="60"/>
    </w:pPr>
    <w:rPr>
      <w:sz w:val="20"/>
    </w:rPr>
  </w:style>
  <w:style w:type="paragraph" w:customStyle="1" w:styleId="SubHeading1">
    <w:name w:val="SubHeading1"/>
    <w:basedOn w:val="HeadingBase"/>
    <w:rsid w:val="00B47D1A"/>
    <w:pPr>
      <w:spacing w:before="240" w:after="60"/>
    </w:pPr>
    <w:rPr>
      <w:color w:val="918585"/>
      <w:sz w:val="22"/>
    </w:rPr>
  </w:style>
  <w:style w:type="paragraph" w:customStyle="1" w:styleId="SideHeading">
    <w:name w:val="Side Heading"/>
    <w:basedOn w:val="HeadingBase"/>
    <w:rsid w:val="00B47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D1A"/>
    <w:pPr>
      <w:numPr>
        <w:numId w:val="10"/>
      </w:numPr>
    </w:pPr>
  </w:style>
  <w:style w:type="paragraph" w:styleId="PlainText">
    <w:name w:val="Plain Text"/>
    <w:basedOn w:val="Normal"/>
    <w:link w:val="PlainTextChar"/>
    <w:rsid w:val="00B47D1A"/>
    <w:rPr>
      <w:sz w:val="20"/>
    </w:rPr>
  </w:style>
  <w:style w:type="character" w:customStyle="1" w:styleId="PlainTextChar">
    <w:name w:val="Plain Text Char"/>
    <w:basedOn w:val="DefaultParagraphFont"/>
    <w:link w:val="PlainText"/>
    <w:rsid w:val="00B47D1A"/>
    <w:rPr>
      <w:rFonts w:ascii="Courier New" w:eastAsia="Times New Roman" w:hAnsi="Courier New" w:cs="Times New Roman"/>
      <w:sz w:val="20"/>
      <w:szCs w:val="20"/>
      <w:lang w:eastAsia="en-US"/>
    </w:rPr>
  </w:style>
  <w:style w:type="character" w:customStyle="1" w:styleId="MenuOption">
    <w:name w:val="Menu Option"/>
    <w:basedOn w:val="DefaultParagraphFont"/>
    <w:rsid w:val="00B47D1A"/>
    <w:rPr>
      <w:b/>
      <w:smallCaps/>
    </w:rPr>
  </w:style>
  <w:style w:type="paragraph" w:customStyle="1" w:styleId="TableListNumber">
    <w:name w:val="Table List Number"/>
    <w:basedOn w:val="ListNumber"/>
    <w:rsid w:val="00B47D1A"/>
    <w:pPr>
      <w:numPr>
        <w:numId w:val="0"/>
      </w:numPr>
    </w:pPr>
  </w:style>
  <w:style w:type="paragraph" w:styleId="TOC4">
    <w:name w:val="toc 4"/>
    <w:basedOn w:val="TOCBase"/>
    <w:next w:val="Normal"/>
    <w:semiHidden/>
    <w:rsid w:val="00B47D1A"/>
    <w:pPr>
      <w:tabs>
        <w:tab w:val="right" w:leader="dot" w:pos="9071"/>
      </w:tabs>
      <w:ind w:left="1701"/>
    </w:pPr>
  </w:style>
  <w:style w:type="paragraph" w:customStyle="1" w:styleId="ListAlpha">
    <w:name w:val="List Alpha"/>
    <w:basedOn w:val="List"/>
    <w:rsid w:val="00B47D1A"/>
    <w:pPr>
      <w:numPr>
        <w:numId w:val="8"/>
      </w:numPr>
    </w:pPr>
  </w:style>
  <w:style w:type="paragraph" w:customStyle="1" w:styleId="ListAlpha2">
    <w:name w:val="List Alpha 2"/>
    <w:basedOn w:val="List2"/>
    <w:rsid w:val="00B47D1A"/>
    <w:pPr>
      <w:numPr>
        <w:numId w:val="7"/>
      </w:numPr>
    </w:pPr>
  </w:style>
  <w:style w:type="paragraph" w:styleId="List2">
    <w:name w:val="List 2"/>
    <w:basedOn w:val="BodyText"/>
    <w:rsid w:val="00B47D1A"/>
    <w:pPr>
      <w:tabs>
        <w:tab w:val="left" w:pos="680"/>
      </w:tabs>
      <w:spacing w:before="60" w:after="60"/>
      <w:ind w:left="680" w:hanging="340"/>
    </w:pPr>
  </w:style>
  <w:style w:type="paragraph" w:styleId="List3">
    <w:name w:val="List 3"/>
    <w:basedOn w:val="BodyText"/>
    <w:rsid w:val="00B47D1A"/>
    <w:pPr>
      <w:tabs>
        <w:tab w:val="left" w:pos="1021"/>
      </w:tabs>
      <w:spacing w:before="60" w:after="60"/>
      <w:ind w:left="1020" w:hanging="340"/>
    </w:pPr>
  </w:style>
  <w:style w:type="paragraph" w:styleId="List4">
    <w:name w:val="List 4"/>
    <w:basedOn w:val="BodyText"/>
    <w:rsid w:val="00B47D1A"/>
    <w:pPr>
      <w:tabs>
        <w:tab w:val="left" w:pos="1361"/>
      </w:tabs>
      <w:spacing w:before="60" w:after="60"/>
      <w:ind w:left="1361" w:hanging="340"/>
    </w:pPr>
  </w:style>
  <w:style w:type="paragraph" w:styleId="List5">
    <w:name w:val="List 5"/>
    <w:basedOn w:val="BodyText"/>
    <w:rsid w:val="00B47D1A"/>
    <w:pPr>
      <w:tabs>
        <w:tab w:val="left" w:pos="1701"/>
      </w:tabs>
      <w:spacing w:before="60" w:after="60"/>
      <w:ind w:left="1701" w:hanging="340"/>
    </w:pPr>
  </w:style>
  <w:style w:type="paragraph" w:styleId="ListBullet3">
    <w:name w:val="List Bullet 3"/>
    <w:basedOn w:val="List3"/>
    <w:rsid w:val="00B47D1A"/>
    <w:pPr>
      <w:numPr>
        <w:numId w:val="13"/>
      </w:numPr>
      <w:tabs>
        <w:tab w:val="clear" w:pos="1021"/>
      </w:tabs>
      <w:ind w:left="1037" w:hanging="357"/>
    </w:pPr>
  </w:style>
  <w:style w:type="paragraph" w:styleId="ListBullet4">
    <w:name w:val="List Bullet 4"/>
    <w:basedOn w:val="List4"/>
    <w:rsid w:val="00B47D1A"/>
    <w:pPr>
      <w:numPr>
        <w:numId w:val="2"/>
      </w:numPr>
      <w:tabs>
        <w:tab w:val="clear" w:pos="1361"/>
      </w:tabs>
    </w:pPr>
  </w:style>
  <w:style w:type="paragraph" w:styleId="ListBullet5">
    <w:name w:val="List Bullet 5"/>
    <w:basedOn w:val="List5"/>
    <w:rsid w:val="00B47D1A"/>
    <w:pPr>
      <w:numPr>
        <w:numId w:val="3"/>
      </w:numPr>
    </w:pPr>
  </w:style>
  <w:style w:type="paragraph" w:styleId="ListContinue2">
    <w:name w:val="List Continue 2"/>
    <w:basedOn w:val="List2"/>
    <w:rsid w:val="00B47D1A"/>
    <w:pPr>
      <w:ind w:firstLine="0"/>
    </w:pPr>
  </w:style>
  <w:style w:type="paragraph" w:styleId="ListContinue3">
    <w:name w:val="List Continue 3"/>
    <w:basedOn w:val="List3"/>
    <w:rsid w:val="00B47D1A"/>
    <w:pPr>
      <w:ind w:left="1021" w:firstLine="0"/>
    </w:pPr>
  </w:style>
  <w:style w:type="paragraph" w:styleId="ListContinue4">
    <w:name w:val="List Continue 4"/>
    <w:basedOn w:val="List4"/>
    <w:rsid w:val="00B47D1A"/>
    <w:pPr>
      <w:ind w:firstLine="0"/>
    </w:pPr>
  </w:style>
  <w:style w:type="paragraph" w:styleId="ListContinue5">
    <w:name w:val="List Continue 5"/>
    <w:basedOn w:val="List5"/>
    <w:rsid w:val="00B47D1A"/>
    <w:pPr>
      <w:ind w:firstLine="0"/>
    </w:pPr>
  </w:style>
  <w:style w:type="paragraph" w:styleId="ListNumber3">
    <w:name w:val="List Number 3"/>
    <w:basedOn w:val="List3"/>
    <w:rsid w:val="00B47D1A"/>
    <w:pPr>
      <w:numPr>
        <w:numId w:val="4"/>
      </w:numPr>
    </w:pPr>
  </w:style>
  <w:style w:type="paragraph" w:styleId="ListNumber4">
    <w:name w:val="List Number 4"/>
    <w:basedOn w:val="List4"/>
    <w:rsid w:val="00B47D1A"/>
    <w:pPr>
      <w:numPr>
        <w:numId w:val="5"/>
      </w:numPr>
    </w:pPr>
  </w:style>
  <w:style w:type="paragraph" w:styleId="ListNumber5">
    <w:name w:val="List Number 5"/>
    <w:basedOn w:val="List5"/>
    <w:rsid w:val="00B47D1A"/>
    <w:pPr>
      <w:numPr>
        <w:numId w:val="6"/>
      </w:numPr>
    </w:pPr>
  </w:style>
  <w:style w:type="paragraph" w:styleId="BlockText">
    <w:name w:val="Block Text"/>
    <w:basedOn w:val="Normal"/>
    <w:rsid w:val="00B47D1A"/>
    <w:pPr>
      <w:spacing w:after="120"/>
      <w:ind w:left="1440" w:right="1440"/>
    </w:pPr>
  </w:style>
  <w:style w:type="character" w:customStyle="1" w:styleId="Subscript">
    <w:name w:val="Subscript"/>
    <w:basedOn w:val="DefaultParagraphFont"/>
    <w:rsid w:val="00B47D1A"/>
    <w:rPr>
      <w:sz w:val="16"/>
      <w:vertAlign w:val="subscript"/>
    </w:rPr>
  </w:style>
  <w:style w:type="character" w:customStyle="1" w:styleId="Superscript">
    <w:name w:val="Superscript"/>
    <w:basedOn w:val="DefaultParagraphFont"/>
    <w:rsid w:val="00B47D1A"/>
    <w:rPr>
      <w:sz w:val="16"/>
      <w:vertAlign w:val="superscript"/>
    </w:rPr>
  </w:style>
  <w:style w:type="character" w:customStyle="1" w:styleId="Symbols">
    <w:name w:val="Symbols"/>
    <w:basedOn w:val="DefaultParagraphFont"/>
    <w:rsid w:val="00B47D1A"/>
    <w:rPr>
      <w:rFonts w:ascii="Symbol" w:hAnsi="Symbol"/>
    </w:rPr>
  </w:style>
  <w:style w:type="character" w:customStyle="1" w:styleId="MenuOptions">
    <w:name w:val="Menu Options"/>
    <w:basedOn w:val="DefaultParagraphFont"/>
    <w:rsid w:val="00B47D1A"/>
    <w:rPr>
      <w:rFonts w:ascii="Arial Narrow" w:hAnsi="Arial Narrow"/>
      <w:smallCaps/>
    </w:rPr>
  </w:style>
  <w:style w:type="character" w:customStyle="1" w:styleId="Buttons">
    <w:name w:val="Buttons"/>
    <w:basedOn w:val="DefaultParagraphFont"/>
    <w:rsid w:val="00B47D1A"/>
    <w:rPr>
      <w:b/>
    </w:rPr>
  </w:style>
  <w:style w:type="character" w:customStyle="1" w:styleId="Underlined">
    <w:name w:val="Underlined"/>
    <w:basedOn w:val="DefaultParagraphFont"/>
    <w:rsid w:val="00B47D1A"/>
    <w:rPr>
      <w:u w:val="single"/>
    </w:rPr>
  </w:style>
  <w:style w:type="paragraph" w:customStyle="1" w:styleId="TableBodyTextRight">
    <w:name w:val="Table Body Text Right"/>
    <w:basedOn w:val="TableBodyText"/>
    <w:rsid w:val="00B47D1A"/>
    <w:pPr>
      <w:widowControl w:val="0"/>
      <w:autoSpaceDE w:val="0"/>
      <w:autoSpaceDN w:val="0"/>
      <w:adjustRightInd w:val="0"/>
      <w:jc w:val="right"/>
    </w:pPr>
    <w:rPr>
      <w:rFonts w:cs="Arial"/>
      <w:szCs w:val="18"/>
    </w:rPr>
  </w:style>
  <w:style w:type="paragraph" w:customStyle="1" w:styleId="CopyrightText">
    <w:name w:val="Copyright Text"/>
    <w:basedOn w:val="BodyText"/>
    <w:rsid w:val="00B47D1A"/>
    <w:rPr>
      <w:sz w:val="18"/>
    </w:rPr>
  </w:style>
  <w:style w:type="paragraph" w:customStyle="1" w:styleId="BodySmallRight">
    <w:name w:val="Body Small Right"/>
    <w:basedOn w:val="BodyTextRight"/>
    <w:rsid w:val="00B47D1A"/>
    <w:rPr>
      <w:sz w:val="18"/>
      <w:szCs w:val="18"/>
    </w:rPr>
  </w:style>
  <w:style w:type="paragraph" w:customStyle="1" w:styleId="MarginEdition">
    <w:name w:val="Margin Edition"/>
    <w:basedOn w:val="MarginNote"/>
    <w:rsid w:val="00B47D1A"/>
    <w:pPr>
      <w:spacing w:before="0" w:after="0"/>
    </w:pPr>
    <w:rPr>
      <w:rFonts w:ascii="Times New Roman" w:hAnsi="Times New Roman"/>
      <w:color w:val="999999"/>
    </w:rPr>
  </w:style>
  <w:style w:type="paragraph" w:customStyle="1" w:styleId="Spacer">
    <w:name w:val="Spacer"/>
    <w:basedOn w:val="Normal"/>
    <w:rsid w:val="00B47D1A"/>
    <w:rPr>
      <w:sz w:val="2"/>
      <w:szCs w:val="2"/>
    </w:rPr>
  </w:style>
  <w:style w:type="character" w:customStyle="1" w:styleId="Small">
    <w:name w:val="Small"/>
    <w:basedOn w:val="DefaultParagraphFont"/>
    <w:rsid w:val="00B47D1A"/>
    <w:rPr>
      <w:sz w:val="16"/>
    </w:rPr>
  </w:style>
  <w:style w:type="paragraph" w:customStyle="1" w:styleId="WideTable">
    <w:name w:val="Wide Table"/>
    <w:basedOn w:val="Normal"/>
    <w:rsid w:val="00B47D1A"/>
    <w:pPr>
      <w:ind w:left="-1418"/>
    </w:pPr>
    <w:rPr>
      <w:sz w:val="2"/>
      <w:szCs w:val="2"/>
    </w:rPr>
  </w:style>
  <w:style w:type="character" w:styleId="PageNumber">
    <w:name w:val="page number"/>
    <w:basedOn w:val="DefaultParagraphFont"/>
    <w:rsid w:val="00B47D1A"/>
  </w:style>
  <w:style w:type="paragraph" w:styleId="Quote">
    <w:name w:val="Quote"/>
    <w:basedOn w:val="Heading1"/>
    <w:link w:val="QuoteChar"/>
    <w:qFormat/>
    <w:rsid w:val="00B47D1A"/>
    <w:rPr>
      <w:b w:val="0"/>
      <w:sz w:val="72"/>
      <w:szCs w:val="72"/>
      <w:lang w:val="en-NZ"/>
    </w:rPr>
  </w:style>
  <w:style w:type="character" w:customStyle="1" w:styleId="QuoteChar">
    <w:name w:val="Quote Char"/>
    <w:basedOn w:val="DefaultParagraphFont"/>
    <w:link w:val="Quote"/>
    <w:rsid w:val="00B47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D1A"/>
    <w:pPr>
      <w:pageBreakBefore/>
    </w:pPr>
  </w:style>
  <w:style w:type="paragraph" w:customStyle="1" w:styleId="Border">
    <w:name w:val="Border"/>
    <w:basedOn w:val="Normal"/>
    <w:qFormat/>
    <w:rsid w:val="00B47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D1A"/>
    <w:rPr>
      <w:b/>
      <w:bCs/>
      <w:i/>
      <w:iCs/>
      <w:color w:val="auto"/>
    </w:rPr>
  </w:style>
  <w:style w:type="paragraph" w:styleId="IntenseQuote">
    <w:name w:val="Intense Quote"/>
    <w:basedOn w:val="Normal"/>
    <w:next w:val="Normal"/>
    <w:link w:val="IntenseQuoteChar"/>
    <w:uiPriority w:val="30"/>
    <w:qFormat/>
    <w:rsid w:val="00B47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D1A"/>
    <w:rPr>
      <w:smallCaps/>
      <w:color w:val="auto"/>
      <w:u w:val="single"/>
    </w:rPr>
  </w:style>
  <w:style w:type="character" w:styleId="IntenseReference">
    <w:name w:val="Intense Reference"/>
    <w:basedOn w:val="DefaultParagraphFont"/>
    <w:uiPriority w:val="32"/>
    <w:qFormat/>
    <w:rsid w:val="00B47D1A"/>
    <w:rPr>
      <w:b/>
      <w:bCs/>
      <w:smallCaps/>
      <w:color w:val="auto"/>
      <w:spacing w:val="5"/>
      <w:u w:val="single"/>
    </w:rPr>
  </w:style>
  <w:style w:type="paragraph" w:customStyle="1" w:styleId="2ColumnHeading">
    <w:name w:val="2Column Heading"/>
    <w:basedOn w:val="BodyText"/>
    <w:qFormat/>
    <w:rsid w:val="00B47D1A"/>
    <w:pPr>
      <w:spacing w:after="60"/>
      <w:ind w:left="-2268"/>
    </w:pPr>
    <w:rPr>
      <w:b/>
    </w:rPr>
  </w:style>
  <w:style w:type="paragraph" w:customStyle="1" w:styleId="Heading1TOC">
    <w:name w:val="Heading1 TOC"/>
    <w:basedOn w:val="Normal"/>
    <w:qFormat/>
    <w:rsid w:val="00B47D1A"/>
    <w:pPr>
      <w:spacing w:before="240" w:after="120"/>
    </w:pPr>
    <w:rPr>
      <w:rFonts w:ascii="Times New Roman" w:hAnsi="Times New Roman"/>
      <w:b/>
      <w:sz w:val="32"/>
    </w:rPr>
  </w:style>
  <w:style w:type="paragraph" w:customStyle="1" w:styleId="Heading2TOC">
    <w:name w:val="Heading2 TOC"/>
    <w:basedOn w:val="Normal"/>
    <w:qFormat/>
    <w:rsid w:val="00B47D1A"/>
    <w:pPr>
      <w:spacing w:before="240" w:after="60"/>
    </w:pPr>
    <w:rPr>
      <w:rFonts w:ascii="Times New Roman" w:hAnsi="Times New Roman"/>
      <w:b/>
      <w:sz w:val="28"/>
    </w:rPr>
  </w:style>
  <w:style w:type="character" w:customStyle="1" w:styleId="Underline">
    <w:name w:val="Underline"/>
    <w:basedOn w:val="DefaultParagraphFont"/>
    <w:qFormat/>
    <w:rsid w:val="00B47D1A"/>
    <w:rPr>
      <w:u w:val="single"/>
    </w:rPr>
  </w:style>
  <w:style w:type="character" w:customStyle="1" w:styleId="BoldandItalics">
    <w:name w:val="Bold and Italics"/>
    <w:qFormat/>
    <w:rsid w:val="00B47D1A"/>
    <w:rPr>
      <w:b/>
      <w:i/>
      <w:u w:val="none"/>
    </w:rPr>
  </w:style>
  <w:style w:type="paragraph" w:styleId="BalloonText">
    <w:name w:val="Balloon Text"/>
    <w:basedOn w:val="Normal"/>
    <w:link w:val="BalloonTextChar"/>
    <w:rsid w:val="00B47D1A"/>
    <w:rPr>
      <w:rFonts w:ascii="Tahoma" w:hAnsi="Tahoma" w:cs="Tahoma"/>
      <w:sz w:val="16"/>
      <w:szCs w:val="16"/>
    </w:rPr>
  </w:style>
  <w:style w:type="character" w:customStyle="1" w:styleId="BalloonTextChar">
    <w:name w:val="Balloon Text Char"/>
    <w:basedOn w:val="DefaultParagraphFont"/>
    <w:link w:val="BalloonText"/>
    <w:rsid w:val="00B47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D1A"/>
    <w:rPr>
      <w:b/>
      <w:color w:val="660033"/>
      <w:spacing w:val="0"/>
    </w:rPr>
  </w:style>
  <w:style w:type="paragraph" w:customStyle="1" w:styleId="Nameditemlist">
    <w:name w:val="Named item list"/>
    <w:basedOn w:val="BodyText"/>
    <w:qFormat/>
    <w:rsid w:val="00B47D1A"/>
    <w:pPr>
      <w:tabs>
        <w:tab w:val="left" w:pos="2835"/>
      </w:tabs>
      <w:ind w:left="2835" w:hanging="2835"/>
    </w:pPr>
  </w:style>
  <w:style w:type="paragraph" w:customStyle="1" w:styleId="BodyTextnopadding">
    <w:name w:val="Body Text no padding"/>
    <w:basedOn w:val="BodyText"/>
    <w:qFormat/>
    <w:rsid w:val="00B47D1A"/>
    <w:pPr>
      <w:spacing w:before="0" w:after="0"/>
    </w:pPr>
  </w:style>
  <w:style w:type="paragraph" w:customStyle="1" w:styleId="BodyTextBold">
    <w:name w:val="Body Text Bold"/>
    <w:basedOn w:val="BodyText"/>
    <w:qFormat/>
    <w:rsid w:val="00B47D1A"/>
    <w:rPr>
      <w:b/>
    </w:rPr>
  </w:style>
  <w:style w:type="character" w:styleId="Hyperlink">
    <w:name w:val="Hyperlink"/>
    <w:basedOn w:val="DefaultParagraphFont"/>
    <w:uiPriority w:val="99"/>
    <w:unhideWhenUsed/>
    <w:rsid w:val="00256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4966</Characters>
  <Application>Microsoft Office Word</Application>
  <DocSecurity>0</DocSecurity>
  <Lines>127</Lines>
  <Paragraphs>65</Paragraphs>
  <ScaleCrop>false</ScaleCrop>
  <Company>Author-it Software Corporation Ltd.</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MSS408014 Establish systemic supports for competitive systems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2022-12-16T02:29:00Z</dcterms:created>
  <dcterms:modified xsi:type="dcterms:W3CDTF">2022-12-16T02:29:00Z</dcterms:modified>
</cp:coreProperties>
</file>