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31A" w:rsidP="00A40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MSS408013 Develop best practice model for future state operations</w:t>
      </w:r>
      <w:r>
        <w:fldChar w:fldCharType="end"/>
      </w:r>
    </w:p>
    <w:p w:rsidR="00A4031A" w:rsidP="00A4031A">
      <w:pPr>
        <w:pStyle w:val="Version"/>
        <w:sectPr w:rsidSect="00847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71AD" w:rsidP="008471AD">
      <w:pPr>
        <w:pStyle w:val="SuperHeading"/>
      </w:pPr>
      <w:r w:rsidRPr="008471AD">
        <w:t>MSS408013 Develop best practice model for future state operations</w:t>
      </w:r>
    </w:p>
    <w:p w:rsidR="00000000" w:rsidRPr="008471AD" w:rsidP="008471AD">
      <w:pPr>
        <w:pStyle w:val="Heading1"/>
      </w:pPr>
      <w:bookmarkStart w:id="1" w:name="O_1262605"/>
      <w:bookmarkEnd w:id="1"/>
      <w:r w:rsidRPr="008471AD">
        <w:t>Modification History</w:t>
      </w:r>
    </w:p>
    <w:p w:rsidR="00000000" w:rsidRPr="008471AD" w:rsidP="00A4031A">
      <w:pPr>
        <w:pStyle w:val="BodyText"/>
      </w:pPr>
      <w:r w:rsidRPr="008471AD">
        <w:t>Release 1. Unit code changed. Unit title changed. Application changed. Foundation skills popula</w:t>
      </w:r>
      <w:r w:rsidRPr="008471AD">
        <w:t>ted. Assessment requirements changed. Supersedes and is not equivalent to MSS408009 Develop models of future state operations practice.</w:t>
      </w:r>
    </w:p>
    <w:p w:rsidR="00000000" w:rsidRPr="008471AD" w:rsidP="008471AD">
      <w:pPr>
        <w:pStyle w:val="Heading1"/>
      </w:pPr>
      <w:bookmarkStart w:id="2" w:name="O_1262606"/>
      <w:bookmarkEnd w:id="2"/>
      <w:r w:rsidRPr="008471AD">
        <w:t>Application</w:t>
      </w:r>
    </w:p>
    <w:p w:rsidR="00000000" w:rsidRPr="008471AD" w:rsidP="00A4031A">
      <w:pPr>
        <w:pStyle w:val="BodyText"/>
      </w:pPr>
      <w:r w:rsidRPr="008471AD">
        <w:t>This unit describes the skills and knowledge required to develop a future state model and</w:t>
      </w:r>
      <w:r w:rsidRPr="008471AD">
        <w:t xml:space="preserve"> best practice operations to support an organisation’s strategic direction.</w:t>
      </w:r>
    </w:p>
    <w:p w:rsidR="00000000" w:rsidRPr="008471AD" w:rsidP="00A4031A">
      <w:pPr>
        <w:pStyle w:val="BodyText"/>
      </w:pPr>
      <w:r w:rsidRPr="008471AD">
        <w:t>This unit applies to managers, leaders or similar roles with influence, authority and responsibility to develop and refine the organisation’s competitive systems and practices appr</w:t>
      </w:r>
      <w:r w:rsidRPr="008471AD">
        <w:t xml:space="preserve">oach. The individual will lead the development of the future state model and best practices for future state operations, facilitate allocation of resources and oversee implementation of the future state.  </w:t>
      </w:r>
    </w:p>
    <w:p w:rsidR="00000000" w:rsidRPr="008471AD" w:rsidP="00A4031A">
      <w:pPr>
        <w:pStyle w:val="BodyText"/>
      </w:pPr>
      <w:r w:rsidRPr="008471AD">
        <w:t>This unit applies to any organisation that is impl</w:t>
      </w:r>
      <w:r w:rsidRPr="008471AD">
        <w:t>ementing competitive systems and practices.</w:t>
      </w:r>
    </w:p>
    <w:p w:rsidR="00A4031A" w:rsidP="00A4031A">
      <w:pPr>
        <w:pStyle w:val="BodyText"/>
      </w:pPr>
      <w:r w:rsidRPr="008471AD">
        <w:t>No licensing or certification requirements exist at the time of publication. Relevant legislation, industry standards and codes of practice within Australia must be applied.</w:t>
      </w:r>
    </w:p>
    <w:p w:rsidR="00000000" w:rsidRPr="008471AD" w:rsidP="008471AD">
      <w:pPr>
        <w:pStyle w:val="Heading1"/>
      </w:pPr>
      <w:bookmarkStart w:id="3" w:name="O_1262608"/>
      <w:bookmarkEnd w:id="3"/>
      <w:r w:rsidRPr="008471AD">
        <w:t>Competency Field</w:t>
      </w:r>
    </w:p>
    <w:p w:rsidR="00000000" w:rsidRPr="008471AD" w:rsidP="00A4031A">
      <w:pPr>
        <w:pStyle w:val="BodyText"/>
      </w:pPr>
      <w:r w:rsidRPr="008471AD">
        <w:t>C</w:t>
      </w:r>
      <w:r w:rsidRPr="008471AD">
        <w:t>ompetitive systems and practices</w:t>
      </w:r>
    </w:p>
    <w:p w:rsidR="00000000" w:rsidRPr="008471AD" w:rsidP="008471AD">
      <w:pPr>
        <w:pStyle w:val="Heading1"/>
      </w:pPr>
      <w:bookmarkStart w:id="4" w:name="O_1262610"/>
      <w:bookmarkEnd w:id="4"/>
      <w:r w:rsidRPr="008471AD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403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D" w:rsidP="008471AD">
            <w:pPr>
              <w:pStyle w:val="BodyText"/>
            </w:pPr>
            <w:r w:rsidRPr="008471AD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rPr>
                <w:rStyle w:val="SpecialBold"/>
              </w:rPr>
              <w:t>Performance Criteria</w:t>
            </w:r>
          </w:p>
        </w:tc>
      </w:tr>
      <w:tr w:rsidTr="00A403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t>Performance criteria describe the performance needed to demonstrate achievement of the element.</w:t>
            </w:r>
          </w:p>
        </w:tc>
      </w:tr>
      <w:tr w:rsidTr="00A403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t>1. Develop a shared future state model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D" w:rsidP="008471AD">
            <w:pPr>
              <w:pStyle w:val="BodyText"/>
            </w:pPr>
            <w:r w:rsidRPr="008471AD">
              <w:t>1.1 Consult with leadership team to establish representative team</w:t>
            </w:r>
          </w:p>
          <w:p w:rsidR="00000000" w:rsidRPr="008471AD" w:rsidP="008471AD">
            <w:pPr>
              <w:pStyle w:val="BodyText"/>
            </w:pPr>
            <w:r w:rsidRPr="008471AD">
              <w:t>1.2 Analyse value stream map for a section of the value stream</w:t>
            </w:r>
          </w:p>
          <w:p w:rsidR="00000000" w:rsidRPr="008471AD" w:rsidP="008471AD">
            <w:pPr>
              <w:pStyle w:val="BodyText"/>
            </w:pPr>
            <w:r w:rsidRPr="008471AD">
              <w:t>1.3 Determine current state of practice across the value stream</w:t>
            </w:r>
          </w:p>
          <w:p w:rsidR="00000000" w:rsidRPr="008471AD" w:rsidP="008471AD">
            <w:pPr>
              <w:pStyle w:val="BodyText"/>
            </w:pPr>
            <w:r w:rsidRPr="008471AD">
              <w:t>1.4 Determine future st</w:t>
            </w:r>
            <w:r w:rsidRPr="008471AD">
              <w:t>ate model of operations aligned to organisation’s strategy, direction and competitive systems and practices approach</w:t>
            </w:r>
          </w:p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t xml:space="preserve">1.5 Confirm and/or amend future state model with input from process </w:t>
            </w:r>
            <w:r w:rsidRPr="008471AD">
              <w:t>and system owners and representative team</w:t>
            </w:r>
          </w:p>
        </w:tc>
      </w:tr>
      <w:tr w:rsidTr="00A403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t>2. Develop best practice mod</w:t>
            </w:r>
            <w:r w:rsidRPr="008471AD">
              <w:t>el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D" w:rsidP="008471AD">
            <w:pPr>
              <w:pStyle w:val="BodyText"/>
            </w:pPr>
            <w:r w:rsidRPr="008471AD">
              <w:t xml:space="preserve">2.1 Analyse current state of practice and future state model to identify problem areas </w:t>
            </w:r>
          </w:p>
          <w:p w:rsidR="00000000" w:rsidRPr="008471AD" w:rsidP="008471AD">
            <w:pPr>
              <w:pStyle w:val="BodyText"/>
            </w:pPr>
            <w:r w:rsidRPr="008471AD">
              <w:t>2.2 Develop consultation methods, questions, supporting information and target groups to elicit ideas for improved practice generally and in identified problem areas</w:t>
            </w:r>
          </w:p>
          <w:p w:rsidR="00000000" w:rsidRPr="008471AD" w:rsidP="008471AD">
            <w:pPr>
              <w:pStyle w:val="BodyText"/>
            </w:pPr>
            <w:r w:rsidRPr="008471AD">
              <w:t>2.3 Oversee consultations, review of results and drafting of future state model of practice</w:t>
            </w:r>
          </w:p>
          <w:p w:rsidR="00000000" w:rsidRPr="008471AD" w:rsidP="008471AD">
            <w:pPr>
              <w:pStyle w:val="BodyText"/>
            </w:pPr>
            <w:r w:rsidRPr="008471AD">
              <w:t>2.4 Analyse and amend draft model to deliver better results for the customer and reduce muda (waste)</w:t>
            </w:r>
          </w:p>
          <w:p w:rsidR="00000000" w:rsidRPr="008471AD" w:rsidP="008471AD">
            <w:pPr>
              <w:pStyle w:val="BodyText"/>
            </w:pPr>
            <w:r w:rsidRPr="008471AD">
              <w:t>2.5 Confirm or amend model in consultation with process and sy</w:t>
            </w:r>
            <w:r w:rsidRPr="008471AD">
              <w:t xml:space="preserve">stem owners and stakeholders across the value stream </w:t>
            </w:r>
          </w:p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t>2.6 Develop written implementation plan in consultation with stakeholders</w:t>
            </w:r>
          </w:p>
        </w:tc>
      </w:tr>
      <w:tr w:rsidTr="00A403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D" w:rsidP="008471AD">
            <w:pPr>
              <w:pStyle w:val="BodyText"/>
            </w:pPr>
            <w:r w:rsidRPr="008471AD">
              <w:t>3. Facilitate implementation of future state model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D" w:rsidP="008471AD">
            <w:pPr>
              <w:pStyle w:val="BodyText"/>
            </w:pPr>
            <w:r w:rsidRPr="008471AD">
              <w:t xml:space="preserve">3.1 Determine scope of infrastructure and other changes required for future state </w:t>
            </w:r>
          </w:p>
          <w:p w:rsidR="00000000" w:rsidRPr="008471AD" w:rsidP="008471AD">
            <w:pPr>
              <w:pStyle w:val="BodyText"/>
            </w:pPr>
            <w:r w:rsidRPr="008471AD">
              <w:t>3.2 Calculate cost-benefit for required changes</w:t>
            </w:r>
          </w:p>
          <w:p w:rsidR="00000000" w:rsidRPr="008471AD" w:rsidP="008471AD">
            <w:pPr>
              <w:pStyle w:val="BodyText"/>
            </w:pPr>
            <w:r w:rsidRPr="008471AD">
              <w:t>3.3 Liaise with process and system owners, technical specialists and other key stakeholders to plan and sequence changes</w:t>
            </w:r>
          </w:p>
          <w:p w:rsidR="00000000" w:rsidRPr="008471AD" w:rsidP="008471AD">
            <w:pPr>
              <w:pStyle w:val="BodyText"/>
            </w:pPr>
            <w:r w:rsidRPr="008471AD">
              <w:t xml:space="preserve">3.4 </w:t>
            </w:r>
            <w:r w:rsidRPr="008471AD">
              <w:t xml:space="preserve">Facilitate processes to obtain any authorisations </w:t>
            </w:r>
          </w:p>
          <w:p w:rsidR="00000000" w:rsidRPr="008471AD" w:rsidP="008471AD">
            <w:pPr>
              <w:pStyle w:val="BodyText"/>
            </w:pPr>
            <w:r w:rsidRPr="008471AD">
              <w:t xml:space="preserve">3.5 Facilitate the provision of resources and support for implementation of future state </w:t>
            </w:r>
          </w:p>
          <w:p w:rsidR="00000000" w:rsidP="008471AD">
            <w:pPr>
              <w:pStyle w:val="BodyText"/>
              <w:rPr>
                <w:lang w:val="en-NZ"/>
              </w:rPr>
            </w:pPr>
            <w:r w:rsidRPr="008471AD">
              <w:t>3.6 Oversee implementation of improvements to achieve future state</w:t>
            </w:r>
          </w:p>
        </w:tc>
      </w:tr>
      <w:tr w:rsidTr="00A4031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D" w:rsidP="008471AD">
            <w:pPr>
              <w:pStyle w:val="BodyText"/>
            </w:pPr>
            <w:r w:rsidRPr="008471AD">
              <w:t>4. Review future state model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71AD" w:rsidP="008471AD">
            <w:pPr>
              <w:pStyle w:val="BodyText"/>
            </w:pPr>
            <w:r w:rsidRPr="008471AD">
              <w:t>4.1 Identify meas</w:t>
            </w:r>
            <w:r w:rsidRPr="008471AD">
              <w:t>ures of progress towards future state</w:t>
            </w:r>
          </w:p>
          <w:p w:rsidR="00000000" w:rsidRPr="008471AD" w:rsidP="008471AD">
            <w:pPr>
              <w:pStyle w:val="BodyText"/>
            </w:pPr>
            <w:r w:rsidRPr="008471AD">
              <w:t>4.2 Review progress towards future state</w:t>
            </w:r>
          </w:p>
          <w:p w:rsidR="00000000" w:rsidRPr="008471AD" w:rsidP="008471AD">
            <w:pPr>
              <w:pStyle w:val="BodyText"/>
            </w:pPr>
            <w:r w:rsidRPr="008471AD">
              <w:t xml:space="preserve">4.3 Consult with key stakeholders to determine methods of improving progress </w:t>
            </w:r>
          </w:p>
          <w:p w:rsidR="00000000" w:rsidRPr="008471AD" w:rsidP="008471AD">
            <w:pPr>
              <w:pStyle w:val="BodyText"/>
            </w:pPr>
            <w:r w:rsidRPr="008471AD">
              <w:t>4.4 Determine metrics to evaluate future state and validate with input from key stakeholders</w:t>
            </w:r>
          </w:p>
          <w:p w:rsidR="00000000" w:rsidRPr="008471AD" w:rsidP="008471AD">
            <w:pPr>
              <w:pStyle w:val="BodyText"/>
            </w:pPr>
            <w:r w:rsidRPr="008471AD">
              <w:t>4.5 Ov</w:t>
            </w:r>
            <w:r w:rsidRPr="008471AD">
              <w:t>ersee evaluation of future state model and analysis of results</w:t>
            </w:r>
          </w:p>
          <w:p w:rsidR="00000000" w:rsidRPr="008471AD" w:rsidP="008471AD">
            <w:pPr>
              <w:pStyle w:val="BodyText"/>
            </w:pPr>
            <w:r w:rsidRPr="008471AD">
              <w:t xml:space="preserve">4.6 Liaise with leadership team to determine action to be taken </w:t>
            </w:r>
          </w:p>
        </w:tc>
      </w:tr>
    </w:tbl>
    <w:p w:rsidR="00000000" w:rsidRPr="008471AD" w:rsidP="008471AD">
      <w:pPr>
        <w:pStyle w:val="BodyText"/>
      </w:pPr>
    </w:p>
    <w:p w:rsidR="00000000" w:rsidRPr="008471AD" w:rsidP="008471AD">
      <w:pPr>
        <w:pStyle w:val="AllowPageBreak"/>
      </w:pPr>
    </w:p>
    <w:p w:rsidR="00000000" w:rsidRPr="008471AD" w:rsidP="008471AD">
      <w:pPr>
        <w:pStyle w:val="Heading1"/>
      </w:pPr>
      <w:bookmarkStart w:id="5" w:name="O_1262611"/>
      <w:bookmarkEnd w:id="5"/>
      <w:r w:rsidRPr="008471AD">
        <w:t>Foundation Skills</w:t>
      </w:r>
    </w:p>
    <w:p w:rsidR="00000000" w:rsidRPr="008471AD" w:rsidP="00A4031A">
      <w:pPr>
        <w:pStyle w:val="BodyText"/>
      </w:pPr>
      <w:r w:rsidRPr="008471AD">
        <w:t xml:space="preserve">This section describes those language, literacy, numeracy and employment skills that are </w:t>
      </w:r>
      <w:r w:rsidRPr="008471AD">
        <w:t>essential to performance but not explicit in the performance criteria.</w:t>
      </w:r>
    </w:p>
    <w:p w:rsidR="00000000" w:rsidRPr="008471AD" w:rsidP="008471AD">
      <w:pPr>
        <w:pStyle w:val="ListBullet"/>
      </w:pPr>
      <w:r w:rsidRPr="008471AD">
        <w:t>Reading skills to interpret complex workplace documentation  </w:t>
      </w:r>
    </w:p>
    <w:p w:rsidR="00000000" w:rsidRPr="008471AD" w:rsidP="008471AD">
      <w:pPr>
        <w:pStyle w:val="ListBullet"/>
      </w:pPr>
      <w:r w:rsidRPr="008471AD">
        <w:t>Writing skills to communicate with a range of audiences, document complex information  </w:t>
      </w:r>
    </w:p>
    <w:p w:rsidR="00000000" w:rsidRPr="008471AD" w:rsidP="008471AD">
      <w:pPr>
        <w:pStyle w:val="ListBullet"/>
      </w:pPr>
      <w:r w:rsidRPr="008471AD">
        <w:t>Ora</w:t>
      </w:r>
      <w:r w:rsidRPr="008471AD">
        <w:t>l communication skills to facilitate agreement levels and areas of the organisation  </w:t>
      </w:r>
    </w:p>
    <w:p w:rsidR="00000000" w:rsidRPr="008471AD" w:rsidP="008471AD">
      <w:pPr>
        <w:pStyle w:val="ListBullet"/>
      </w:pPr>
      <w:r w:rsidRPr="008471AD">
        <w:t xml:space="preserve">Numeracy skills to determine and interpret metrics.  </w:t>
      </w:r>
    </w:p>
    <w:p w:rsidR="00000000" w:rsidRPr="008471AD" w:rsidP="008471AD">
      <w:pPr>
        <w:pStyle w:val="BodyText"/>
      </w:pPr>
    </w:p>
    <w:p w:rsidR="00000000" w:rsidRPr="008471AD" w:rsidP="00A4031A">
      <w:pPr>
        <w:pStyle w:val="BodyText"/>
      </w:pPr>
      <w:r w:rsidRPr="008471AD">
        <w:t>Other foundation skills essential to performance are explicit in the performance criteria of this unit.</w:t>
      </w:r>
    </w:p>
    <w:p w:rsidR="00000000" w:rsidRPr="008471AD" w:rsidP="008471AD">
      <w:pPr>
        <w:pStyle w:val="Heading1"/>
      </w:pPr>
      <w:bookmarkStart w:id="6" w:name="O_1262613"/>
      <w:bookmarkEnd w:id="6"/>
      <w:r w:rsidRPr="008471AD">
        <w:t>Unit Mapping Information</w:t>
      </w:r>
    </w:p>
    <w:p w:rsidR="00000000" w:rsidRPr="008471AD" w:rsidP="00A4031A">
      <w:pPr>
        <w:pStyle w:val="BodyText"/>
      </w:pPr>
      <w:r w:rsidRPr="008471AD">
        <w:t>Release 1. Supersedes and is not equivalent to MSS40800139 Develop models of future state operations practice.</w:t>
      </w:r>
    </w:p>
    <w:p w:rsidR="00000000" w:rsidRPr="008471AD" w:rsidP="008471AD">
      <w:pPr>
        <w:pStyle w:val="Heading1"/>
      </w:pPr>
      <w:bookmarkStart w:id="7" w:name="O_1262620"/>
      <w:bookmarkEnd w:id="7"/>
      <w:r w:rsidRPr="008471AD">
        <w:t>Links</w:t>
      </w:r>
    </w:p>
    <w:p w:rsidR="00000000" w:rsidRPr="008471AD" w:rsidP="00A4031A">
      <w:pPr>
        <w:pStyle w:val="BodyText"/>
      </w:pPr>
      <w:r w:rsidRPr="008471A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F049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8471AD" w:rsidP="008471AD"/>
    <w:sectPr w:rsidSect="00847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D" w:rsidRPr="00A4031A" w:rsidP="00A40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1A" w:rsidP="00847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031A" w:rsidP="00847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031A" w:rsidP="00847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71AD" w:rsidRPr="00A4031A" w:rsidP="00A40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31A" w:rsidRPr="002D2AF8" w:rsidP="00847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MSS408013 Develop best practice model for future state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4031A" w:rsidP="00847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FAD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9E1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7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7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7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7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7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7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7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7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7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7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71AD"/>
  </w:style>
  <w:style w:type="character" w:customStyle="1" w:styleId="Heading1Char">
    <w:name w:val="Heading 1 Char"/>
    <w:basedOn w:val="DefaultParagraphFont"/>
    <w:link w:val="Heading1"/>
    <w:rsid w:val="00847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7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7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71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71AD"/>
    <w:rPr>
      <w:b/>
      <w:spacing w:val="0"/>
    </w:rPr>
  </w:style>
  <w:style w:type="paragraph" w:customStyle="1" w:styleId="SuperHeading">
    <w:name w:val="SuperHeading"/>
    <w:basedOn w:val="Normal"/>
    <w:rsid w:val="00847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7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7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7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7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7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7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7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7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7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7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7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7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7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7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7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7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7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7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7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7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7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7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7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7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7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7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7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7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7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7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7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7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7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7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71AD"/>
    <w:rPr>
      <w:i/>
    </w:rPr>
  </w:style>
  <w:style w:type="paragraph" w:styleId="Caption">
    <w:name w:val="caption"/>
    <w:basedOn w:val="BodyText"/>
    <w:next w:val="Normal"/>
    <w:qFormat/>
    <w:rsid w:val="00847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7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7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71AD"/>
  </w:style>
  <w:style w:type="paragraph" w:styleId="TableofFigures">
    <w:name w:val="table of figures"/>
    <w:basedOn w:val="Normal"/>
    <w:next w:val="Normal"/>
    <w:semiHidden/>
    <w:rsid w:val="00847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7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71AD"/>
    <w:rPr>
      <w:rFonts w:ascii="Wingdings" w:hAnsi="Wingdings"/>
    </w:rPr>
  </w:style>
  <w:style w:type="paragraph" w:customStyle="1" w:styleId="TableHeading">
    <w:name w:val="Table Heading"/>
    <w:basedOn w:val="HeadingBase"/>
    <w:rsid w:val="00847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71AD"/>
    <w:rPr>
      <w:color w:val="0033CC"/>
      <w:u w:val="none"/>
    </w:rPr>
  </w:style>
  <w:style w:type="paragraph" w:customStyle="1" w:styleId="BodyTextRight">
    <w:name w:val="Body Text Right"/>
    <w:basedOn w:val="BodyText"/>
    <w:rsid w:val="00847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7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7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7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7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7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71AD"/>
    <w:rPr>
      <w:sz w:val="32"/>
    </w:rPr>
  </w:style>
  <w:style w:type="paragraph" w:customStyle="1" w:styleId="HeadingProcedure">
    <w:name w:val="Heading Procedure"/>
    <w:basedOn w:val="HeadingBase"/>
    <w:next w:val="Normal"/>
    <w:rsid w:val="00847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71AD"/>
    <w:pPr>
      <w:spacing w:before="60" w:after="60"/>
    </w:pPr>
  </w:style>
  <w:style w:type="paragraph" w:styleId="ListContinue">
    <w:name w:val="List Continue"/>
    <w:basedOn w:val="List"/>
    <w:rsid w:val="008471AD"/>
    <w:pPr>
      <w:ind w:firstLine="0"/>
    </w:pPr>
  </w:style>
  <w:style w:type="paragraph" w:customStyle="1" w:styleId="ListNote">
    <w:name w:val="List Note"/>
    <w:basedOn w:val="List"/>
    <w:rsid w:val="00847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7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7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71AD"/>
    <w:rPr>
      <w:rFonts w:ascii="Courier New" w:hAnsi="Courier New"/>
    </w:rPr>
  </w:style>
  <w:style w:type="paragraph" w:customStyle="1" w:styleId="NoteBullet">
    <w:name w:val="Note Bullet"/>
    <w:basedOn w:val="Note"/>
    <w:rsid w:val="00847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7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7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7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7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7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7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71AD"/>
    <w:rPr>
      <w:b/>
      <w:smallCaps/>
    </w:rPr>
  </w:style>
  <w:style w:type="paragraph" w:customStyle="1" w:styleId="TableListNumber">
    <w:name w:val="Table List Number"/>
    <w:basedOn w:val="ListNumber"/>
    <w:rsid w:val="00847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7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71AD"/>
    <w:pPr>
      <w:numPr>
        <w:numId w:val="8"/>
      </w:numPr>
    </w:pPr>
  </w:style>
  <w:style w:type="paragraph" w:customStyle="1" w:styleId="ListAlpha2">
    <w:name w:val="List Alpha 2"/>
    <w:basedOn w:val="List2"/>
    <w:rsid w:val="008471AD"/>
    <w:pPr>
      <w:numPr>
        <w:numId w:val="7"/>
      </w:numPr>
    </w:pPr>
  </w:style>
  <w:style w:type="paragraph" w:styleId="List2">
    <w:name w:val="List 2"/>
    <w:basedOn w:val="BodyText"/>
    <w:rsid w:val="00847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7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7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7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7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7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71AD"/>
    <w:pPr>
      <w:numPr>
        <w:numId w:val="3"/>
      </w:numPr>
    </w:pPr>
  </w:style>
  <w:style w:type="paragraph" w:styleId="ListContinue2">
    <w:name w:val="List Continue 2"/>
    <w:basedOn w:val="List2"/>
    <w:rsid w:val="008471AD"/>
    <w:pPr>
      <w:ind w:firstLine="0"/>
    </w:pPr>
  </w:style>
  <w:style w:type="paragraph" w:styleId="ListContinue3">
    <w:name w:val="List Continue 3"/>
    <w:basedOn w:val="List3"/>
    <w:rsid w:val="008471AD"/>
    <w:pPr>
      <w:ind w:left="1021" w:firstLine="0"/>
    </w:pPr>
  </w:style>
  <w:style w:type="paragraph" w:styleId="ListContinue4">
    <w:name w:val="List Continue 4"/>
    <w:basedOn w:val="List4"/>
    <w:rsid w:val="008471AD"/>
    <w:pPr>
      <w:ind w:firstLine="0"/>
    </w:pPr>
  </w:style>
  <w:style w:type="paragraph" w:styleId="ListContinue5">
    <w:name w:val="List Continue 5"/>
    <w:basedOn w:val="List5"/>
    <w:rsid w:val="008471AD"/>
    <w:pPr>
      <w:ind w:firstLine="0"/>
    </w:pPr>
  </w:style>
  <w:style w:type="paragraph" w:styleId="ListNumber3">
    <w:name w:val="List Number 3"/>
    <w:basedOn w:val="List3"/>
    <w:rsid w:val="008471AD"/>
    <w:pPr>
      <w:numPr>
        <w:numId w:val="4"/>
      </w:numPr>
    </w:pPr>
  </w:style>
  <w:style w:type="paragraph" w:styleId="ListNumber4">
    <w:name w:val="List Number 4"/>
    <w:basedOn w:val="List4"/>
    <w:rsid w:val="008471AD"/>
    <w:pPr>
      <w:numPr>
        <w:numId w:val="5"/>
      </w:numPr>
    </w:pPr>
  </w:style>
  <w:style w:type="paragraph" w:styleId="ListNumber5">
    <w:name w:val="List Number 5"/>
    <w:basedOn w:val="List5"/>
    <w:rsid w:val="008471AD"/>
    <w:pPr>
      <w:numPr>
        <w:numId w:val="6"/>
      </w:numPr>
    </w:pPr>
  </w:style>
  <w:style w:type="paragraph" w:styleId="BlockText">
    <w:name w:val="Block Text"/>
    <w:basedOn w:val="Normal"/>
    <w:rsid w:val="00847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7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71AD"/>
    <w:rPr>
      <w:sz w:val="16"/>
      <w:vertAlign w:val="superscript"/>
    </w:rPr>
  </w:style>
  <w:style w:type="character" w:customStyle="1" w:styleId="Symbols">
    <w:name w:val="Symbols"/>
    <w:basedOn w:val="DefaultParagraphFont"/>
    <w:rsid w:val="008471AD"/>
    <w:rPr>
      <w:rFonts w:ascii="Symbol" w:hAnsi="Symbol"/>
    </w:rPr>
  </w:style>
  <w:style w:type="character" w:customStyle="1" w:styleId="MenuOptions">
    <w:name w:val="Menu Options"/>
    <w:basedOn w:val="DefaultParagraphFont"/>
    <w:rsid w:val="00847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71AD"/>
    <w:rPr>
      <w:b/>
    </w:rPr>
  </w:style>
  <w:style w:type="character" w:customStyle="1" w:styleId="Underlined">
    <w:name w:val="Underlined"/>
    <w:basedOn w:val="DefaultParagraphFont"/>
    <w:rsid w:val="008471AD"/>
    <w:rPr>
      <w:u w:val="single"/>
    </w:rPr>
  </w:style>
  <w:style w:type="paragraph" w:customStyle="1" w:styleId="TableBodyTextRight">
    <w:name w:val="Table Body Text Right"/>
    <w:basedOn w:val="TableBodyText"/>
    <w:rsid w:val="00847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71AD"/>
    <w:rPr>
      <w:sz w:val="18"/>
    </w:rPr>
  </w:style>
  <w:style w:type="paragraph" w:customStyle="1" w:styleId="BodySmallRight">
    <w:name w:val="Body Small Right"/>
    <w:basedOn w:val="BodyTextRight"/>
    <w:rsid w:val="008471AD"/>
    <w:rPr>
      <w:sz w:val="18"/>
      <w:szCs w:val="18"/>
    </w:rPr>
  </w:style>
  <w:style w:type="paragraph" w:customStyle="1" w:styleId="MarginEdition">
    <w:name w:val="Margin Edition"/>
    <w:basedOn w:val="MarginNote"/>
    <w:rsid w:val="00847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71AD"/>
    <w:rPr>
      <w:sz w:val="2"/>
      <w:szCs w:val="2"/>
    </w:rPr>
  </w:style>
  <w:style w:type="character" w:customStyle="1" w:styleId="Small">
    <w:name w:val="Small"/>
    <w:basedOn w:val="DefaultParagraphFont"/>
    <w:rsid w:val="008471AD"/>
    <w:rPr>
      <w:sz w:val="16"/>
    </w:rPr>
  </w:style>
  <w:style w:type="paragraph" w:customStyle="1" w:styleId="WideTable">
    <w:name w:val="Wide Table"/>
    <w:basedOn w:val="Normal"/>
    <w:rsid w:val="00847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71AD"/>
  </w:style>
  <w:style w:type="paragraph" w:styleId="Quote">
    <w:name w:val="Quote"/>
    <w:basedOn w:val="Heading1"/>
    <w:link w:val="QuoteChar"/>
    <w:qFormat/>
    <w:rsid w:val="00847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7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71AD"/>
    <w:pPr>
      <w:pageBreakBefore/>
    </w:pPr>
  </w:style>
  <w:style w:type="paragraph" w:customStyle="1" w:styleId="Border">
    <w:name w:val="Border"/>
    <w:basedOn w:val="Normal"/>
    <w:qFormat/>
    <w:rsid w:val="00847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7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7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7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7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7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7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71AD"/>
    <w:rPr>
      <w:u w:val="single"/>
    </w:rPr>
  </w:style>
  <w:style w:type="character" w:customStyle="1" w:styleId="BoldandItalics">
    <w:name w:val="Bold and Italics"/>
    <w:qFormat/>
    <w:rsid w:val="008471AD"/>
    <w:rPr>
      <w:b/>
      <w:i/>
      <w:u w:val="none"/>
    </w:rPr>
  </w:style>
  <w:style w:type="paragraph" w:styleId="BalloonText">
    <w:name w:val="Balloon Text"/>
    <w:basedOn w:val="Normal"/>
    <w:link w:val="BalloonTextChar"/>
    <w:rsid w:val="00847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7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7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7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7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7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71AD"/>
    <w:pPr>
      <w:spacing w:before="0" w:after="0"/>
    </w:pPr>
  </w:style>
  <w:style w:type="paragraph" w:customStyle="1" w:styleId="BodyTextBold">
    <w:name w:val="Body Text Bold"/>
    <w:basedOn w:val="BodyText"/>
    <w:qFormat/>
    <w:rsid w:val="008471AD"/>
    <w:rPr>
      <w:b/>
    </w:rPr>
  </w:style>
  <w:style w:type="character" w:styleId="Hyperlink">
    <w:name w:val="Hyperlink"/>
    <w:basedOn w:val="DefaultParagraphFont"/>
    <w:uiPriority w:val="99"/>
    <w:unhideWhenUsed/>
    <w:rsid w:val="00A40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3978</Characters>
  <Application>Microsoft Office Word</Application>
  <DocSecurity>0</DocSecurity>
  <Lines>107</Lines>
  <Paragraphs>66</Paragraphs>
  <ScaleCrop>false</ScaleCrop>
  <Company>Author-it Software Corporation Ltd.</Company>
  <LinksUpToDate>false</LinksUpToDate>
  <CharactersWithSpaces>4555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MSS408013 Develop best practice model for future state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2023-01-24T23:06:00Z</dcterms:created>
  <dcterms:modified xsi:type="dcterms:W3CDTF">2023-01-24T23:06:00Z</dcterms:modified>
</cp:coreProperties>
</file>