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552" w:rsidP="00875552">
      <w:pPr>
        <w:pStyle w:val="Title"/>
      </w:pPr>
      <w:r>
        <w:fldChar w:fldCharType="begin"/>
      </w:r>
      <w:r>
        <w:instrText xml:space="preserve"> TITLE   \* MERGEFORMAT </w:instrText>
      </w:r>
      <w:r>
        <w:fldChar w:fldCharType="separate"/>
      </w:r>
      <w:r>
        <w:t>MSS408011 Develop knowledge systems and learning processes for an organisation</w:t>
      </w:r>
      <w:r>
        <w:fldChar w:fldCharType="end"/>
      </w:r>
    </w:p>
    <w:p w:rsidR="00875552" w:rsidP="00875552">
      <w:pPr>
        <w:pStyle w:val="Version"/>
        <w:sectPr w:rsidSect="003E76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6D6" w:rsidP="003E76D6">
      <w:pPr>
        <w:pStyle w:val="SuperHeading"/>
      </w:pPr>
      <w:r w:rsidRPr="003E76D6">
        <w:t>MSS408011 Develop knowledge systems and learning processes for an organisation</w:t>
      </w:r>
    </w:p>
    <w:p w:rsidR="00000000" w:rsidRPr="003E76D6" w:rsidP="003E76D6">
      <w:pPr>
        <w:pStyle w:val="Heading1"/>
      </w:pPr>
      <w:bookmarkStart w:id="1" w:name="O_1262991"/>
      <w:bookmarkEnd w:id="1"/>
      <w:r w:rsidRPr="003E76D6">
        <w:t>Modification History</w:t>
      </w:r>
    </w:p>
    <w:p w:rsidR="00000000" w:rsidRPr="003E76D6" w:rsidP="00875552">
      <w:pPr>
        <w:pStyle w:val="BodyText"/>
      </w:pPr>
      <w:r w:rsidRPr="003E76D6">
        <w:t>Release 1. Unit code changed. Application changed. Elements changed. Performance C</w:t>
      </w:r>
      <w:r w:rsidRPr="003E76D6">
        <w:t>riteria changed. Foundation Skills populated.  Range of Conditions removed. Assessment Requirements changed. Workplace outcome changed. Supersedes and is not equivalent to MSS408005 Develop the learning processes of the operations organisation and MSS40700</w:t>
      </w:r>
      <w:r w:rsidRPr="003E76D6">
        <w:t>8 Capture learning from daily activities in an organisation.</w:t>
      </w:r>
    </w:p>
    <w:p w:rsidR="00000000" w:rsidRPr="003E76D6" w:rsidP="003E76D6">
      <w:pPr>
        <w:pStyle w:val="Heading1"/>
      </w:pPr>
      <w:bookmarkStart w:id="2" w:name="O_1262992"/>
      <w:bookmarkEnd w:id="2"/>
      <w:r w:rsidRPr="003E76D6">
        <w:t>Application</w:t>
      </w:r>
    </w:p>
    <w:p w:rsidR="00000000" w:rsidRPr="003E76D6" w:rsidP="00875552">
      <w:pPr>
        <w:pStyle w:val="BodyText"/>
      </w:pPr>
      <w:r w:rsidRPr="003E76D6">
        <w:t>This unit describes the skills and knowledge required to develop systems to ensure that knowledge relevant to performance improvement and meeting customer requireme</w:t>
      </w:r>
      <w:r w:rsidRPr="003E76D6">
        <w:t xml:space="preserve">nts is gathered, applied and retained by the organisation. </w:t>
      </w:r>
    </w:p>
    <w:p w:rsidR="00000000" w:rsidRPr="003E76D6" w:rsidP="00875552">
      <w:pPr>
        <w:pStyle w:val="BodyText"/>
      </w:pPr>
      <w:r w:rsidRPr="003E76D6">
        <w:t>This unit applies to managers, leaders or similar roles with influence, authority and responsibility to develop and refine the organisation’s systems and procedures. The individual will lead and f</w:t>
      </w:r>
      <w:r w:rsidRPr="003E76D6">
        <w:t xml:space="preserve">acilitate processes to develop (improve) systems to capture and verify organisational knowledge and to share and standardise the knowledge to support competitive systems and practices. </w:t>
      </w:r>
    </w:p>
    <w:p w:rsidR="00000000" w:rsidRPr="003E76D6" w:rsidP="00875552">
      <w:pPr>
        <w:pStyle w:val="BodyText"/>
      </w:pPr>
      <w:r w:rsidRPr="003E76D6">
        <w:t>This unit applies to any organisation that is implementing competitive</w:t>
      </w:r>
      <w:r w:rsidRPr="003E76D6">
        <w:t xml:space="preserve"> systems and practices.</w:t>
      </w:r>
    </w:p>
    <w:p w:rsidR="00000000" w:rsidRPr="003E76D6" w:rsidP="00875552">
      <w:pPr>
        <w:pStyle w:val="BodyText"/>
      </w:pPr>
      <w:r w:rsidRPr="003E76D6">
        <w:t>No licensing or certification requirements exist at the time of publication. Relevant legislation, industry standards and codes of practice within Australia must be applied.</w:t>
      </w:r>
    </w:p>
    <w:p w:rsidR="00000000" w:rsidRPr="003E76D6" w:rsidP="003E76D6">
      <w:pPr>
        <w:pStyle w:val="Heading1"/>
      </w:pPr>
      <w:bookmarkStart w:id="3" w:name="O_1262993"/>
      <w:bookmarkEnd w:id="3"/>
      <w:r w:rsidRPr="003E76D6">
        <w:t>Pre-requisite Unit</w:t>
      </w:r>
    </w:p>
    <w:p w:rsidR="00000000" w:rsidRPr="003E76D6" w:rsidP="00875552">
      <w:pPr>
        <w:pStyle w:val="BodyText"/>
      </w:pPr>
      <w:r w:rsidRPr="003E76D6">
        <w:t>Nil</w:t>
      </w:r>
    </w:p>
    <w:p w:rsidR="00000000" w:rsidRPr="003E76D6" w:rsidP="003E76D6">
      <w:pPr>
        <w:pStyle w:val="Heading1"/>
      </w:pPr>
      <w:bookmarkStart w:id="4" w:name="O_1262994"/>
      <w:bookmarkEnd w:id="4"/>
      <w:r w:rsidRPr="003E76D6">
        <w:t>Competency Field</w:t>
      </w:r>
    </w:p>
    <w:p w:rsidR="00000000" w:rsidRPr="003E76D6" w:rsidP="00875552">
      <w:pPr>
        <w:pStyle w:val="BodyText"/>
      </w:pPr>
      <w:r w:rsidRPr="003E76D6">
        <w:t>Competitive systems and practices</w:t>
      </w:r>
    </w:p>
    <w:p w:rsidR="00000000" w:rsidRPr="003E76D6" w:rsidP="003E76D6">
      <w:pPr>
        <w:pStyle w:val="Heading1"/>
      </w:pPr>
      <w:bookmarkStart w:id="5" w:name="O_1262996"/>
      <w:bookmarkEnd w:id="5"/>
      <w:r w:rsidRPr="003E76D6">
        <w:t>Elements and Performance Criteria</w:t>
      </w:r>
    </w:p>
    <w:tbl>
      <w:tblPr>
        <w:tblW w:w="9639" w:type="dxa"/>
        <w:tblLayout w:type="fixed"/>
        <w:tblCellMar>
          <w:left w:w="62" w:type="dxa"/>
          <w:right w:w="62" w:type="dxa"/>
        </w:tblCellMar>
        <w:tblLook w:val="0000"/>
      </w:tblPr>
      <w:tblGrid>
        <w:gridCol w:w="2502"/>
        <w:gridCol w:w="7137"/>
      </w:tblGrid>
      <w:tr w:rsidTr="0087555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E76D6" w:rsidP="003E76D6">
            <w:pPr>
              <w:pStyle w:val="BodyText"/>
            </w:pPr>
            <w:r w:rsidRPr="003E76D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76D6">
            <w:pPr>
              <w:pStyle w:val="BodyText"/>
              <w:rPr>
                <w:lang w:val="en-NZ"/>
              </w:rPr>
            </w:pPr>
            <w:r w:rsidRPr="003E76D6">
              <w:rPr>
                <w:rStyle w:val="SpecialBold"/>
              </w:rPr>
              <w:t>Performance Criteria</w:t>
            </w:r>
          </w:p>
        </w:tc>
      </w:tr>
      <w:tr w:rsidTr="0087555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76D6">
            <w:pPr>
              <w:pStyle w:val="BodyText"/>
              <w:rPr>
                <w:lang w:val="en-NZ"/>
              </w:rPr>
            </w:pPr>
            <w:r w:rsidRPr="003E76D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76D6">
            <w:pPr>
              <w:pStyle w:val="BodyText"/>
              <w:rPr>
                <w:lang w:val="en-NZ"/>
              </w:rPr>
            </w:pPr>
            <w:r w:rsidRPr="003E76D6">
              <w:t>Performance criteria des</w:t>
            </w:r>
            <w:r w:rsidRPr="003E76D6">
              <w:t>cribe the performance needed to demonstrate achievement of the element.</w:t>
            </w:r>
          </w:p>
        </w:tc>
      </w:tr>
      <w:tr w:rsidTr="0087555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6D6" w:rsidP="003E76D6">
            <w:pPr>
              <w:pStyle w:val="BodyText"/>
            </w:pPr>
            <w:r w:rsidRPr="003E76D6">
              <w:t xml:space="preserve">1. Identify processes </w:t>
            </w:r>
            <w:r w:rsidRPr="003E76D6">
              <w:t>generating new knowledge</w:t>
            </w:r>
          </w:p>
          <w:p w:rsidR="00000000" w:rsidRPr="003E76D6" w:rsidP="003E76D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6D6" w:rsidP="003E76D6">
            <w:pPr>
              <w:pStyle w:val="BodyText"/>
            </w:pPr>
            <w:r w:rsidRPr="003E76D6">
              <w:t xml:space="preserve">1.1 Identify existing systems and/or processes for organisational </w:t>
            </w:r>
            <w:r w:rsidRPr="003E76D6">
              <w:t>learning and knowledge management</w:t>
            </w:r>
          </w:p>
          <w:p w:rsidR="00000000" w:rsidRPr="003E76D6" w:rsidP="003E76D6">
            <w:pPr>
              <w:pStyle w:val="BodyText"/>
            </w:pPr>
            <w:r w:rsidRPr="003E76D6">
              <w:t>1.2 Facilitate respectful discussi</w:t>
            </w:r>
            <w:r w:rsidRPr="003E76D6">
              <w:t>on of current performance and problems with stakeholders across levels and areas of organisation to determine knowledge</w:t>
            </w:r>
          </w:p>
          <w:p w:rsidR="00000000" w:rsidRPr="003E76D6" w:rsidP="003E76D6">
            <w:pPr>
              <w:pStyle w:val="BodyText"/>
            </w:pPr>
            <w:r w:rsidRPr="003E76D6">
              <w:t xml:space="preserve">1.3 Determine knowledge generation from routine operations, communications, projects and problem solving </w:t>
            </w:r>
          </w:p>
          <w:p w:rsidR="00000000" w:rsidRPr="003E76D6" w:rsidP="003E76D6">
            <w:pPr>
              <w:pStyle w:val="BodyText"/>
            </w:pPr>
            <w:r w:rsidRPr="003E76D6">
              <w:t>1.4 Consult with operational e</w:t>
            </w:r>
            <w:r w:rsidRPr="003E76D6">
              <w:t>mployees, managers and technical specialists to identify other sources of organisational knowledge</w:t>
            </w:r>
          </w:p>
          <w:p w:rsidR="00000000" w:rsidRPr="003E76D6" w:rsidP="003E76D6">
            <w:pPr>
              <w:pStyle w:val="BodyText"/>
            </w:pPr>
            <w:r w:rsidRPr="003E76D6">
              <w:t>1.5 Review qualitative and quantitative data and information to determine knowledge</w:t>
            </w:r>
          </w:p>
          <w:p w:rsidR="00000000" w:rsidP="003E76D6">
            <w:pPr>
              <w:pStyle w:val="BodyText"/>
              <w:rPr>
                <w:lang w:val="en-NZ"/>
              </w:rPr>
            </w:pPr>
            <w:r w:rsidRPr="003E76D6">
              <w:t>1.6 Validate findings with key stakeholders</w:t>
            </w:r>
          </w:p>
        </w:tc>
      </w:tr>
      <w:tr w:rsidTr="0087555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875552" w:rsidP="003E76D6">
            <w:pPr>
              <w:pStyle w:val="BodyText"/>
            </w:pPr>
            <w:r w:rsidRPr="003E76D6">
              <w:t>2. Develop knowledge capture and retrieval systems</w:t>
            </w:r>
          </w:p>
          <w:p w:rsidR="00875552" w:rsidP="003E76D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6D6" w:rsidP="003E76D6">
            <w:pPr>
              <w:pStyle w:val="BodyText"/>
            </w:pPr>
            <w:r w:rsidRPr="003E76D6">
              <w:t>2.1 Liaise with leadership team to confirm approvals, resources and decision making delegations</w:t>
            </w:r>
          </w:p>
          <w:p w:rsidR="00000000" w:rsidRPr="003E76D6" w:rsidP="003E76D6">
            <w:pPr>
              <w:pStyle w:val="BodyText"/>
            </w:pPr>
            <w:r w:rsidRPr="003E76D6">
              <w:t xml:space="preserve">2.2 Oversee development of systems for identifying and recording knowledge </w:t>
            </w:r>
          </w:p>
          <w:p w:rsidR="00000000" w:rsidRPr="003E76D6" w:rsidP="003E76D6">
            <w:pPr>
              <w:pStyle w:val="BodyText"/>
            </w:pPr>
            <w:r w:rsidRPr="003E76D6">
              <w:t>2.3 Facilitate extraction of</w:t>
            </w:r>
            <w:r w:rsidRPr="003E76D6">
              <w:t xml:space="preserve"> knowledge from records</w:t>
            </w:r>
          </w:p>
          <w:p w:rsidR="00000000" w:rsidRPr="003E76D6" w:rsidP="003E76D6">
            <w:pPr>
              <w:pStyle w:val="BodyText"/>
            </w:pPr>
            <w:r w:rsidRPr="003E76D6">
              <w:t>2.4 Develop processes for analysis, verification and operationalisation of knowledge to support organisation’s competitive systems and practices approach</w:t>
            </w:r>
          </w:p>
          <w:p w:rsidR="00000000" w:rsidRPr="003E76D6" w:rsidP="003E76D6">
            <w:pPr>
              <w:pStyle w:val="BodyText"/>
            </w:pPr>
            <w:r w:rsidRPr="003E76D6">
              <w:t>2.5 Source or develop knowledge storage and retrieval systems to enable ongoin</w:t>
            </w:r>
            <w:r w:rsidRPr="003E76D6">
              <w:t>g access to and updating of knowledge</w:t>
            </w:r>
          </w:p>
          <w:p w:rsidR="00000000" w:rsidP="003E76D6">
            <w:pPr>
              <w:pStyle w:val="BodyText"/>
              <w:rPr>
                <w:lang w:val="en-NZ"/>
              </w:rPr>
            </w:pPr>
            <w:r w:rsidRPr="003E76D6">
              <w:t>2.6 Oversee development of procedures and mechanisms to institutionalise knowledge capture</w:t>
            </w:r>
          </w:p>
        </w:tc>
      </w:tr>
      <w:tr w:rsidTr="0087555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6D6">
            <w:pPr>
              <w:pStyle w:val="BodyText"/>
              <w:rPr>
                <w:lang w:val="en-NZ"/>
              </w:rPr>
            </w:pPr>
            <w:r w:rsidRPr="003E76D6">
              <w:t>3. Facilitate application of organisational knowledge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6D6" w:rsidP="003E76D6">
            <w:pPr>
              <w:pStyle w:val="BodyText"/>
            </w:pPr>
            <w:r w:rsidRPr="003E76D6">
              <w:t>3.1 Facilitate allocation of resources and organisational support for le</w:t>
            </w:r>
            <w:r w:rsidRPr="003E76D6">
              <w:t>arning</w:t>
            </w:r>
          </w:p>
          <w:p w:rsidR="00000000" w:rsidRPr="003E76D6" w:rsidP="003E76D6">
            <w:pPr>
              <w:pStyle w:val="BodyText"/>
            </w:pPr>
            <w:r w:rsidRPr="003E76D6">
              <w:t>3.2 Facilitate development of information and communication methods to promote engagement with knowledge system</w:t>
            </w:r>
          </w:p>
          <w:p w:rsidR="00000000" w:rsidRPr="003E76D6" w:rsidP="003E76D6">
            <w:pPr>
              <w:pStyle w:val="BodyText"/>
            </w:pPr>
            <w:r w:rsidRPr="003E76D6">
              <w:t>3.3 Provide information and assistance to stakeholders to enable them to access knowledge and apply learning</w:t>
            </w:r>
          </w:p>
          <w:p w:rsidR="00000000" w:rsidRPr="003E76D6" w:rsidP="003E76D6">
            <w:pPr>
              <w:pStyle w:val="BodyText"/>
            </w:pPr>
            <w:r w:rsidRPr="003E76D6">
              <w:t>3.4 Communicate across level</w:t>
            </w:r>
            <w:r w:rsidRPr="003E76D6">
              <w:t xml:space="preserve">s and areas of organisation using appropriate language, style and methods </w:t>
            </w:r>
          </w:p>
          <w:p w:rsidR="00000000" w:rsidP="003E76D6">
            <w:pPr>
              <w:pStyle w:val="BodyText"/>
              <w:rPr>
                <w:lang w:val="en-NZ"/>
              </w:rPr>
            </w:pPr>
            <w:r w:rsidRPr="003E76D6">
              <w:t xml:space="preserve">3.5 Consult with operational, technical and management personnel to identify barriers to accessing and/or applying learning and develop solutions </w:t>
            </w:r>
          </w:p>
        </w:tc>
      </w:tr>
      <w:tr w:rsidTr="0087555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6D6">
            <w:pPr>
              <w:pStyle w:val="BodyText"/>
              <w:rPr>
                <w:lang w:val="en-NZ"/>
              </w:rPr>
            </w:pPr>
            <w:r w:rsidRPr="003E76D6">
              <w:t xml:space="preserve">4. Evaluate and improve learning </w:t>
            </w:r>
            <w:r w:rsidRPr="003E76D6">
              <w:t>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6D6" w:rsidP="003E76D6">
            <w:pPr>
              <w:pStyle w:val="BodyText"/>
            </w:pPr>
            <w:r w:rsidRPr="003E76D6">
              <w:t>4.1 Review use of knowledge system to identify areas where knowledge system is not being fully utilised</w:t>
            </w:r>
          </w:p>
          <w:p w:rsidR="00000000" w:rsidRPr="003E76D6" w:rsidP="003E76D6">
            <w:pPr>
              <w:pStyle w:val="BodyText"/>
            </w:pPr>
            <w:r w:rsidRPr="003E76D6">
              <w:t>4.2 Evaluate benefits obtained from knowledge system and identify areas where greater benefits could be obtained from knowledge system</w:t>
            </w:r>
          </w:p>
          <w:p w:rsidR="00000000" w:rsidRPr="003E76D6" w:rsidP="003E76D6">
            <w:pPr>
              <w:pStyle w:val="BodyText"/>
            </w:pPr>
            <w:r w:rsidRPr="003E76D6">
              <w:t>4.3 Consult with operational employees, managers and technical specialists to determine improvements to systems</w:t>
            </w:r>
          </w:p>
          <w:p w:rsidR="00000000" w:rsidRPr="003E76D6" w:rsidP="003E76D6">
            <w:pPr>
              <w:pStyle w:val="BodyText"/>
            </w:pPr>
            <w:r w:rsidRPr="003E76D6">
              <w:t>4.4 Determine skills and/or other development needed to improve effectiveness of knowledge systems and/or application of learning</w:t>
            </w:r>
          </w:p>
          <w:p w:rsidR="00000000" w:rsidRPr="003E76D6" w:rsidP="003E76D6">
            <w:pPr>
              <w:pStyle w:val="BodyText"/>
            </w:pPr>
            <w:r w:rsidRPr="003E76D6">
              <w:t>4.5 Liaise wit</w:t>
            </w:r>
            <w:r w:rsidRPr="003E76D6">
              <w:t>h stakeholders to identify improvements to methods for institutionalising knowledge and learning</w:t>
            </w:r>
          </w:p>
          <w:p w:rsidR="00000000" w:rsidRPr="003E76D6" w:rsidP="003E76D6">
            <w:pPr>
              <w:pStyle w:val="BodyText"/>
            </w:pPr>
            <w:r w:rsidRPr="003E76D6">
              <w:t xml:space="preserve">4.6 Oversee implementation of improvements </w:t>
            </w:r>
          </w:p>
        </w:tc>
      </w:tr>
    </w:tbl>
    <w:p w:rsidR="00000000" w:rsidRPr="003E76D6" w:rsidP="003E76D6">
      <w:pPr>
        <w:pStyle w:val="BodyText"/>
      </w:pPr>
    </w:p>
    <w:p w:rsidR="00000000" w:rsidRPr="003E76D6" w:rsidP="003E76D6">
      <w:pPr>
        <w:pStyle w:val="AllowPageBreak"/>
      </w:pPr>
    </w:p>
    <w:p w:rsidR="00000000" w:rsidRPr="003E76D6" w:rsidP="003E76D6">
      <w:pPr>
        <w:pStyle w:val="Heading1"/>
      </w:pPr>
      <w:bookmarkStart w:id="6" w:name="O_1262997"/>
      <w:bookmarkEnd w:id="6"/>
      <w:r w:rsidRPr="003E76D6">
        <w:t>Foundation Skills</w:t>
      </w:r>
    </w:p>
    <w:p w:rsidR="00000000" w:rsidRPr="003E76D6" w:rsidP="00875552">
      <w:pPr>
        <w:pStyle w:val="BodyText"/>
      </w:pPr>
      <w:r w:rsidRPr="003E76D6">
        <w:t>This section describes those language, literacy, numeracy and employment ski</w:t>
      </w:r>
      <w:r w:rsidRPr="003E76D6">
        <w:t>lls that are essential to performance but not explicit in the performance criteria.</w:t>
      </w:r>
    </w:p>
    <w:p w:rsidR="00000000" w:rsidRPr="003E76D6" w:rsidP="003E76D6">
      <w:pPr>
        <w:pStyle w:val="ListBullet"/>
      </w:pPr>
      <w:r w:rsidRPr="003E76D6">
        <w:t xml:space="preserve">Reading skills to interpret complex workplace documentation </w:t>
      </w:r>
    </w:p>
    <w:p w:rsidR="00000000" w:rsidRPr="003E76D6" w:rsidP="003E76D6">
      <w:pPr>
        <w:pStyle w:val="ListBullet"/>
      </w:pPr>
      <w:r w:rsidRPr="003E76D6">
        <w:t>Writing skills to record knowledge and provide information to suit a range of audiences</w:t>
      </w:r>
    </w:p>
    <w:p w:rsidR="00000000" w:rsidRPr="003E76D6" w:rsidP="003E76D6">
      <w:pPr>
        <w:pStyle w:val="ListBullet"/>
      </w:pPr>
      <w:r w:rsidRPr="003E76D6">
        <w:t>Oral communication ski</w:t>
      </w:r>
      <w:r w:rsidRPr="003E76D6">
        <w:t>lls to consult with a range of stakeholders</w:t>
      </w:r>
    </w:p>
    <w:p w:rsidR="00000000" w:rsidRPr="003E76D6" w:rsidP="003E76D6">
      <w:pPr>
        <w:pStyle w:val="ListBullet"/>
      </w:pPr>
      <w:r w:rsidRPr="003E76D6">
        <w:t xml:space="preserve">Numeracy skills to interpret performance data. </w:t>
      </w:r>
      <w:r w:rsidRPr="003E76D6">
        <w:br/>
      </w:r>
    </w:p>
    <w:p w:rsidR="00000000" w:rsidRPr="003E76D6" w:rsidP="00875552">
      <w:pPr>
        <w:pStyle w:val="BodyText"/>
      </w:pPr>
      <w:r w:rsidRPr="003E76D6">
        <w:t>Other foundation skills essential to performance are explicit in the performance criteria of this unit.</w:t>
      </w:r>
    </w:p>
    <w:p w:rsidR="00000000" w:rsidRPr="003E76D6" w:rsidP="003E76D6">
      <w:pPr>
        <w:pStyle w:val="Heading1"/>
      </w:pPr>
      <w:bookmarkStart w:id="7" w:name="O_1262999"/>
      <w:bookmarkEnd w:id="7"/>
      <w:r w:rsidRPr="003E76D6">
        <w:t>Unit Mapping Information</w:t>
      </w:r>
    </w:p>
    <w:p w:rsidR="00000000" w:rsidRPr="003E76D6" w:rsidP="00875552">
      <w:pPr>
        <w:pStyle w:val="BodyText"/>
      </w:pPr>
      <w:r w:rsidRPr="003E76D6">
        <w:t>Release 1. No equivalent unit.</w:t>
      </w:r>
    </w:p>
    <w:p w:rsidR="00000000" w:rsidRPr="003E76D6" w:rsidP="003E76D6">
      <w:pPr>
        <w:pStyle w:val="Heading1"/>
      </w:pPr>
      <w:bookmarkStart w:id="8" w:name="O_1263006"/>
      <w:bookmarkEnd w:id="8"/>
      <w:r w:rsidRPr="003E76D6">
        <w:t>Links</w:t>
      </w:r>
    </w:p>
    <w:p w:rsidR="00000000" w:rsidRPr="003E76D6" w:rsidP="00875552">
      <w:pPr>
        <w:pStyle w:val="BodyText"/>
      </w:pPr>
      <w:r w:rsidRPr="003E76D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E66C7">
        <w:rPr>
          <w:rStyle w:val="Hyperlink"/>
        </w:rPr>
        <w:t>https://vetnet.gov.au/Pages/TrainingDocs.aspx?q=5b04f318-804f-4dc0-9463-c3fb9a3fe998</w:t>
      </w:r>
      <w:r>
        <w:fldChar w:fldCharType="end"/>
      </w:r>
    </w:p>
    <w:p w:rsidR="00000000" w:rsidRPr="003E76D6" w:rsidP="003E76D6"/>
    <w:sectPr w:rsidSect="003E76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D6" w:rsidRPr="00875552" w:rsidP="008755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52" w:rsidP="003E76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5552" w:rsidP="003E76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5552" w:rsidP="003E76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76D6" w:rsidRPr="00875552" w:rsidP="008755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52" w:rsidRPr="002D2AF8" w:rsidP="003E76D6">
    <w:pPr>
      <w:pStyle w:val="Header"/>
      <w:framePr w:wrap="around"/>
    </w:pPr>
    <w:r>
      <w:fldChar w:fldCharType="begin"/>
    </w:r>
    <w:r>
      <w:instrText xml:space="preserve"> TITLE   \* MERGEFORMAT </w:instrText>
    </w:r>
    <w:r>
      <w:fldChar w:fldCharType="separate"/>
    </w:r>
    <w:r>
      <w:t>MSS408011 Develop knowledge systems and learning processes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875552" w:rsidP="003E76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76D5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DAC5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6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6D6"/>
    <w:pPr>
      <w:spacing w:before="360" w:after="60"/>
      <w:outlineLvl w:val="0"/>
    </w:pPr>
    <w:rPr>
      <w:sz w:val="32"/>
    </w:rPr>
  </w:style>
  <w:style w:type="paragraph" w:styleId="Heading2">
    <w:name w:val="heading 2"/>
    <w:basedOn w:val="HeadingBase"/>
    <w:next w:val="BodyText"/>
    <w:link w:val="Heading2Char"/>
    <w:qFormat/>
    <w:rsid w:val="003E76D6"/>
    <w:pPr>
      <w:keepLines/>
      <w:spacing w:before="240" w:after="120"/>
      <w:outlineLvl w:val="1"/>
    </w:pPr>
    <w:rPr>
      <w:sz w:val="28"/>
      <w:szCs w:val="40"/>
    </w:rPr>
  </w:style>
  <w:style w:type="paragraph" w:styleId="Heading3">
    <w:name w:val="heading 3"/>
    <w:basedOn w:val="HeadingBase"/>
    <w:next w:val="BodyText"/>
    <w:link w:val="Heading3Char"/>
    <w:qFormat/>
    <w:rsid w:val="003E76D6"/>
    <w:pPr>
      <w:spacing w:before="180" w:after="120"/>
      <w:outlineLvl w:val="2"/>
    </w:pPr>
    <w:rPr>
      <w:spacing w:val="-10"/>
      <w:kern w:val="32"/>
    </w:rPr>
  </w:style>
  <w:style w:type="paragraph" w:styleId="Heading4">
    <w:name w:val="heading 4"/>
    <w:basedOn w:val="HeadingBase"/>
    <w:next w:val="BodyText"/>
    <w:link w:val="Heading4Char"/>
    <w:qFormat/>
    <w:rsid w:val="003E76D6"/>
    <w:pPr>
      <w:spacing w:before="160" w:after="120"/>
      <w:outlineLvl w:val="3"/>
    </w:pPr>
    <w:rPr>
      <w:sz w:val="22"/>
    </w:rPr>
  </w:style>
  <w:style w:type="paragraph" w:styleId="Heading5">
    <w:name w:val="heading 5"/>
    <w:basedOn w:val="HeadingBase"/>
    <w:next w:val="Normal"/>
    <w:link w:val="Heading5Char"/>
    <w:qFormat/>
    <w:rsid w:val="003E76D6"/>
    <w:pPr>
      <w:spacing w:before="80"/>
      <w:outlineLvl w:val="4"/>
    </w:pPr>
    <w:rPr>
      <w:color w:val="918585"/>
      <w:sz w:val="20"/>
    </w:rPr>
  </w:style>
  <w:style w:type="paragraph" w:styleId="Heading6">
    <w:name w:val="heading 6"/>
    <w:basedOn w:val="HeadingBase"/>
    <w:next w:val="Normal"/>
    <w:link w:val="Heading6Char"/>
    <w:qFormat/>
    <w:rsid w:val="003E76D6"/>
    <w:pPr>
      <w:spacing w:before="60"/>
      <w:outlineLvl w:val="5"/>
    </w:pPr>
    <w:rPr>
      <w:color w:val="918585"/>
      <w:sz w:val="20"/>
    </w:rPr>
  </w:style>
  <w:style w:type="paragraph" w:styleId="Heading7">
    <w:name w:val="heading 7"/>
    <w:basedOn w:val="Normal"/>
    <w:next w:val="Normal"/>
    <w:link w:val="Heading7Char"/>
    <w:qFormat/>
    <w:rsid w:val="003E76D6"/>
    <w:pPr>
      <w:ind w:left="720"/>
      <w:outlineLvl w:val="6"/>
    </w:pPr>
    <w:rPr>
      <w:i/>
    </w:rPr>
  </w:style>
  <w:style w:type="paragraph" w:styleId="Heading8">
    <w:name w:val="heading 8"/>
    <w:basedOn w:val="Normal"/>
    <w:next w:val="Normal"/>
    <w:link w:val="Heading8Char"/>
    <w:qFormat/>
    <w:rsid w:val="003E76D6"/>
    <w:pPr>
      <w:ind w:left="720"/>
      <w:outlineLvl w:val="7"/>
    </w:pPr>
    <w:rPr>
      <w:i/>
    </w:rPr>
  </w:style>
  <w:style w:type="paragraph" w:styleId="Heading9">
    <w:name w:val="heading 9"/>
    <w:basedOn w:val="Normal"/>
    <w:next w:val="Normal"/>
    <w:link w:val="Heading9Char"/>
    <w:qFormat/>
    <w:rsid w:val="003E76D6"/>
    <w:pPr>
      <w:ind w:left="720"/>
      <w:outlineLvl w:val="8"/>
    </w:pPr>
    <w:rPr>
      <w:i/>
    </w:rPr>
  </w:style>
  <w:style w:type="character" w:default="1" w:styleId="DefaultParagraphFont">
    <w:name w:val="Default Paragraph Font"/>
    <w:uiPriority w:val="1"/>
    <w:unhideWhenUsed/>
    <w:rsid w:val="003E76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6D6"/>
  </w:style>
  <w:style w:type="character" w:customStyle="1" w:styleId="Heading1Char">
    <w:name w:val="Heading 1 Char"/>
    <w:basedOn w:val="DefaultParagraphFont"/>
    <w:link w:val="Heading1"/>
    <w:rsid w:val="003E76D6"/>
    <w:rPr>
      <w:rFonts w:ascii="Times New Roman" w:eastAsia="Times New Roman" w:hAnsi="Times New Roman" w:cs="Times New Roman"/>
      <w:b/>
      <w:sz w:val="32"/>
      <w:szCs w:val="20"/>
      <w:lang w:eastAsia="en-US"/>
    </w:rPr>
  </w:style>
  <w:style w:type="paragraph" w:styleId="BodyText">
    <w:name w:val="Body Text"/>
    <w:basedOn w:val="Normal"/>
    <w:link w:val="BodyTextChar"/>
    <w:rsid w:val="003E76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76D6"/>
    <w:rPr>
      <w:rFonts w:ascii="Times New Roman" w:eastAsia="Times New Roman" w:hAnsi="Times New Roman" w:cs="Times New Roman"/>
      <w:sz w:val="24"/>
      <w:lang w:eastAsia="en-US"/>
    </w:rPr>
  </w:style>
  <w:style w:type="paragraph" w:styleId="ListBullet">
    <w:name w:val="List Bullet"/>
    <w:basedOn w:val="List"/>
    <w:rsid w:val="003E76D6"/>
    <w:pPr>
      <w:numPr>
        <w:numId w:val="11"/>
      </w:numPr>
      <w:tabs>
        <w:tab w:val="clear" w:pos="340"/>
      </w:tabs>
      <w:spacing w:before="40" w:after="40"/>
    </w:pPr>
  </w:style>
  <w:style w:type="character" w:customStyle="1" w:styleId="SpecialBold">
    <w:name w:val="Special Bold"/>
    <w:basedOn w:val="DefaultParagraphFont"/>
    <w:rsid w:val="003E76D6"/>
    <w:rPr>
      <w:b/>
      <w:spacing w:val="0"/>
    </w:rPr>
  </w:style>
  <w:style w:type="paragraph" w:customStyle="1" w:styleId="SuperHeading">
    <w:name w:val="SuperHeading"/>
    <w:basedOn w:val="Normal"/>
    <w:rsid w:val="003E76D6"/>
    <w:pPr>
      <w:spacing w:before="240" w:after="120"/>
      <w:outlineLvl w:val="0"/>
    </w:pPr>
    <w:rPr>
      <w:rFonts w:ascii="Times New Roman" w:hAnsi="Times New Roman"/>
      <w:b/>
      <w:sz w:val="32"/>
    </w:rPr>
  </w:style>
  <w:style w:type="paragraph" w:customStyle="1" w:styleId="AllowPageBreak">
    <w:name w:val="AllowPageBreak"/>
    <w:rsid w:val="003E76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6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6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6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6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6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6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6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6D6"/>
    <w:rPr>
      <w:rFonts w:ascii="Courier New" w:eastAsia="Times New Roman" w:hAnsi="Courier New" w:cs="Times New Roman"/>
      <w:i/>
      <w:szCs w:val="20"/>
      <w:lang w:eastAsia="en-US"/>
    </w:rPr>
  </w:style>
  <w:style w:type="paragraph" w:customStyle="1" w:styleId="HeadingBase">
    <w:name w:val="Heading Base"/>
    <w:rsid w:val="003E76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6D6"/>
    <w:pPr>
      <w:tabs>
        <w:tab w:val="right" w:leader="dot" w:pos="9072"/>
      </w:tabs>
      <w:ind w:left="567"/>
    </w:pPr>
    <w:rPr>
      <w:szCs w:val="22"/>
    </w:rPr>
  </w:style>
  <w:style w:type="paragraph" w:customStyle="1" w:styleId="TOCBase">
    <w:name w:val="TOC Base"/>
    <w:rsid w:val="003E76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6D6"/>
    <w:pPr>
      <w:tabs>
        <w:tab w:val="right" w:leader="dot" w:pos="9072"/>
      </w:tabs>
      <w:spacing w:before="40" w:after="40"/>
      <w:ind w:left="284"/>
    </w:pPr>
    <w:rPr>
      <w:rFonts w:ascii="Times New Roman" w:hAnsi="Times New Roman"/>
    </w:rPr>
  </w:style>
  <w:style w:type="paragraph" w:styleId="TOC1">
    <w:name w:val="toc 1"/>
    <w:basedOn w:val="TOCBase"/>
    <w:next w:val="Normal"/>
    <w:rsid w:val="003E76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6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6D6"/>
    <w:rPr>
      <w:rFonts w:ascii="Times New Roman" w:eastAsia="Times New Roman" w:hAnsi="Times New Roman" w:cs="Times New Roman"/>
      <w:sz w:val="16"/>
      <w:lang w:eastAsia="en-US"/>
    </w:rPr>
  </w:style>
  <w:style w:type="paragraph" w:styleId="Title">
    <w:name w:val="Title"/>
    <w:basedOn w:val="HeadingBase"/>
    <w:link w:val="TitleChar"/>
    <w:qFormat/>
    <w:rsid w:val="003E76D6"/>
    <w:pPr>
      <w:spacing w:before="5040"/>
      <w:jc w:val="center"/>
    </w:pPr>
    <w:rPr>
      <w:sz w:val="48"/>
      <w:szCs w:val="72"/>
      <w:lang w:val="en-US"/>
    </w:rPr>
  </w:style>
  <w:style w:type="character" w:customStyle="1" w:styleId="TitleChar">
    <w:name w:val="Title Char"/>
    <w:basedOn w:val="DefaultParagraphFont"/>
    <w:link w:val="Title"/>
    <w:rsid w:val="003E76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6D6"/>
    <w:pPr>
      <w:tabs>
        <w:tab w:val="left" w:pos="3600"/>
        <w:tab w:val="left" w:pos="3958"/>
      </w:tabs>
    </w:pPr>
  </w:style>
  <w:style w:type="paragraph" w:styleId="List">
    <w:name w:val="List"/>
    <w:basedOn w:val="BodyText"/>
    <w:next w:val="BodyText"/>
    <w:rsid w:val="003E76D6"/>
    <w:pPr>
      <w:tabs>
        <w:tab w:val="left" w:pos="340"/>
      </w:tabs>
      <w:spacing w:before="60" w:after="60"/>
      <w:ind w:left="340" w:hanging="340"/>
    </w:pPr>
  </w:style>
  <w:style w:type="paragraph" w:customStyle="1" w:styleId="Note">
    <w:name w:val="Note"/>
    <w:basedOn w:val="BodyText"/>
    <w:rsid w:val="003E76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6D6"/>
    <w:pPr>
      <w:framePr w:wrap="auto" w:hAnchor="text" w:y="6049"/>
    </w:pPr>
    <w:rPr>
      <w:color w:val="000000"/>
      <w:sz w:val="40"/>
    </w:rPr>
  </w:style>
  <w:style w:type="paragraph" w:customStyle="1" w:styleId="TOCTitle">
    <w:name w:val="TOCTitle"/>
    <w:basedOn w:val="Heading1"/>
    <w:rsid w:val="003E76D6"/>
    <w:pPr>
      <w:spacing w:after="240"/>
      <w:jc w:val="center"/>
      <w:outlineLvl w:val="9"/>
    </w:pPr>
    <w:rPr>
      <w:caps/>
    </w:rPr>
  </w:style>
  <w:style w:type="paragraph" w:customStyle="1" w:styleId="Version">
    <w:name w:val="Version"/>
    <w:rsid w:val="003E76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76D6"/>
    <w:pPr>
      <w:numPr>
        <w:numId w:val="12"/>
      </w:numPr>
      <w:tabs>
        <w:tab w:val="clear" w:pos="680"/>
      </w:tabs>
    </w:pPr>
  </w:style>
  <w:style w:type="paragraph" w:styleId="Index1">
    <w:name w:val="index 1"/>
    <w:basedOn w:val="Normal"/>
    <w:next w:val="Normal"/>
    <w:semiHidden/>
    <w:rsid w:val="003E76D6"/>
    <w:pPr>
      <w:keepNext w:val="0"/>
      <w:tabs>
        <w:tab w:val="right" w:pos="4176"/>
      </w:tabs>
      <w:ind w:left="198" w:hanging="198"/>
    </w:pPr>
    <w:rPr>
      <w:rFonts w:ascii="Garamond" w:hAnsi="Garamond"/>
    </w:rPr>
  </w:style>
  <w:style w:type="paragraph" w:styleId="IndexHeading">
    <w:name w:val="index heading"/>
    <w:basedOn w:val="Normal"/>
    <w:next w:val="Index1"/>
    <w:semiHidden/>
    <w:rsid w:val="003E76D6"/>
    <w:pPr>
      <w:spacing w:before="120" w:after="120"/>
    </w:pPr>
    <w:rPr>
      <w:rFonts w:ascii="Arial" w:hAnsi="Arial"/>
      <w:b/>
      <w:color w:val="918585"/>
      <w:sz w:val="24"/>
    </w:rPr>
  </w:style>
  <w:style w:type="paragraph" w:styleId="Header">
    <w:name w:val="header"/>
    <w:basedOn w:val="Normal"/>
    <w:link w:val="HeaderChar"/>
    <w:rsid w:val="003E76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6D6"/>
    <w:rPr>
      <w:rFonts w:ascii="Times New Roman" w:eastAsia="Times New Roman" w:hAnsi="Times New Roman" w:cs="Times New Roman"/>
      <w:sz w:val="16"/>
      <w:szCs w:val="20"/>
      <w:lang w:val="en-GB" w:eastAsia="en-US"/>
    </w:rPr>
  </w:style>
  <w:style w:type="paragraph" w:customStyle="1" w:styleId="Chapter">
    <w:name w:val="Chapter"/>
    <w:basedOn w:val="Normal"/>
    <w:rsid w:val="003E76D6"/>
    <w:pPr>
      <w:spacing w:before="240"/>
    </w:pPr>
    <w:rPr>
      <w:rFonts w:ascii="Times New Roman" w:hAnsi="Times New Roman"/>
      <w:smallCaps/>
      <w:spacing w:val="80"/>
      <w:sz w:val="28"/>
    </w:rPr>
  </w:style>
  <w:style w:type="paragraph" w:customStyle="1" w:styleId="InChapter">
    <w:name w:val="InChapter"/>
    <w:basedOn w:val="Heading3"/>
    <w:rsid w:val="003E76D6"/>
    <w:pPr>
      <w:spacing w:after="240"/>
      <w:outlineLvl w:val="9"/>
    </w:pPr>
    <w:rPr>
      <w:noProof/>
    </w:rPr>
  </w:style>
  <w:style w:type="paragraph" w:styleId="Index2">
    <w:name w:val="index 2"/>
    <w:basedOn w:val="Normal"/>
    <w:next w:val="Normal"/>
    <w:semiHidden/>
    <w:rsid w:val="003E76D6"/>
    <w:pPr>
      <w:tabs>
        <w:tab w:val="right" w:pos="4176"/>
      </w:tabs>
      <w:ind w:left="568" w:hanging="284"/>
    </w:pPr>
    <w:rPr>
      <w:rFonts w:ascii="Garamond" w:hAnsi="Garamond"/>
    </w:rPr>
  </w:style>
  <w:style w:type="paragraph" w:customStyle="1" w:styleId="Byline">
    <w:name w:val="Byline"/>
    <w:rsid w:val="003E76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6D6"/>
    <w:pPr>
      <w:tabs>
        <w:tab w:val="clear" w:pos="3600"/>
        <w:tab w:val="clear" w:pos="3958"/>
      </w:tabs>
      <w:jc w:val="right"/>
    </w:pPr>
  </w:style>
  <w:style w:type="character" w:styleId="Emphasis">
    <w:name w:val="Emphasis"/>
    <w:basedOn w:val="DefaultParagraphFont"/>
    <w:qFormat/>
    <w:rsid w:val="003E76D6"/>
    <w:rPr>
      <w:i/>
    </w:rPr>
  </w:style>
  <w:style w:type="paragraph" w:styleId="Caption">
    <w:name w:val="caption"/>
    <w:basedOn w:val="BodyText"/>
    <w:next w:val="Normal"/>
    <w:qFormat/>
    <w:rsid w:val="003E76D6"/>
    <w:pPr>
      <w:framePr w:w="2268" w:hSpace="181" w:vSpace="181" w:wrap="around" w:vAnchor="text" w:hAnchor="page" w:x="1135" w:y="285" w:anchorLock="1"/>
    </w:pPr>
    <w:rPr>
      <w:i/>
    </w:rPr>
  </w:style>
  <w:style w:type="paragraph" w:customStyle="1" w:styleId="MiniTOCTitle">
    <w:name w:val="MiniTOCTitle"/>
    <w:basedOn w:val="Heading4"/>
    <w:rsid w:val="003E76D6"/>
    <w:pPr>
      <w:spacing w:before="240"/>
      <w:outlineLvl w:val="9"/>
    </w:pPr>
    <w:rPr>
      <w:noProof/>
      <w:sz w:val="24"/>
    </w:rPr>
  </w:style>
  <w:style w:type="paragraph" w:customStyle="1" w:styleId="MiniTOCItem">
    <w:name w:val="MiniTOCItem"/>
    <w:basedOn w:val="ListBullet"/>
    <w:rsid w:val="003E76D6"/>
    <w:pPr>
      <w:numPr>
        <w:numId w:val="0"/>
      </w:numPr>
      <w:tabs>
        <w:tab w:val="right" w:leader="dot" w:pos="6521"/>
      </w:tabs>
      <w:spacing w:before="0" w:after="0"/>
    </w:pPr>
  </w:style>
  <w:style w:type="paragraph" w:customStyle="1" w:styleId="TOFTitle">
    <w:name w:val="TOFTitle"/>
    <w:basedOn w:val="TOCTitle"/>
    <w:rsid w:val="003E76D6"/>
  </w:style>
  <w:style w:type="paragraph" w:styleId="TableofFigures">
    <w:name w:val="table of figures"/>
    <w:basedOn w:val="Normal"/>
    <w:next w:val="Normal"/>
    <w:semiHidden/>
    <w:rsid w:val="003E76D6"/>
    <w:pPr>
      <w:tabs>
        <w:tab w:val="right" w:leader="dot" w:pos="9072"/>
      </w:tabs>
      <w:ind w:left="970" w:hanging="403"/>
    </w:pPr>
    <w:rPr>
      <w:rFonts w:ascii="Times New Roman" w:hAnsi="Times New Roman"/>
      <w:b/>
    </w:rPr>
  </w:style>
  <w:style w:type="paragraph" w:styleId="ListNumber">
    <w:name w:val="List Number"/>
    <w:basedOn w:val="List"/>
    <w:rsid w:val="003E76D6"/>
    <w:pPr>
      <w:numPr>
        <w:numId w:val="14"/>
      </w:numPr>
      <w:tabs>
        <w:tab w:val="clear" w:pos="340"/>
      </w:tabs>
    </w:pPr>
  </w:style>
  <w:style w:type="character" w:customStyle="1" w:styleId="WingdingSymbols">
    <w:name w:val="Wingding Symbols"/>
    <w:rsid w:val="003E76D6"/>
    <w:rPr>
      <w:rFonts w:ascii="Wingdings" w:hAnsi="Wingdings"/>
    </w:rPr>
  </w:style>
  <w:style w:type="paragraph" w:customStyle="1" w:styleId="TableHeading">
    <w:name w:val="Table Heading"/>
    <w:basedOn w:val="HeadingBase"/>
    <w:rsid w:val="003E76D6"/>
    <w:pPr>
      <w:keepLines/>
      <w:pBdr>
        <w:bottom w:val="single" w:sz="6" w:space="1" w:color="918585"/>
      </w:pBdr>
      <w:spacing w:before="240"/>
    </w:pPr>
  </w:style>
  <w:style w:type="character" w:customStyle="1" w:styleId="HotSpot">
    <w:name w:val="HotSpot"/>
    <w:rsid w:val="003E76D6"/>
    <w:rPr>
      <w:color w:val="0033CC"/>
      <w:u w:val="none"/>
    </w:rPr>
  </w:style>
  <w:style w:type="paragraph" w:customStyle="1" w:styleId="BodyTextRight">
    <w:name w:val="Body Text Right"/>
    <w:basedOn w:val="BodyText"/>
    <w:rsid w:val="003E76D6"/>
    <w:pPr>
      <w:spacing w:before="0" w:after="0"/>
      <w:jc w:val="right"/>
    </w:pPr>
  </w:style>
  <w:style w:type="paragraph" w:styleId="Index3">
    <w:name w:val="index 3"/>
    <w:basedOn w:val="ListNumber2"/>
    <w:next w:val="Normal"/>
    <w:semiHidden/>
    <w:rsid w:val="003E76D6"/>
    <w:pPr>
      <w:numPr>
        <w:numId w:val="0"/>
      </w:numPr>
      <w:tabs>
        <w:tab w:val="right" w:leader="dot" w:pos="4176"/>
      </w:tabs>
    </w:pPr>
  </w:style>
  <w:style w:type="paragraph" w:styleId="ListNumber2">
    <w:name w:val="List Number 2"/>
    <w:basedOn w:val="List2"/>
    <w:rsid w:val="003E76D6"/>
    <w:pPr>
      <w:numPr>
        <w:numId w:val="9"/>
      </w:numPr>
      <w:tabs>
        <w:tab w:val="clear" w:pos="1060"/>
      </w:tabs>
    </w:pPr>
  </w:style>
  <w:style w:type="paragraph" w:customStyle="1" w:styleId="MarginNote">
    <w:name w:val="Margin Note"/>
    <w:basedOn w:val="BodyText"/>
    <w:rsid w:val="003E76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6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6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6D6"/>
    <w:rPr>
      <w:sz w:val="32"/>
    </w:rPr>
  </w:style>
  <w:style w:type="paragraph" w:customStyle="1" w:styleId="HeadingProcedure">
    <w:name w:val="Heading Procedure"/>
    <w:basedOn w:val="HeadingBase"/>
    <w:next w:val="Normal"/>
    <w:rsid w:val="003E76D6"/>
    <w:pPr>
      <w:tabs>
        <w:tab w:val="left" w:pos="0"/>
      </w:tabs>
      <w:spacing w:before="120" w:after="60"/>
    </w:pPr>
    <w:rPr>
      <w:i/>
      <w:color w:val="918585"/>
      <w:sz w:val="22"/>
    </w:rPr>
  </w:style>
  <w:style w:type="paragraph" w:customStyle="1" w:styleId="TableBodyText">
    <w:name w:val="Table Body Text"/>
    <w:basedOn w:val="BodyText"/>
    <w:rsid w:val="003E76D6"/>
    <w:pPr>
      <w:spacing w:before="60" w:after="60"/>
    </w:pPr>
  </w:style>
  <w:style w:type="paragraph" w:styleId="ListContinue">
    <w:name w:val="List Continue"/>
    <w:basedOn w:val="List"/>
    <w:rsid w:val="003E76D6"/>
    <w:pPr>
      <w:ind w:firstLine="0"/>
    </w:pPr>
  </w:style>
  <w:style w:type="paragraph" w:customStyle="1" w:styleId="ListNote">
    <w:name w:val="List Note"/>
    <w:basedOn w:val="List"/>
    <w:rsid w:val="003E76D6"/>
    <w:pPr>
      <w:pBdr>
        <w:top w:val="single" w:sz="6" w:space="2" w:color="918585"/>
        <w:bottom w:val="single" w:sz="6" w:space="2" w:color="918585"/>
      </w:pBdr>
      <w:tabs>
        <w:tab w:val="left" w:pos="1021"/>
      </w:tabs>
      <w:ind w:firstLine="0"/>
    </w:pPr>
  </w:style>
  <w:style w:type="paragraph" w:customStyle="1" w:styleId="Warning">
    <w:name w:val="Warning"/>
    <w:basedOn w:val="BodyText"/>
    <w:rsid w:val="003E76D6"/>
    <w:pPr>
      <w:shd w:val="clear" w:color="auto" w:fill="D9D9D9"/>
      <w:tabs>
        <w:tab w:val="left" w:pos="992"/>
      </w:tabs>
      <w:ind w:left="119" w:right="119"/>
    </w:pPr>
    <w:rPr>
      <w:sz w:val="20"/>
    </w:rPr>
  </w:style>
  <w:style w:type="paragraph" w:customStyle="1" w:styleId="MarginIcons">
    <w:name w:val="Margin Icons"/>
    <w:basedOn w:val="BodyText"/>
    <w:rsid w:val="003E76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6D6"/>
    <w:rPr>
      <w:rFonts w:ascii="Courier New" w:hAnsi="Courier New"/>
    </w:rPr>
  </w:style>
  <w:style w:type="paragraph" w:customStyle="1" w:styleId="NoteBullet">
    <w:name w:val="Note Bullet"/>
    <w:basedOn w:val="Note"/>
    <w:rsid w:val="003E76D6"/>
    <w:pPr>
      <w:tabs>
        <w:tab w:val="clear" w:pos="680"/>
      </w:tabs>
      <w:spacing w:before="60" w:after="60"/>
    </w:pPr>
  </w:style>
  <w:style w:type="paragraph" w:customStyle="1" w:styleId="SubHeading2">
    <w:name w:val="SubHeading2"/>
    <w:basedOn w:val="HeadingBase"/>
    <w:rsid w:val="003E76D6"/>
    <w:pPr>
      <w:spacing w:before="240" w:after="60"/>
    </w:pPr>
    <w:rPr>
      <w:sz w:val="20"/>
    </w:rPr>
  </w:style>
  <w:style w:type="paragraph" w:customStyle="1" w:styleId="SubHeading1">
    <w:name w:val="SubHeading1"/>
    <w:basedOn w:val="HeadingBase"/>
    <w:rsid w:val="003E76D6"/>
    <w:pPr>
      <w:spacing w:before="240" w:after="60"/>
    </w:pPr>
    <w:rPr>
      <w:color w:val="918585"/>
      <w:sz w:val="22"/>
    </w:rPr>
  </w:style>
  <w:style w:type="paragraph" w:customStyle="1" w:styleId="SideHeading">
    <w:name w:val="Side Heading"/>
    <w:basedOn w:val="HeadingBase"/>
    <w:rsid w:val="003E76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6D6"/>
    <w:pPr>
      <w:numPr>
        <w:numId w:val="10"/>
      </w:numPr>
    </w:pPr>
  </w:style>
  <w:style w:type="paragraph" w:styleId="PlainText">
    <w:name w:val="Plain Text"/>
    <w:basedOn w:val="Normal"/>
    <w:link w:val="PlainTextChar"/>
    <w:rsid w:val="003E76D6"/>
    <w:rPr>
      <w:sz w:val="20"/>
    </w:rPr>
  </w:style>
  <w:style w:type="character" w:customStyle="1" w:styleId="PlainTextChar">
    <w:name w:val="Plain Text Char"/>
    <w:basedOn w:val="DefaultParagraphFont"/>
    <w:link w:val="PlainText"/>
    <w:rsid w:val="003E76D6"/>
    <w:rPr>
      <w:rFonts w:ascii="Courier New" w:eastAsia="Times New Roman" w:hAnsi="Courier New" w:cs="Times New Roman"/>
      <w:sz w:val="20"/>
      <w:szCs w:val="20"/>
      <w:lang w:eastAsia="en-US"/>
    </w:rPr>
  </w:style>
  <w:style w:type="character" w:customStyle="1" w:styleId="MenuOption">
    <w:name w:val="Menu Option"/>
    <w:basedOn w:val="DefaultParagraphFont"/>
    <w:rsid w:val="003E76D6"/>
    <w:rPr>
      <w:b/>
      <w:smallCaps/>
    </w:rPr>
  </w:style>
  <w:style w:type="paragraph" w:customStyle="1" w:styleId="TableListNumber">
    <w:name w:val="Table List Number"/>
    <w:basedOn w:val="ListNumber"/>
    <w:rsid w:val="003E76D6"/>
    <w:pPr>
      <w:numPr>
        <w:numId w:val="0"/>
      </w:numPr>
    </w:pPr>
  </w:style>
  <w:style w:type="paragraph" w:styleId="TOC4">
    <w:name w:val="toc 4"/>
    <w:basedOn w:val="TOCBase"/>
    <w:next w:val="Normal"/>
    <w:semiHidden/>
    <w:rsid w:val="003E76D6"/>
    <w:pPr>
      <w:tabs>
        <w:tab w:val="right" w:leader="dot" w:pos="9071"/>
      </w:tabs>
      <w:ind w:left="1701"/>
    </w:pPr>
  </w:style>
  <w:style w:type="paragraph" w:customStyle="1" w:styleId="ListAlpha">
    <w:name w:val="List Alpha"/>
    <w:basedOn w:val="List"/>
    <w:rsid w:val="003E76D6"/>
    <w:pPr>
      <w:numPr>
        <w:numId w:val="8"/>
      </w:numPr>
    </w:pPr>
  </w:style>
  <w:style w:type="paragraph" w:customStyle="1" w:styleId="ListAlpha2">
    <w:name w:val="List Alpha 2"/>
    <w:basedOn w:val="List2"/>
    <w:rsid w:val="003E76D6"/>
    <w:pPr>
      <w:numPr>
        <w:numId w:val="7"/>
      </w:numPr>
    </w:pPr>
  </w:style>
  <w:style w:type="paragraph" w:styleId="List2">
    <w:name w:val="List 2"/>
    <w:basedOn w:val="BodyText"/>
    <w:rsid w:val="003E76D6"/>
    <w:pPr>
      <w:tabs>
        <w:tab w:val="left" w:pos="680"/>
      </w:tabs>
      <w:spacing w:before="60" w:after="60"/>
      <w:ind w:left="680" w:hanging="340"/>
    </w:pPr>
  </w:style>
  <w:style w:type="paragraph" w:styleId="List3">
    <w:name w:val="List 3"/>
    <w:basedOn w:val="BodyText"/>
    <w:rsid w:val="003E76D6"/>
    <w:pPr>
      <w:tabs>
        <w:tab w:val="left" w:pos="1021"/>
      </w:tabs>
      <w:spacing w:before="60" w:after="60"/>
      <w:ind w:left="1020" w:hanging="340"/>
    </w:pPr>
  </w:style>
  <w:style w:type="paragraph" w:styleId="List4">
    <w:name w:val="List 4"/>
    <w:basedOn w:val="BodyText"/>
    <w:rsid w:val="003E76D6"/>
    <w:pPr>
      <w:tabs>
        <w:tab w:val="left" w:pos="1361"/>
      </w:tabs>
      <w:spacing w:before="60" w:after="60"/>
      <w:ind w:left="1361" w:hanging="340"/>
    </w:pPr>
  </w:style>
  <w:style w:type="paragraph" w:styleId="List5">
    <w:name w:val="List 5"/>
    <w:basedOn w:val="BodyText"/>
    <w:rsid w:val="003E76D6"/>
    <w:pPr>
      <w:tabs>
        <w:tab w:val="left" w:pos="1701"/>
      </w:tabs>
      <w:spacing w:before="60" w:after="60"/>
      <w:ind w:left="1701" w:hanging="340"/>
    </w:pPr>
  </w:style>
  <w:style w:type="paragraph" w:styleId="ListBullet3">
    <w:name w:val="List Bullet 3"/>
    <w:basedOn w:val="List3"/>
    <w:rsid w:val="003E76D6"/>
    <w:pPr>
      <w:numPr>
        <w:numId w:val="13"/>
      </w:numPr>
      <w:tabs>
        <w:tab w:val="clear" w:pos="1021"/>
      </w:tabs>
      <w:ind w:left="1037" w:hanging="357"/>
    </w:pPr>
  </w:style>
  <w:style w:type="paragraph" w:styleId="ListBullet4">
    <w:name w:val="List Bullet 4"/>
    <w:basedOn w:val="List4"/>
    <w:rsid w:val="003E76D6"/>
    <w:pPr>
      <w:numPr>
        <w:numId w:val="2"/>
      </w:numPr>
      <w:tabs>
        <w:tab w:val="clear" w:pos="1361"/>
      </w:tabs>
    </w:pPr>
  </w:style>
  <w:style w:type="paragraph" w:styleId="ListBullet5">
    <w:name w:val="List Bullet 5"/>
    <w:basedOn w:val="List5"/>
    <w:rsid w:val="003E76D6"/>
    <w:pPr>
      <w:numPr>
        <w:numId w:val="3"/>
      </w:numPr>
    </w:pPr>
  </w:style>
  <w:style w:type="paragraph" w:styleId="ListContinue2">
    <w:name w:val="List Continue 2"/>
    <w:basedOn w:val="List2"/>
    <w:rsid w:val="003E76D6"/>
    <w:pPr>
      <w:ind w:firstLine="0"/>
    </w:pPr>
  </w:style>
  <w:style w:type="paragraph" w:styleId="ListContinue3">
    <w:name w:val="List Continue 3"/>
    <w:basedOn w:val="List3"/>
    <w:rsid w:val="003E76D6"/>
    <w:pPr>
      <w:ind w:left="1021" w:firstLine="0"/>
    </w:pPr>
  </w:style>
  <w:style w:type="paragraph" w:styleId="ListContinue4">
    <w:name w:val="List Continue 4"/>
    <w:basedOn w:val="List4"/>
    <w:rsid w:val="003E76D6"/>
    <w:pPr>
      <w:ind w:firstLine="0"/>
    </w:pPr>
  </w:style>
  <w:style w:type="paragraph" w:styleId="ListContinue5">
    <w:name w:val="List Continue 5"/>
    <w:basedOn w:val="List5"/>
    <w:rsid w:val="003E76D6"/>
    <w:pPr>
      <w:ind w:firstLine="0"/>
    </w:pPr>
  </w:style>
  <w:style w:type="paragraph" w:styleId="ListNumber3">
    <w:name w:val="List Number 3"/>
    <w:basedOn w:val="List3"/>
    <w:rsid w:val="003E76D6"/>
    <w:pPr>
      <w:numPr>
        <w:numId w:val="4"/>
      </w:numPr>
    </w:pPr>
  </w:style>
  <w:style w:type="paragraph" w:styleId="ListNumber4">
    <w:name w:val="List Number 4"/>
    <w:basedOn w:val="List4"/>
    <w:rsid w:val="003E76D6"/>
    <w:pPr>
      <w:numPr>
        <w:numId w:val="5"/>
      </w:numPr>
    </w:pPr>
  </w:style>
  <w:style w:type="paragraph" w:styleId="ListNumber5">
    <w:name w:val="List Number 5"/>
    <w:basedOn w:val="List5"/>
    <w:rsid w:val="003E76D6"/>
    <w:pPr>
      <w:numPr>
        <w:numId w:val="6"/>
      </w:numPr>
    </w:pPr>
  </w:style>
  <w:style w:type="paragraph" w:styleId="BlockText">
    <w:name w:val="Block Text"/>
    <w:basedOn w:val="Normal"/>
    <w:rsid w:val="003E76D6"/>
    <w:pPr>
      <w:spacing w:after="120"/>
      <w:ind w:left="1440" w:right="1440"/>
    </w:pPr>
  </w:style>
  <w:style w:type="character" w:customStyle="1" w:styleId="Subscript">
    <w:name w:val="Subscript"/>
    <w:basedOn w:val="DefaultParagraphFont"/>
    <w:rsid w:val="003E76D6"/>
    <w:rPr>
      <w:sz w:val="16"/>
      <w:vertAlign w:val="subscript"/>
    </w:rPr>
  </w:style>
  <w:style w:type="character" w:customStyle="1" w:styleId="Superscript">
    <w:name w:val="Superscript"/>
    <w:basedOn w:val="DefaultParagraphFont"/>
    <w:rsid w:val="003E76D6"/>
    <w:rPr>
      <w:sz w:val="16"/>
      <w:vertAlign w:val="superscript"/>
    </w:rPr>
  </w:style>
  <w:style w:type="character" w:customStyle="1" w:styleId="Symbols">
    <w:name w:val="Symbols"/>
    <w:basedOn w:val="DefaultParagraphFont"/>
    <w:rsid w:val="003E76D6"/>
    <w:rPr>
      <w:rFonts w:ascii="Symbol" w:hAnsi="Symbol"/>
    </w:rPr>
  </w:style>
  <w:style w:type="character" w:customStyle="1" w:styleId="MenuOptions">
    <w:name w:val="Menu Options"/>
    <w:basedOn w:val="DefaultParagraphFont"/>
    <w:rsid w:val="003E76D6"/>
    <w:rPr>
      <w:rFonts w:ascii="Arial Narrow" w:hAnsi="Arial Narrow"/>
      <w:smallCaps/>
    </w:rPr>
  </w:style>
  <w:style w:type="character" w:customStyle="1" w:styleId="Buttons">
    <w:name w:val="Buttons"/>
    <w:basedOn w:val="DefaultParagraphFont"/>
    <w:rsid w:val="003E76D6"/>
    <w:rPr>
      <w:b/>
    </w:rPr>
  </w:style>
  <w:style w:type="character" w:customStyle="1" w:styleId="Underlined">
    <w:name w:val="Underlined"/>
    <w:basedOn w:val="DefaultParagraphFont"/>
    <w:rsid w:val="003E76D6"/>
    <w:rPr>
      <w:u w:val="single"/>
    </w:rPr>
  </w:style>
  <w:style w:type="paragraph" w:customStyle="1" w:styleId="TableBodyTextRight">
    <w:name w:val="Table Body Text Right"/>
    <w:basedOn w:val="TableBodyText"/>
    <w:rsid w:val="003E76D6"/>
    <w:pPr>
      <w:widowControl w:val="0"/>
      <w:autoSpaceDE w:val="0"/>
      <w:autoSpaceDN w:val="0"/>
      <w:adjustRightInd w:val="0"/>
      <w:jc w:val="right"/>
    </w:pPr>
    <w:rPr>
      <w:rFonts w:cs="Arial"/>
      <w:szCs w:val="18"/>
    </w:rPr>
  </w:style>
  <w:style w:type="paragraph" w:customStyle="1" w:styleId="CopyrightText">
    <w:name w:val="Copyright Text"/>
    <w:basedOn w:val="BodyText"/>
    <w:rsid w:val="003E76D6"/>
    <w:rPr>
      <w:sz w:val="18"/>
    </w:rPr>
  </w:style>
  <w:style w:type="paragraph" w:customStyle="1" w:styleId="BodySmallRight">
    <w:name w:val="Body Small Right"/>
    <w:basedOn w:val="BodyTextRight"/>
    <w:rsid w:val="003E76D6"/>
    <w:rPr>
      <w:sz w:val="18"/>
      <w:szCs w:val="18"/>
    </w:rPr>
  </w:style>
  <w:style w:type="paragraph" w:customStyle="1" w:styleId="MarginEdition">
    <w:name w:val="Margin Edition"/>
    <w:basedOn w:val="MarginNote"/>
    <w:rsid w:val="003E76D6"/>
    <w:pPr>
      <w:spacing w:before="0" w:after="0"/>
    </w:pPr>
    <w:rPr>
      <w:rFonts w:ascii="Times New Roman" w:hAnsi="Times New Roman"/>
      <w:color w:val="999999"/>
    </w:rPr>
  </w:style>
  <w:style w:type="paragraph" w:customStyle="1" w:styleId="Spacer">
    <w:name w:val="Spacer"/>
    <w:basedOn w:val="Normal"/>
    <w:rsid w:val="003E76D6"/>
    <w:rPr>
      <w:sz w:val="2"/>
      <w:szCs w:val="2"/>
    </w:rPr>
  </w:style>
  <w:style w:type="character" w:customStyle="1" w:styleId="Small">
    <w:name w:val="Small"/>
    <w:basedOn w:val="DefaultParagraphFont"/>
    <w:rsid w:val="003E76D6"/>
    <w:rPr>
      <w:sz w:val="16"/>
    </w:rPr>
  </w:style>
  <w:style w:type="paragraph" w:customStyle="1" w:styleId="WideTable">
    <w:name w:val="Wide Table"/>
    <w:basedOn w:val="Normal"/>
    <w:rsid w:val="003E76D6"/>
    <w:pPr>
      <w:ind w:left="-1418"/>
    </w:pPr>
    <w:rPr>
      <w:sz w:val="2"/>
      <w:szCs w:val="2"/>
    </w:rPr>
  </w:style>
  <w:style w:type="character" w:styleId="PageNumber">
    <w:name w:val="page number"/>
    <w:basedOn w:val="DefaultParagraphFont"/>
    <w:rsid w:val="003E76D6"/>
  </w:style>
  <w:style w:type="paragraph" w:styleId="Quote">
    <w:name w:val="Quote"/>
    <w:basedOn w:val="Heading1"/>
    <w:link w:val="QuoteChar"/>
    <w:qFormat/>
    <w:rsid w:val="003E76D6"/>
    <w:rPr>
      <w:b w:val="0"/>
      <w:sz w:val="72"/>
      <w:szCs w:val="72"/>
      <w:lang w:val="en-NZ"/>
    </w:rPr>
  </w:style>
  <w:style w:type="character" w:customStyle="1" w:styleId="QuoteChar">
    <w:name w:val="Quote Char"/>
    <w:basedOn w:val="DefaultParagraphFont"/>
    <w:link w:val="Quote"/>
    <w:rsid w:val="003E76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6D6"/>
    <w:pPr>
      <w:pageBreakBefore/>
    </w:pPr>
  </w:style>
  <w:style w:type="paragraph" w:customStyle="1" w:styleId="Border">
    <w:name w:val="Border"/>
    <w:basedOn w:val="Normal"/>
    <w:qFormat/>
    <w:rsid w:val="003E76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6D6"/>
    <w:rPr>
      <w:b/>
      <w:bCs/>
      <w:i/>
      <w:iCs/>
      <w:color w:val="auto"/>
    </w:rPr>
  </w:style>
  <w:style w:type="paragraph" w:styleId="IntenseQuote">
    <w:name w:val="Intense Quote"/>
    <w:basedOn w:val="Normal"/>
    <w:next w:val="Normal"/>
    <w:link w:val="IntenseQuoteChar"/>
    <w:uiPriority w:val="30"/>
    <w:qFormat/>
    <w:rsid w:val="003E76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6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6D6"/>
    <w:rPr>
      <w:smallCaps/>
      <w:color w:val="auto"/>
      <w:u w:val="single"/>
    </w:rPr>
  </w:style>
  <w:style w:type="character" w:styleId="IntenseReference">
    <w:name w:val="Intense Reference"/>
    <w:basedOn w:val="DefaultParagraphFont"/>
    <w:uiPriority w:val="32"/>
    <w:qFormat/>
    <w:rsid w:val="003E76D6"/>
    <w:rPr>
      <w:b/>
      <w:bCs/>
      <w:smallCaps/>
      <w:color w:val="auto"/>
      <w:spacing w:val="5"/>
      <w:u w:val="single"/>
    </w:rPr>
  </w:style>
  <w:style w:type="paragraph" w:customStyle="1" w:styleId="2ColumnHeading">
    <w:name w:val="2Column Heading"/>
    <w:basedOn w:val="BodyText"/>
    <w:qFormat/>
    <w:rsid w:val="003E76D6"/>
    <w:pPr>
      <w:spacing w:after="60"/>
      <w:ind w:left="-2268"/>
    </w:pPr>
    <w:rPr>
      <w:b/>
    </w:rPr>
  </w:style>
  <w:style w:type="paragraph" w:customStyle="1" w:styleId="Heading1TOC">
    <w:name w:val="Heading1 TOC"/>
    <w:basedOn w:val="Normal"/>
    <w:qFormat/>
    <w:rsid w:val="003E76D6"/>
    <w:pPr>
      <w:spacing w:before="240" w:after="120"/>
    </w:pPr>
    <w:rPr>
      <w:rFonts w:ascii="Times New Roman" w:hAnsi="Times New Roman"/>
      <w:b/>
      <w:sz w:val="32"/>
    </w:rPr>
  </w:style>
  <w:style w:type="paragraph" w:customStyle="1" w:styleId="Heading2TOC">
    <w:name w:val="Heading2 TOC"/>
    <w:basedOn w:val="Normal"/>
    <w:qFormat/>
    <w:rsid w:val="003E76D6"/>
    <w:pPr>
      <w:spacing w:before="240" w:after="60"/>
    </w:pPr>
    <w:rPr>
      <w:rFonts w:ascii="Times New Roman" w:hAnsi="Times New Roman"/>
      <w:b/>
      <w:sz w:val="28"/>
    </w:rPr>
  </w:style>
  <w:style w:type="character" w:customStyle="1" w:styleId="Underline">
    <w:name w:val="Underline"/>
    <w:basedOn w:val="DefaultParagraphFont"/>
    <w:qFormat/>
    <w:rsid w:val="003E76D6"/>
    <w:rPr>
      <w:u w:val="single"/>
    </w:rPr>
  </w:style>
  <w:style w:type="character" w:customStyle="1" w:styleId="BoldandItalics">
    <w:name w:val="Bold and Italics"/>
    <w:qFormat/>
    <w:rsid w:val="003E76D6"/>
    <w:rPr>
      <w:b/>
      <w:i/>
      <w:u w:val="none"/>
    </w:rPr>
  </w:style>
  <w:style w:type="paragraph" w:styleId="BalloonText">
    <w:name w:val="Balloon Text"/>
    <w:basedOn w:val="Normal"/>
    <w:link w:val="BalloonTextChar"/>
    <w:rsid w:val="003E76D6"/>
    <w:rPr>
      <w:rFonts w:ascii="Tahoma" w:hAnsi="Tahoma" w:cs="Tahoma"/>
      <w:sz w:val="16"/>
      <w:szCs w:val="16"/>
    </w:rPr>
  </w:style>
  <w:style w:type="character" w:customStyle="1" w:styleId="BalloonTextChar">
    <w:name w:val="Balloon Text Char"/>
    <w:basedOn w:val="DefaultParagraphFont"/>
    <w:link w:val="BalloonText"/>
    <w:rsid w:val="003E76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6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76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6D6"/>
    <w:rPr>
      <w:b/>
      <w:color w:val="660033"/>
      <w:spacing w:val="0"/>
    </w:rPr>
  </w:style>
  <w:style w:type="paragraph" w:customStyle="1" w:styleId="Nameditemlist">
    <w:name w:val="Named item list"/>
    <w:basedOn w:val="BodyText"/>
    <w:qFormat/>
    <w:rsid w:val="003E76D6"/>
    <w:pPr>
      <w:tabs>
        <w:tab w:val="left" w:pos="2835"/>
      </w:tabs>
      <w:ind w:left="2835" w:hanging="2835"/>
    </w:pPr>
  </w:style>
  <w:style w:type="paragraph" w:customStyle="1" w:styleId="BodyTextnopadding">
    <w:name w:val="Body Text no padding"/>
    <w:basedOn w:val="BodyText"/>
    <w:qFormat/>
    <w:rsid w:val="003E76D6"/>
    <w:pPr>
      <w:spacing w:before="0" w:after="0"/>
    </w:pPr>
  </w:style>
  <w:style w:type="paragraph" w:customStyle="1" w:styleId="BodyTextBold">
    <w:name w:val="Body Text Bold"/>
    <w:basedOn w:val="BodyText"/>
    <w:qFormat/>
    <w:rsid w:val="003E76D6"/>
    <w:rPr>
      <w:b/>
    </w:rPr>
  </w:style>
  <w:style w:type="character" w:styleId="Hyperlink">
    <w:name w:val="Hyperlink"/>
    <w:basedOn w:val="DefaultParagraphFont"/>
    <w:uiPriority w:val="99"/>
    <w:unhideWhenUsed/>
    <w:rsid w:val="008755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4584</Characters>
  <Application>Microsoft Office Word</Application>
  <DocSecurity>0</DocSecurity>
  <Lines>127</Lines>
  <Paragraphs>67</Paragraphs>
  <ScaleCrop>false</ScaleCrop>
  <Company>Author-it Software Corporation Ltd.</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MSS408011 Develop knowledge systems and learning processes for an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2022-12-16T03:29:00Z</dcterms:created>
  <dcterms:modified xsi:type="dcterms:W3CDTF">2022-12-16T03:29:00Z</dcterms:modified>
</cp:coreProperties>
</file>