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1009" w:rsidP="006110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MSS408010 Analyse data for relevance to organisational learning</w:t>
      </w:r>
      <w:r>
        <w:fldChar w:fldCharType="end"/>
      </w:r>
    </w:p>
    <w:p w:rsidR="00611009" w:rsidP="00611009">
      <w:pPr>
        <w:pStyle w:val="Version"/>
        <w:sectPr w:rsidSect="009028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879" w:rsidP="00902879">
      <w:pPr>
        <w:pStyle w:val="SuperHeading"/>
      </w:pPr>
      <w:r w:rsidRPr="00902879">
        <w:t xml:space="preserve">Assessment Requirements for MSS408010 Analyse data for </w:t>
      </w:r>
      <w:r w:rsidRPr="00902879">
        <w:t>relevance to organisational learning</w:t>
      </w:r>
    </w:p>
    <w:p w:rsidR="00000000" w:rsidRPr="00902879" w:rsidP="00902879">
      <w:pPr>
        <w:pStyle w:val="Heading1"/>
      </w:pPr>
      <w:bookmarkStart w:id="1" w:name="O_1034065"/>
      <w:bookmarkEnd w:id="1"/>
      <w:r w:rsidRPr="00902879">
        <w:t>Modification History</w:t>
      </w:r>
    </w:p>
    <w:p w:rsidR="00000000" w:rsidRPr="00902879" w:rsidP="00611009">
      <w:pPr>
        <w:pStyle w:val="BodyText"/>
      </w:pPr>
      <w:r w:rsidRPr="00902879">
        <w:t xml:space="preserve">Release 1. Unit code changed. Application changed. Performance criteria changed. Range of conditions removed. Assessment requirements changed. Supersedes </w:t>
      </w:r>
      <w:r w:rsidRPr="00902879">
        <w:t>and is equivalent to MSS408008 Analyse data for relevance to organisational learning.</w:t>
      </w:r>
    </w:p>
    <w:p w:rsidR="00000000" w:rsidRPr="00902879" w:rsidP="00902879">
      <w:pPr>
        <w:pStyle w:val="Heading1"/>
      </w:pPr>
      <w:bookmarkStart w:id="2" w:name="O_1034066"/>
      <w:bookmarkEnd w:id="2"/>
      <w:r w:rsidRPr="00902879">
        <w:t>Performance Evidence</w:t>
      </w:r>
    </w:p>
    <w:p w:rsidR="00000000" w:rsidRPr="00902879" w:rsidP="00611009">
      <w:pPr>
        <w:pStyle w:val="BodyText"/>
      </w:pPr>
      <w:r w:rsidRPr="00902879">
        <w:t>There must be evidence the candidate has completed the tasks outlined in the elements and performance criteria of this unit, and:</w:t>
      </w:r>
    </w:p>
    <w:p w:rsidR="00000000" w:rsidRPr="00902879" w:rsidP="00902879">
      <w:pPr>
        <w:pStyle w:val="ListBullet"/>
      </w:pPr>
      <w:r w:rsidRPr="00902879">
        <w:t>analysed data from at least 1 data system and applied it to organisational learning.</w:t>
      </w:r>
    </w:p>
    <w:p w:rsidR="00000000" w:rsidRPr="00902879" w:rsidP="00902879">
      <w:pPr>
        <w:pStyle w:val="AllowPageBreak"/>
      </w:pPr>
    </w:p>
    <w:p w:rsidR="00000000" w:rsidRPr="00902879" w:rsidP="00902879">
      <w:pPr>
        <w:pStyle w:val="Heading1"/>
      </w:pPr>
      <w:bookmarkStart w:id="3" w:name="O_1034067"/>
      <w:bookmarkEnd w:id="3"/>
      <w:r w:rsidRPr="00902879">
        <w:t>Knowledge Evidence</w:t>
      </w:r>
    </w:p>
    <w:p w:rsidR="00000000" w:rsidRPr="00902879" w:rsidP="00611009">
      <w:pPr>
        <w:pStyle w:val="BodyText"/>
      </w:pPr>
      <w:r w:rsidRPr="00902879">
        <w:t>There must be evidence the candidate has knowledge of:</w:t>
      </w:r>
    </w:p>
    <w:p w:rsidR="00000000" w:rsidRPr="00902879" w:rsidP="00902879">
      <w:pPr>
        <w:pStyle w:val="ListBullet"/>
      </w:pPr>
      <w:r w:rsidRPr="00902879">
        <w:t>sources of data within the organisation and the value stream</w:t>
      </w:r>
    </w:p>
    <w:p w:rsidR="00000000" w:rsidRPr="00902879" w:rsidP="00902879">
      <w:pPr>
        <w:pStyle w:val="ListBullet"/>
      </w:pPr>
      <w:r w:rsidRPr="00902879">
        <w:t>methods of anal</w:t>
      </w:r>
      <w:r w:rsidRPr="00902879">
        <w:t>ysing data for learnings</w:t>
      </w:r>
    </w:p>
    <w:p w:rsidR="00000000" w:rsidRPr="00902879" w:rsidP="00902879">
      <w:pPr>
        <w:pStyle w:val="ListBullet"/>
      </w:pPr>
      <w:r w:rsidRPr="00902879">
        <w:t>methods of capturing data and the learnings from it</w:t>
      </w:r>
    </w:p>
    <w:p w:rsidR="00000000" w:rsidRPr="00902879" w:rsidP="00902879">
      <w:pPr>
        <w:pStyle w:val="ListBullet"/>
      </w:pPr>
      <w:r w:rsidRPr="00902879">
        <w:t>competitive systems and practices tools relevant to the process, section and value stream</w:t>
      </w:r>
    </w:p>
    <w:p w:rsidR="00000000" w:rsidRPr="00902879" w:rsidP="00902879">
      <w:pPr>
        <w:pStyle w:val="ListBullet"/>
      </w:pPr>
      <w:r w:rsidRPr="00902879">
        <w:t>kaizen and kaizen blitz processes</w:t>
      </w:r>
    </w:p>
    <w:p w:rsidR="00000000" w:rsidRPr="00902879" w:rsidP="00902879">
      <w:pPr>
        <w:pStyle w:val="ListBullet"/>
      </w:pPr>
      <w:r w:rsidRPr="00902879">
        <w:t>communication modes.</w:t>
      </w:r>
    </w:p>
    <w:p w:rsidR="00000000" w:rsidRPr="00902879" w:rsidP="00902879">
      <w:pPr>
        <w:pStyle w:val="AllowPageBreak"/>
      </w:pPr>
    </w:p>
    <w:p w:rsidR="00000000" w:rsidRPr="00902879" w:rsidP="00902879">
      <w:pPr>
        <w:pStyle w:val="Heading1"/>
      </w:pPr>
      <w:bookmarkStart w:id="4" w:name="O_1034068"/>
      <w:bookmarkEnd w:id="4"/>
      <w:r w:rsidRPr="00902879">
        <w:t>Assessment Cond</w:t>
      </w:r>
      <w:r w:rsidRPr="00902879">
        <w:t>itions</w:t>
      </w:r>
    </w:p>
    <w:p w:rsidR="00000000" w:rsidRPr="00902879" w:rsidP="00611009">
      <w:pPr>
        <w:pStyle w:val="BodyText"/>
      </w:pPr>
      <w:r w:rsidRPr="00902879">
        <w:t>Skills must have been demonstrated in the workplace or in a simulated environment that reflects workplace conditions, contingencies, facilities, equipment and resources.</w:t>
      </w:r>
    </w:p>
    <w:p w:rsidR="00000000" w:rsidRPr="00902879" w:rsidP="00611009">
      <w:pPr>
        <w:pStyle w:val="BodyText"/>
      </w:pPr>
      <w:r w:rsidRPr="00902879">
        <w:t>Assessors must satisfy the NVR/AQTF mandatory competency requirements for asses</w:t>
      </w:r>
      <w:r w:rsidRPr="00902879">
        <w:t>sors.</w:t>
      </w:r>
    </w:p>
    <w:p w:rsidR="00000000" w:rsidRPr="00902879" w:rsidP="00902879">
      <w:pPr>
        <w:pStyle w:val="Heading1"/>
      </w:pPr>
      <w:bookmarkStart w:id="5" w:name="O_1034071"/>
      <w:bookmarkEnd w:id="5"/>
      <w:r w:rsidRPr="00902879">
        <w:t>Links</w:t>
      </w:r>
    </w:p>
    <w:p w:rsidR="00000000" w:rsidRPr="00902879" w:rsidP="00611009">
      <w:pPr>
        <w:pStyle w:val="BodyText"/>
      </w:pPr>
      <w:r w:rsidRPr="00902879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E53C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02879" w:rsidP="00902879"/>
    <w:sectPr w:rsidSect="009028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79" w:rsidRPr="00611009" w:rsidP="006110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09" w:rsidP="009028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11009" w:rsidP="009028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11009" w:rsidP="009028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879" w:rsidRPr="00611009" w:rsidP="006110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8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009" w:rsidRPr="002D2AF8" w:rsidP="009028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MSS408010 Analyse data for relevance to organisational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611009" w:rsidP="009028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D8D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B451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8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8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8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8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8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8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8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8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8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8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8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879"/>
  </w:style>
  <w:style w:type="character" w:customStyle="1" w:styleId="Heading1Char">
    <w:name w:val="Heading 1 Char"/>
    <w:basedOn w:val="DefaultParagraphFont"/>
    <w:link w:val="Heading1"/>
    <w:rsid w:val="009028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8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8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287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028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8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28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8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8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8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8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8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8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8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8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8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8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8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8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8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8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8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8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8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8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28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2879"/>
    <w:rPr>
      <w:b/>
      <w:spacing w:val="0"/>
    </w:rPr>
  </w:style>
  <w:style w:type="paragraph" w:customStyle="1" w:styleId="SuperTitle">
    <w:name w:val="SuperTitle"/>
    <w:basedOn w:val="Title"/>
    <w:rsid w:val="009028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8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8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28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28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8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8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8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8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8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8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8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8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2879"/>
    <w:rPr>
      <w:i/>
    </w:rPr>
  </w:style>
  <w:style w:type="paragraph" w:styleId="Caption">
    <w:name w:val="caption"/>
    <w:basedOn w:val="BodyText"/>
    <w:next w:val="Normal"/>
    <w:qFormat/>
    <w:rsid w:val="009028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8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8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879"/>
  </w:style>
  <w:style w:type="paragraph" w:styleId="TableofFigures">
    <w:name w:val="table of figures"/>
    <w:basedOn w:val="Normal"/>
    <w:next w:val="Normal"/>
    <w:semiHidden/>
    <w:rsid w:val="009028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8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2879"/>
    <w:rPr>
      <w:rFonts w:ascii="Wingdings" w:hAnsi="Wingdings"/>
    </w:rPr>
  </w:style>
  <w:style w:type="paragraph" w:customStyle="1" w:styleId="TableHeading">
    <w:name w:val="Table Heading"/>
    <w:basedOn w:val="HeadingBase"/>
    <w:rsid w:val="009028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879"/>
    <w:rPr>
      <w:color w:val="0033CC"/>
      <w:u w:val="none"/>
    </w:rPr>
  </w:style>
  <w:style w:type="paragraph" w:customStyle="1" w:styleId="BodyTextRight">
    <w:name w:val="Body Text Right"/>
    <w:basedOn w:val="BodyText"/>
    <w:rsid w:val="009028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8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8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8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8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8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879"/>
    <w:rPr>
      <w:sz w:val="32"/>
    </w:rPr>
  </w:style>
  <w:style w:type="paragraph" w:customStyle="1" w:styleId="HeadingProcedure">
    <w:name w:val="Heading Procedure"/>
    <w:basedOn w:val="HeadingBase"/>
    <w:next w:val="Normal"/>
    <w:rsid w:val="009028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879"/>
    <w:pPr>
      <w:spacing w:before="60" w:after="60"/>
    </w:pPr>
  </w:style>
  <w:style w:type="paragraph" w:styleId="ListContinue">
    <w:name w:val="List Continue"/>
    <w:basedOn w:val="List"/>
    <w:rsid w:val="00902879"/>
    <w:pPr>
      <w:ind w:firstLine="0"/>
    </w:pPr>
  </w:style>
  <w:style w:type="paragraph" w:customStyle="1" w:styleId="ListNote">
    <w:name w:val="List Note"/>
    <w:basedOn w:val="List"/>
    <w:rsid w:val="009028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8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8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879"/>
    <w:rPr>
      <w:rFonts w:ascii="Courier New" w:hAnsi="Courier New"/>
    </w:rPr>
  </w:style>
  <w:style w:type="paragraph" w:customStyle="1" w:styleId="NoteBullet">
    <w:name w:val="Note Bullet"/>
    <w:basedOn w:val="Note"/>
    <w:rsid w:val="009028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8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8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8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8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28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8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879"/>
    <w:rPr>
      <w:b/>
      <w:smallCaps/>
    </w:rPr>
  </w:style>
  <w:style w:type="paragraph" w:customStyle="1" w:styleId="TableListNumber">
    <w:name w:val="Table List Number"/>
    <w:basedOn w:val="ListNumber"/>
    <w:rsid w:val="009028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8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879"/>
    <w:pPr>
      <w:numPr>
        <w:numId w:val="8"/>
      </w:numPr>
    </w:pPr>
  </w:style>
  <w:style w:type="paragraph" w:customStyle="1" w:styleId="ListAlpha2">
    <w:name w:val="List Alpha 2"/>
    <w:basedOn w:val="List2"/>
    <w:rsid w:val="00902879"/>
    <w:pPr>
      <w:numPr>
        <w:numId w:val="7"/>
      </w:numPr>
    </w:pPr>
  </w:style>
  <w:style w:type="paragraph" w:styleId="List2">
    <w:name w:val="List 2"/>
    <w:basedOn w:val="BodyText"/>
    <w:rsid w:val="009028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8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8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8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8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8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2879"/>
    <w:pPr>
      <w:numPr>
        <w:numId w:val="3"/>
      </w:numPr>
    </w:pPr>
  </w:style>
  <w:style w:type="paragraph" w:styleId="ListContinue2">
    <w:name w:val="List Continue 2"/>
    <w:basedOn w:val="List2"/>
    <w:rsid w:val="00902879"/>
    <w:pPr>
      <w:ind w:firstLine="0"/>
    </w:pPr>
  </w:style>
  <w:style w:type="paragraph" w:styleId="ListContinue3">
    <w:name w:val="List Continue 3"/>
    <w:basedOn w:val="List3"/>
    <w:rsid w:val="00902879"/>
    <w:pPr>
      <w:ind w:left="1021" w:firstLine="0"/>
    </w:pPr>
  </w:style>
  <w:style w:type="paragraph" w:styleId="ListContinue4">
    <w:name w:val="List Continue 4"/>
    <w:basedOn w:val="List4"/>
    <w:rsid w:val="00902879"/>
    <w:pPr>
      <w:ind w:firstLine="0"/>
    </w:pPr>
  </w:style>
  <w:style w:type="paragraph" w:styleId="ListContinue5">
    <w:name w:val="List Continue 5"/>
    <w:basedOn w:val="List5"/>
    <w:rsid w:val="00902879"/>
    <w:pPr>
      <w:ind w:firstLine="0"/>
    </w:pPr>
  </w:style>
  <w:style w:type="paragraph" w:styleId="ListNumber3">
    <w:name w:val="List Number 3"/>
    <w:basedOn w:val="List3"/>
    <w:rsid w:val="00902879"/>
    <w:pPr>
      <w:numPr>
        <w:numId w:val="4"/>
      </w:numPr>
    </w:pPr>
  </w:style>
  <w:style w:type="paragraph" w:styleId="ListNumber4">
    <w:name w:val="List Number 4"/>
    <w:basedOn w:val="List4"/>
    <w:rsid w:val="00902879"/>
    <w:pPr>
      <w:numPr>
        <w:numId w:val="5"/>
      </w:numPr>
    </w:pPr>
  </w:style>
  <w:style w:type="paragraph" w:styleId="ListNumber5">
    <w:name w:val="List Number 5"/>
    <w:basedOn w:val="List5"/>
    <w:rsid w:val="00902879"/>
    <w:pPr>
      <w:numPr>
        <w:numId w:val="6"/>
      </w:numPr>
    </w:pPr>
  </w:style>
  <w:style w:type="paragraph" w:styleId="BlockText">
    <w:name w:val="Block Text"/>
    <w:basedOn w:val="Normal"/>
    <w:rsid w:val="009028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8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879"/>
    <w:rPr>
      <w:sz w:val="16"/>
      <w:vertAlign w:val="superscript"/>
    </w:rPr>
  </w:style>
  <w:style w:type="character" w:customStyle="1" w:styleId="Symbols">
    <w:name w:val="Symbols"/>
    <w:basedOn w:val="DefaultParagraphFont"/>
    <w:rsid w:val="00902879"/>
    <w:rPr>
      <w:rFonts w:ascii="Symbol" w:hAnsi="Symbol"/>
    </w:rPr>
  </w:style>
  <w:style w:type="character" w:customStyle="1" w:styleId="MenuOptions">
    <w:name w:val="Menu Options"/>
    <w:basedOn w:val="DefaultParagraphFont"/>
    <w:rsid w:val="009028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879"/>
    <w:rPr>
      <w:b/>
    </w:rPr>
  </w:style>
  <w:style w:type="character" w:customStyle="1" w:styleId="Underlined">
    <w:name w:val="Underlined"/>
    <w:basedOn w:val="DefaultParagraphFont"/>
    <w:rsid w:val="00902879"/>
    <w:rPr>
      <w:u w:val="single"/>
    </w:rPr>
  </w:style>
  <w:style w:type="paragraph" w:customStyle="1" w:styleId="TableBodyTextRight">
    <w:name w:val="Table Body Text Right"/>
    <w:basedOn w:val="TableBodyText"/>
    <w:rsid w:val="009028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879"/>
    <w:rPr>
      <w:sz w:val="18"/>
    </w:rPr>
  </w:style>
  <w:style w:type="paragraph" w:customStyle="1" w:styleId="BodySmallRight">
    <w:name w:val="Body Small Right"/>
    <w:basedOn w:val="BodyTextRight"/>
    <w:rsid w:val="00902879"/>
    <w:rPr>
      <w:sz w:val="18"/>
      <w:szCs w:val="18"/>
    </w:rPr>
  </w:style>
  <w:style w:type="paragraph" w:customStyle="1" w:styleId="MarginEdition">
    <w:name w:val="Margin Edition"/>
    <w:basedOn w:val="MarginNote"/>
    <w:rsid w:val="009028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879"/>
    <w:rPr>
      <w:sz w:val="2"/>
      <w:szCs w:val="2"/>
    </w:rPr>
  </w:style>
  <w:style w:type="character" w:customStyle="1" w:styleId="Small">
    <w:name w:val="Small"/>
    <w:basedOn w:val="DefaultParagraphFont"/>
    <w:rsid w:val="00902879"/>
    <w:rPr>
      <w:sz w:val="16"/>
    </w:rPr>
  </w:style>
  <w:style w:type="paragraph" w:customStyle="1" w:styleId="WideTable">
    <w:name w:val="Wide Table"/>
    <w:basedOn w:val="Normal"/>
    <w:rsid w:val="009028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879"/>
  </w:style>
  <w:style w:type="paragraph" w:styleId="Quote">
    <w:name w:val="Quote"/>
    <w:basedOn w:val="Heading1"/>
    <w:link w:val="QuoteChar"/>
    <w:qFormat/>
    <w:rsid w:val="009028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8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879"/>
    <w:pPr>
      <w:pageBreakBefore/>
    </w:pPr>
  </w:style>
  <w:style w:type="paragraph" w:customStyle="1" w:styleId="Border">
    <w:name w:val="Border"/>
    <w:basedOn w:val="Normal"/>
    <w:qFormat/>
    <w:rsid w:val="009028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8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8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8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8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8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8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8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8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879"/>
    <w:rPr>
      <w:u w:val="single"/>
    </w:rPr>
  </w:style>
  <w:style w:type="character" w:customStyle="1" w:styleId="BoldandItalics">
    <w:name w:val="Bold and Italics"/>
    <w:qFormat/>
    <w:rsid w:val="00902879"/>
    <w:rPr>
      <w:b/>
      <w:i/>
      <w:u w:val="none"/>
    </w:rPr>
  </w:style>
  <w:style w:type="paragraph" w:styleId="BalloonText">
    <w:name w:val="Balloon Text"/>
    <w:basedOn w:val="Normal"/>
    <w:link w:val="BalloonTextChar"/>
    <w:rsid w:val="009028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8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8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8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8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8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879"/>
    <w:pPr>
      <w:spacing w:before="0" w:after="0"/>
    </w:pPr>
  </w:style>
  <w:style w:type="paragraph" w:customStyle="1" w:styleId="BodyTextBold">
    <w:name w:val="Body Text Bold"/>
    <w:basedOn w:val="BodyText"/>
    <w:qFormat/>
    <w:rsid w:val="00902879"/>
    <w:rPr>
      <w:b/>
    </w:rPr>
  </w:style>
  <w:style w:type="character" w:styleId="Hyperlink">
    <w:name w:val="Hyperlink"/>
    <w:basedOn w:val="DefaultParagraphFont"/>
    <w:uiPriority w:val="99"/>
    <w:unhideWhenUsed/>
    <w:rsid w:val="006110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1478</Characters>
  <Application>Microsoft Office Word</Application>
  <DocSecurity>0</DocSecurity>
  <Lines>38</Lines>
  <Paragraphs>26</Paragraphs>
  <ScaleCrop>false</ScaleCrop>
  <Company>Author-it Software Corporation Ltd.</Company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MSS408010 Analyse data for relevance to organisational learning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2022-04-05T04:49:00Z</dcterms:created>
  <dcterms:modified xsi:type="dcterms:W3CDTF">2022-04-05T04:49:00Z</dcterms:modified>
</cp:coreProperties>
</file>