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70BD" w:rsidP="005570BD">
      <w:pPr>
        <w:pStyle w:val="Title"/>
      </w:pPr>
      <w:r>
        <w:fldChar w:fldCharType="begin"/>
      </w:r>
      <w:r>
        <w:instrText xml:space="preserve"> TITLE   \* MERGEFORMAT </w:instrText>
      </w:r>
      <w:r>
        <w:fldChar w:fldCharType="separate"/>
      </w:r>
      <w:r>
        <w:t>Assessment Requirements for MSS408006 Develop and refine systems for improvement in operations</w:t>
      </w:r>
      <w:r>
        <w:fldChar w:fldCharType="end"/>
      </w:r>
    </w:p>
    <w:p w:rsidR="005570BD" w:rsidP="005570BD">
      <w:pPr>
        <w:pStyle w:val="Version"/>
        <w:sectPr w:rsidSect="00596F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6FC6" w:rsidP="00596FC6">
      <w:pPr>
        <w:pStyle w:val="SuperHeading"/>
      </w:pPr>
      <w:r w:rsidRPr="00596FC6">
        <w:t>Assessment Requirements for MSS408006 Develop and refine systems for improvement in operations</w:t>
      </w:r>
    </w:p>
    <w:p w:rsidR="00000000" w:rsidRPr="00596FC6" w:rsidP="00596FC6">
      <w:pPr>
        <w:pStyle w:val="Heading1"/>
      </w:pPr>
      <w:bookmarkStart w:id="1" w:name="O_921971"/>
      <w:bookmarkEnd w:id="1"/>
      <w:r w:rsidRPr="00596FC6">
        <w:t>Modification History</w:t>
      </w:r>
    </w:p>
    <w:p w:rsidR="00000000" w:rsidRPr="00596FC6" w:rsidP="005570BD">
      <w:pPr>
        <w:pStyle w:val="BodyText"/>
      </w:pPr>
      <w:r w:rsidRPr="00596FC6">
        <w:t>Release 1. Supersedes and is equivalent to MSS408006A Develop and refine systems for continuous improvement in operations</w:t>
      </w:r>
    </w:p>
    <w:p w:rsidR="00000000" w:rsidRPr="00596FC6" w:rsidP="00596FC6">
      <w:pPr>
        <w:pStyle w:val="Heading1"/>
      </w:pPr>
      <w:bookmarkStart w:id="2" w:name="O_921974"/>
      <w:bookmarkEnd w:id="2"/>
      <w:r w:rsidRPr="00596FC6">
        <w:t>Performance Evidence</w:t>
      </w:r>
    </w:p>
    <w:p w:rsidR="00000000" w:rsidRPr="00596FC6" w:rsidP="005570BD">
      <w:pPr>
        <w:pStyle w:val="BodyText"/>
      </w:pPr>
      <w:r w:rsidRPr="00596FC6">
        <w:t>Evidence required to demonstrate competence in this unit must be relevant to and satisfy the requirements of the elements and performance criteria and include the ability to develop improvement systems for one (1) or mo</w:t>
      </w:r>
      <w:r w:rsidRPr="00596FC6">
        <w:t>re processes or systems and to:</w:t>
      </w:r>
    </w:p>
    <w:p w:rsidR="00000000" w:rsidRPr="00596FC6" w:rsidP="00596FC6">
      <w:pPr>
        <w:pStyle w:val="ListBullet"/>
      </w:pPr>
      <w:r w:rsidRPr="00596FC6">
        <w:t>review current improvements and improvement processes</w:t>
      </w:r>
    </w:p>
    <w:p w:rsidR="00000000" w:rsidRPr="00596FC6" w:rsidP="00596FC6">
      <w:pPr>
        <w:pStyle w:val="ListBullet"/>
      </w:pPr>
      <w:r w:rsidRPr="00596FC6">
        <w:t>improve the practice of kaizen and kaizen blitz</w:t>
      </w:r>
    </w:p>
    <w:p w:rsidR="00000000" w:rsidRPr="00596FC6" w:rsidP="00596FC6">
      <w:pPr>
        <w:pStyle w:val="ListBullet"/>
      </w:pPr>
      <w:r w:rsidRPr="00596FC6">
        <w:t>explore opportunities for improvement to improvement processes along the value stream</w:t>
      </w:r>
    </w:p>
    <w:p w:rsidR="00000000" w:rsidRPr="00596FC6" w:rsidP="00596FC6">
      <w:pPr>
        <w:pStyle w:val="ListBullet"/>
      </w:pPr>
      <w:r w:rsidRPr="00596FC6">
        <w:t xml:space="preserve">take steps to improve the outcomes </w:t>
      </w:r>
      <w:r w:rsidRPr="00596FC6">
        <w:t>from improvement systems.</w:t>
      </w:r>
    </w:p>
    <w:p w:rsidR="00000000" w:rsidRPr="00596FC6" w:rsidP="00596FC6">
      <w:pPr>
        <w:pStyle w:val="AllowPageBreak"/>
      </w:pPr>
    </w:p>
    <w:p w:rsidR="00000000" w:rsidRPr="00596FC6" w:rsidP="00596FC6">
      <w:pPr>
        <w:pStyle w:val="Heading1"/>
      </w:pPr>
      <w:bookmarkStart w:id="3" w:name="O_921973"/>
      <w:bookmarkEnd w:id="3"/>
      <w:r w:rsidRPr="00596FC6">
        <w:t>Knowledge Evidence</w:t>
      </w:r>
    </w:p>
    <w:p w:rsidR="00000000" w:rsidRPr="00596FC6" w:rsidP="005570BD">
      <w:pPr>
        <w:pStyle w:val="BodyText"/>
      </w:pPr>
      <w:r w:rsidRPr="00596FC6">
        <w:t>Must provide evidence that demonstrates sufficient knowledge to interact with relevant personnel and be able to apply and improve the use of improvement systems, including knowledge of:</w:t>
      </w:r>
    </w:p>
    <w:p w:rsidR="00000000" w:rsidRPr="00596FC6" w:rsidP="00596FC6">
      <w:pPr>
        <w:pStyle w:val="ListBullet"/>
      </w:pPr>
      <w:r w:rsidRPr="00596FC6">
        <w:t>distinc</w:t>
      </w:r>
      <w:r w:rsidRPr="00596FC6">
        <w:t>tion between and complementarity of kaizen and kaizen blitz</w:t>
      </w:r>
    </w:p>
    <w:p w:rsidR="00000000" w:rsidRPr="00596FC6" w:rsidP="00596FC6">
      <w:pPr>
        <w:pStyle w:val="ListBullet"/>
      </w:pPr>
      <w:r w:rsidRPr="00596FC6">
        <w:t>influence, persuasion and negotiation techniques</w:t>
      </w:r>
    </w:p>
    <w:p w:rsidR="00000000" w:rsidRPr="00596FC6" w:rsidP="00596FC6">
      <w:pPr>
        <w:pStyle w:val="ListBullet"/>
      </w:pPr>
      <w:r w:rsidRPr="00596FC6">
        <w:t>competitive systems and practices tools relevant to the process/system and value stream</w:t>
      </w:r>
    </w:p>
    <w:p w:rsidR="00000000" w:rsidRPr="00596FC6" w:rsidP="00596FC6">
      <w:pPr>
        <w:pStyle w:val="ListBullet"/>
      </w:pPr>
      <w:r w:rsidRPr="00596FC6">
        <w:t>methods for the evaluation of the success of change.</w:t>
      </w:r>
    </w:p>
    <w:p w:rsidR="00000000" w:rsidRPr="00596FC6" w:rsidP="00596FC6">
      <w:pPr>
        <w:pStyle w:val="AllowPageBreak"/>
      </w:pPr>
    </w:p>
    <w:p w:rsidR="00000000" w:rsidRPr="00596FC6" w:rsidP="00596FC6">
      <w:pPr>
        <w:pStyle w:val="Heading1"/>
      </w:pPr>
      <w:bookmarkStart w:id="4" w:name="O_921972"/>
      <w:bookmarkEnd w:id="4"/>
      <w:r w:rsidRPr="00596FC6">
        <w:t>Assessment Conditions</w:t>
      </w:r>
    </w:p>
    <w:p w:rsidR="00000000" w:rsidRPr="00596FC6" w:rsidP="00596FC6">
      <w:pPr>
        <w:pStyle w:val="ListBullet"/>
      </w:pPr>
      <w:r w:rsidRPr="00596FC6">
        <w:t xml:space="preserve">The unit should be assessed holistically and the judgement of competence shall be based on a holistic assessment of the evidence. </w:t>
      </w:r>
    </w:p>
    <w:p w:rsidR="00000000" w:rsidRPr="00596FC6" w:rsidP="00596FC6">
      <w:pPr>
        <w:pStyle w:val="ListBullet"/>
      </w:pPr>
      <w:r w:rsidRPr="00596FC6">
        <w:t>The collection of performance evidence should use one or more of:</w:t>
      </w:r>
    </w:p>
    <w:p w:rsidR="00000000" w:rsidRPr="00596FC6" w:rsidP="00596FC6">
      <w:pPr>
        <w:pStyle w:val="ListBullet2"/>
      </w:pPr>
      <w:r w:rsidRPr="00596FC6">
        <w:t>a single project which p</w:t>
      </w:r>
      <w:r w:rsidRPr="00596FC6">
        <w:t>rovides sufficient evidence of the requirements of all the elements and performance criteria</w:t>
      </w:r>
    </w:p>
    <w:p w:rsidR="00000000" w:rsidRPr="00596FC6" w:rsidP="00596FC6">
      <w:pPr>
        <w:pStyle w:val="ListBullet2"/>
      </w:pPr>
      <w:r w:rsidRPr="00596FC6">
        <w:t>multiple smaller projects which together provide sufficient evidence of the requirements of all the elements and performance criteria</w:t>
      </w:r>
    </w:p>
    <w:p w:rsidR="00000000" w:rsidRPr="00596FC6" w:rsidP="00596FC6">
      <w:pPr>
        <w:pStyle w:val="ListBullet2"/>
      </w:pPr>
      <w:r w:rsidRPr="00596FC6">
        <w:t>evidence of routine, day-to-day use of kaizen and kaizen blitz which together provides sufficient evidence</w:t>
      </w:r>
    </w:p>
    <w:p w:rsidR="00000000" w:rsidRPr="00596FC6" w:rsidP="00596FC6">
      <w:pPr>
        <w:pStyle w:val="ListBullet2"/>
      </w:pPr>
      <w:r w:rsidRPr="00596FC6">
        <w:t>some combination of these.</w:t>
      </w:r>
    </w:p>
    <w:p w:rsidR="00000000" w:rsidRPr="00596FC6" w:rsidP="00596FC6">
      <w:pPr>
        <w:pStyle w:val="ListBullet"/>
      </w:pPr>
      <w:r w:rsidRPr="00596FC6">
        <w:t>A third-party report, or similar, may be needed to testify to the work done by the individual, particularly when the proj</w:t>
      </w:r>
      <w:r w:rsidRPr="00596FC6">
        <w:t>ect has been done as part of a project team.</w:t>
      </w:r>
    </w:p>
    <w:p w:rsidR="00000000" w:rsidRPr="00596FC6" w:rsidP="00596FC6">
      <w:pPr>
        <w:pStyle w:val="ListBullet"/>
      </w:pPr>
      <w:r w:rsidRPr="00596FC6">
        <w:t xml:space="preserve">Assessment should use a real evidence from real kaizen and kaizen blitz outcomes for an operational workplace/value stream. </w:t>
      </w:r>
    </w:p>
    <w:p w:rsidR="00000000" w:rsidRPr="00596FC6" w:rsidP="00596FC6">
      <w:pPr>
        <w:pStyle w:val="ListBullet"/>
      </w:pPr>
      <w:r w:rsidRPr="00596FC6">
        <w:t xml:space="preserve">Knowledge evidence may be collected concurrently with performance evidence or through </w:t>
      </w:r>
      <w:r w:rsidRPr="00596FC6">
        <w:t>an independent process such as workbooks, written assessments or interviews (provided a record is kept).</w:t>
      </w:r>
    </w:p>
    <w:p w:rsidR="00000000" w:rsidRPr="00596FC6" w:rsidP="00596FC6">
      <w:pPr>
        <w:pStyle w:val="ListBullet"/>
      </w:pPr>
      <w:r w:rsidRPr="00596FC6">
        <w:t>Assessment processes and techniques must be appropriate to the language, literacy and numeracy requirements of the work being performed and the needs o</w:t>
      </w:r>
      <w:r w:rsidRPr="00596FC6">
        <w:t>f the candidate.</w:t>
      </w:r>
    </w:p>
    <w:p w:rsidR="00000000" w:rsidRPr="00596FC6" w:rsidP="00596FC6">
      <w:pPr>
        <w:pStyle w:val="ListBullet"/>
      </w:pPr>
      <w:r w:rsidRPr="00596FC6">
        <w:t>Conditions for assessment must include access to all tools, equipment, materials and documentation required, including relevant workplace procedures, product and manufacturing specifications associated with this unit.</w:t>
      </w:r>
    </w:p>
    <w:p w:rsidR="00000000" w:rsidRPr="00596FC6" w:rsidP="00596FC6">
      <w:pPr>
        <w:pStyle w:val="ListBullet"/>
      </w:pPr>
      <w:r w:rsidRPr="00596FC6">
        <w:t>Foundation skills are</w:t>
      </w:r>
      <w:r w:rsidRPr="00596FC6">
        <w:t xml:space="preserve"> integral to competent performance of the unit and should not be assessed separately.</w:t>
      </w:r>
    </w:p>
    <w:p w:rsidR="00000000" w:rsidRPr="00596FC6" w:rsidP="00596FC6">
      <w:pPr>
        <w:pStyle w:val="ListBullet"/>
      </w:pPr>
      <w:r w:rsidRPr="00596FC6">
        <w:t xml:space="preserve">Assessors must satisfy the assessor competency requirements that are in place at the time of the assessment as set by the VET regulator.  </w:t>
      </w:r>
    </w:p>
    <w:p w:rsidR="00000000" w:rsidRPr="00596FC6" w:rsidP="00596FC6">
      <w:pPr>
        <w:pStyle w:val="ListBullet"/>
      </w:pPr>
      <w:r w:rsidRPr="00596FC6">
        <w:t>The assessor must demonstrate b</w:t>
      </w:r>
      <w:r w:rsidRPr="00596FC6">
        <w:t>oth technical competency and currency.</w:t>
      </w:r>
    </w:p>
    <w:p w:rsidR="00000000" w:rsidRPr="00596FC6" w:rsidP="00596FC6">
      <w:pPr>
        <w:pStyle w:val="ListBullet"/>
      </w:pPr>
      <w:r w:rsidRPr="00596FC6">
        <w:t>Technical competence can be demonstrated through:</w:t>
      </w:r>
    </w:p>
    <w:p w:rsidR="00000000" w:rsidRPr="00596FC6" w:rsidP="00596FC6">
      <w:pPr>
        <w:pStyle w:val="ListBullet2"/>
      </w:pPr>
      <w:r w:rsidRPr="00596FC6">
        <w:t>relevant VET or other qualification/Statement of Attainment AND/OR</w:t>
      </w:r>
    </w:p>
    <w:p w:rsidR="00000000" w:rsidRPr="00596FC6" w:rsidP="00596FC6">
      <w:pPr>
        <w:pStyle w:val="ListBullet2"/>
      </w:pPr>
      <w:r w:rsidRPr="00596FC6">
        <w:t xml:space="preserve">relevant workplace experience </w:t>
      </w:r>
    </w:p>
    <w:p w:rsidR="00000000" w:rsidRPr="00596FC6" w:rsidP="00596FC6">
      <w:pPr>
        <w:pStyle w:val="ListBullet"/>
      </w:pPr>
      <w:r w:rsidRPr="00596FC6">
        <w:t>Currency can be demonstrated through:</w:t>
      </w:r>
    </w:p>
    <w:p w:rsidR="00000000" w:rsidRPr="00596FC6" w:rsidP="00596FC6">
      <w:pPr>
        <w:pStyle w:val="ListBullet2"/>
      </w:pPr>
      <w:r w:rsidRPr="00596FC6">
        <w:t>performing the competency being assessed as part of current employment OR</w:t>
      </w:r>
    </w:p>
    <w:p w:rsidR="00000000" w:rsidRPr="00596FC6" w:rsidP="00596FC6">
      <w:pPr>
        <w:pStyle w:val="ListBullet2"/>
      </w:pPr>
      <w:r w:rsidRPr="00596FC6">
        <w:t>having consulted with an organisation providing relevant environmental monitoring, management or technology services about performing the competency being assessed within the last tw</w:t>
      </w:r>
      <w:r w:rsidRPr="00596FC6">
        <w:t>elve months.</w:t>
      </w:r>
    </w:p>
    <w:p w:rsidR="00000000" w:rsidRPr="00596FC6" w:rsidP="00596FC6">
      <w:pPr>
        <w:pStyle w:val="AllowPageBreak"/>
      </w:pPr>
    </w:p>
    <w:p w:rsidR="00000000" w:rsidRPr="00596FC6" w:rsidP="00596FC6">
      <w:pPr>
        <w:pStyle w:val="Heading1"/>
      </w:pPr>
      <w:bookmarkStart w:id="5" w:name="O_921970"/>
      <w:bookmarkEnd w:id="5"/>
      <w:r w:rsidRPr="00596FC6">
        <w:t>Links</w:t>
      </w:r>
    </w:p>
    <w:p w:rsidR="00000000" w:rsidRPr="00596FC6" w:rsidP="005570BD">
      <w:pPr>
        <w:pStyle w:val="BodyText"/>
      </w:pPr>
      <w:r w:rsidRPr="00596FC6">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A9468A">
        <w:rPr>
          <w:rStyle w:val="Hyperlink"/>
        </w:rPr>
        <w:t>https://vetnet.gov.au/Pages/TrainingDocs.aspx?q=5b04f318-804f-4dc0-9463-c3fb9a3fe998</w:t>
      </w:r>
      <w:r>
        <w:fldChar w:fldCharType="end"/>
      </w:r>
    </w:p>
    <w:p w:rsidR="00000000" w:rsidRPr="00596FC6" w:rsidP="00596FC6"/>
    <w:sectPr w:rsidSect="00596FC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F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FC6" w:rsidRPr="005570BD" w:rsidP="005570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F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0BD" w:rsidP="00596F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570BD" w:rsidP="00596FC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570BD" w:rsidP="00596F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F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0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6FC6" w:rsidRPr="005570BD" w:rsidP="005570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F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0BD" w:rsidRPr="002D2AF8" w:rsidP="00596FC6">
    <w:pPr>
      <w:pStyle w:val="Header"/>
      <w:framePr w:wrap="around"/>
    </w:pPr>
    <w:r>
      <w:fldChar w:fldCharType="begin"/>
    </w:r>
    <w:r>
      <w:instrText xml:space="preserve"> TITLE   \* MERGEFORMAT </w:instrText>
    </w:r>
    <w:r>
      <w:fldChar w:fldCharType="separate"/>
    </w:r>
    <w:r>
      <w:t>Assessment Requirements for MSS408006 Develop and refine systems for improvement in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5570BD" w:rsidP="00596F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668C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38BF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1895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F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6FC6"/>
    <w:pPr>
      <w:spacing w:before="360" w:after="60"/>
      <w:outlineLvl w:val="0"/>
    </w:pPr>
    <w:rPr>
      <w:sz w:val="32"/>
    </w:rPr>
  </w:style>
  <w:style w:type="paragraph" w:styleId="Heading2">
    <w:name w:val="heading 2"/>
    <w:basedOn w:val="HeadingBase"/>
    <w:next w:val="BodyText"/>
    <w:link w:val="Heading2Char"/>
    <w:qFormat/>
    <w:rsid w:val="00596FC6"/>
    <w:pPr>
      <w:keepLines/>
      <w:spacing w:before="240" w:after="120"/>
      <w:outlineLvl w:val="1"/>
    </w:pPr>
    <w:rPr>
      <w:sz w:val="28"/>
      <w:szCs w:val="40"/>
    </w:rPr>
  </w:style>
  <w:style w:type="paragraph" w:styleId="Heading3">
    <w:name w:val="heading 3"/>
    <w:basedOn w:val="HeadingBase"/>
    <w:next w:val="BodyText"/>
    <w:link w:val="Heading3Char"/>
    <w:qFormat/>
    <w:rsid w:val="00596FC6"/>
    <w:pPr>
      <w:spacing w:before="180" w:after="120"/>
      <w:outlineLvl w:val="2"/>
    </w:pPr>
    <w:rPr>
      <w:spacing w:val="-10"/>
      <w:kern w:val="32"/>
    </w:rPr>
  </w:style>
  <w:style w:type="paragraph" w:styleId="Heading4">
    <w:name w:val="heading 4"/>
    <w:basedOn w:val="HeadingBase"/>
    <w:next w:val="BodyText"/>
    <w:link w:val="Heading4Char"/>
    <w:qFormat/>
    <w:rsid w:val="00596FC6"/>
    <w:pPr>
      <w:spacing w:before="160" w:after="120"/>
      <w:outlineLvl w:val="3"/>
    </w:pPr>
    <w:rPr>
      <w:sz w:val="22"/>
    </w:rPr>
  </w:style>
  <w:style w:type="paragraph" w:styleId="Heading5">
    <w:name w:val="heading 5"/>
    <w:basedOn w:val="HeadingBase"/>
    <w:next w:val="Normal"/>
    <w:link w:val="Heading5Char"/>
    <w:qFormat/>
    <w:rsid w:val="00596FC6"/>
    <w:pPr>
      <w:spacing w:before="80"/>
      <w:outlineLvl w:val="4"/>
    </w:pPr>
    <w:rPr>
      <w:color w:val="918585"/>
      <w:sz w:val="20"/>
    </w:rPr>
  </w:style>
  <w:style w:type="paragraph" w:styleId="Heading6">
    <w:name w:val="heading 6"/>
    <w:basedOn w:val="HeadingBase"/>
    <w:next w:val="Normal"/>
    <w:link w:val="Heading6Char"/>
    <w:qFormat/>
    <w:rsid w:val="00596FC6"/>
    <w:pPr>
      <w:spacing w:before="60"/>
      <w:outlineLvl w:val="5"/>
    </w:pPr>
    <w:rPr>
      <w:color w:val="918585"/>
      <w:sz w:val="20"/>
    </w:rPr>
  </w:style>
  <w:style w:type="paragraph" w:styleId="Heading7">
    <w:name w:val="heading 7"/>
    <w:basedOn w:val="Normal"/>
    <w:next w:val="Normal"/>
    <w:link w:val="Heading7Char"/>
    <w:qFormat/>
    <w:rsid w:val="00596FC6"/>
    <w:pPr>
      <w:ind w:left="720"/>
      <w:outlineLvl w:val="6"/>
    </w:pPr>
    <w:rPr>
      <w:i/>
    </w:rPr>
  </w:style>
  <w:style w:type="paragraph" w:styleId="Heading8">
    <w:name w:val="heading 8"/>
    <w:basedOn w:val="Normal"/>
    <w:next w:val="Normal"/>
    <w:link w:val="Heading8Char"/>
    <w:qFormat/>
    <w:rsid w:val="00596FC6"/>
    <w:pPr>
      <w:ind w:left="720"/>
      <w:outlineLvl w:val="7"/>
    </w:pPr>
    <w:rPr>
      <w:i/>
    </w:rPr>
  </w:style>
  <w:style w:type="paragraph" w:styleId="Heading9">
    <w:name w:val="heading 9"/>
    <w:basedOn w:val="Normal"/>
    <w:next w:val="Normal"/>
    <w:link w:val="Heading9Char"/>
    <w:qFormat/>
    <w:rsid w:val="00596FC6"/>
    <w:pPr>
      <w:ind w:left="720"/>
      <w:outlineLvl w:val="8"/>
    </w:pPr>
    <w:rPr>
      <w:i/>
    </w:rPr>
  </w:style>
  <w:style w:type="character" w:default="1" w:styleId="DefaultParagraphFont">
    <w:name w:val="Default Paragraph Font"/>
    <w:uiPriority w:val="1"/>
    <w:unhideWhenUsed/>
    <w:rsid w:val="00596F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6FC6"/>
  </w:style>
  <w:style w:type="character" w:customStyle="1" w:styleId="Heading1Char">
    <w:name w:val="Heading 1 Char"/>
    <w:basedOn w:val="DefaultParagraphFont"/>
    <w:link w:val="Heading1"/>
    <w:rsid w:val="00596FC6"/>
    <w:rPr>
      <w:rFonts w:ascii="Times New Roman" w:eastAsia="Times New Roman" w:hAnsi="Times New Roman" w:cs="Times New Roman"/>
      <w:b/>
      <w:sz w:val="32"/>
      <w:szCs w:val="20"/>
      <w:lang w:eastAsia="en-US"/>
    </w:rPr>
  </w:style>
  <w:style w:type="paragraph" w:styleId="BodyText">
    <w:name w:val="Body Text"/>
    <w:basedOn w:val="Normal"/>
    <w:link w:val="BodyTextChar"/>
    <w:rsid w:val="00596F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6FC6"/>
    <w:rPr>
      <w:rFonts w:ascii="Times New Roman" w:eastAsia="Times New Roman" w:hAnsi="Times New Roman" w:cs="Times New Roman"/>
      <w:sz w:val="24"/>
      <w:lang w:eastAsia="en-US"/>
    </w:rPr>
  </w:style>
  <w:style w:type="paragraph" w:styleId="ListBullet">
    <w:name w:val="List Bullet"/>
    <w:basedOn w:val="List"/>
    <w:rsid w:val="00596FC6"/>
    <w:pPr>
      <w:numPr>
        <w:numId w:val="12"/>
      </w:numPr>
      <w:tabs>
        <w:tab w:val="clear" w:pos="340"/>
      </w:tabs>
      <w:spacing w:before="40" w:after="40"/>
    </w:pPr>
  </w:style>
  <w:style w:type="paragraph" w:styleId="ListBullet2">
    <w:name w:val="List Bullet 2"/>
    <w:basedOn w:val="List2"/>
    <w:rsid w:val="00596FC6"/>
    <w:pPr>
      <w:numPr>
        <w:numId w:val="13"/>
      </w:numPr>
      <w:tabs>
        <w:tab w:val="clear" w:pos="680"/>
      </w:tabs>
    </w:pPr>
  </w:style>
  <w:style w:type="paragraph" w:customStyle="1" w:styleId="SuperHeading">
    <w:name w:val="SuperHeading"/>
    <w:basedOn w:val="Normal"/>
    <w:rsid w:val="00596FC6"/>
    <w:pPr>
      <w:spacing w:before="240" w:after="120"/>
      <w:outlineLvl w:val="0"/>
    </w:pPr>
    <w:rPr>
      <w:rFonts w:ascii="Times New Roman" w:hAnsi="Times New Roman"/>
      <w:b/>
      <w:sz w:val="32"/>
    </w:rPr>
  </w:style>
  <w:style w:type="paragraph" w:customStyle="1" w:styleId="AllowPageBreak">
    <w:name w:val="AllowPageBreak"/>
    <w:rsid w:val="00596F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6F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6F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6F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6F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6F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6F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6F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6FC6"/>
    <w:rPr>
      <w:rFonts w:ascii="Courier New" w:eastAsia="Times New Roman" w:hAnsi="Courier New" w:cs="Times New Roman"/>
      <w:i/>
      <w:szCs w:val="20"/>
      <w:lang w:eastAsia="en-US"/>
    </w:rPr>
  </w:style>
  <w:style w:type="paragraph" w:customStyle="1" w:styleId="HeadingBase">
    <w:name w:val="Heading Base"/>
    <w:rsid w:val="00596F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6FC6"/>
    <w:pPr>
      <w:tabs>
        <w:tab w:val="right" w:leader="dot" w:pos="9072"/>
      </w:tabs>
      <w:ind w:left="567"/>
    </w:pPr>
    <w:rPr>
      <w:szCs w:val="22"/>
    </w:rPr>
  </w:style>
  <w:style w:type="paragraph" w:customStyle="1" w:styleId="TOCBase">
    <w:name w:val="TOC Base"/>
    <w:rsid w:val="00596F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6FC6"/>
    <w:pPr>
      <w:tabs>
        <w:tab w:val="right" w:leader="dot" w:pos="9072"/>
      </w:tabs>
      <w:spacing w:before="40" w:after="40"/>
      <w:ind w:left="284"/>
    </w:pPr>
    <w:rPr>
      <w:rFonts w:ascii="Times New Roman" w:hAnsi="Times New Roman"/>
    </w:rPr>
  </w:style>
  <w:style w:type="paragraph" w:styleId="TOC1">
    <w:name w:val="toc 1"/>
    <w:basedOn w:val="TOCBase"/>
    <w:next w:val="Normal"/>
    <w:rsid w:val="00596F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6F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6FC6"/>
    <w:rPr>
      <w:rFonts w:ascii="Times New Roman" w:eastAsia="Times New Roman" w:hAnsi="Times New Roman" w:cs="Times New Roman"/>
      <w:sz w:val="16"/>
      <w:lang w:eastAsia="en-US"/>
    </w:rPr>
  </w:style>
  <w:style w:type="paragraph" w:styleId="Title">
    <w:name w:val="Title"/>
    <w:basedOn w:val="HeadingBase"/>
    <w:link w:val="TitleChar"/>
    <w:qFormat/>
    <w:rsid w:val="00596FC6"/>
    <w:pPr>
      <w:spacing w:before="5040"/>
      <w:jc w:val="center"/>
    </w:pPr>
    <w:rPr>
      <w:sz w:val="48"/>
      <w:szCs w:val="72"/>
      <w:lang w:val="en-US"/>
    </w:rPr>
  </w:style>
  <w:style w:type="character" w:customStyle="1" w:styleId="TitleChar">
    <w:name w:val="Title Char"/>
    <w:basedOn w:val="DefaultParagraphFont"/>
    <w:link w:val="Title"/>
    <w:rsid w:val="00596F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6FC6"/>
    <w:pPr>
      <w:tabs>
        <w:tab w:val="left" w:pos="3600"/>
        <w:tab w:val="left" w:pos="3958"/>
      </w:tabs>
    </w:pPr>
  </w:style>
  <w:style w:type="paragraph" w:styleId="List">
    <w:name w:val="List"/>
    <w:basedOn w:val="BodyText"/>
    <w:next w:val="BodyText"/>
    <w:rsid w:val="00596FC6"/>
    <w:pPr>
      <w:tabs>
        <w:tab w:val="left" w:pos="340"/>
      </w:tabs>
      <w:spacing w:before="60" w:after="60"/>
      <w:ind w:left="340" w:hanging="340"/>
    </w:pPr>
  </w:style>
  <w:style w:type="paragraph" w:customStyle="1" w:styleId="Note">
    <w:name w:val="Note"/>
    <w:basedOn w:val="BodyText"/>
    <w:rsid w:val="00596FC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96FC6"/>
    <w:rPr>
      <w:b/>
      <w:spacing w:val="0"/>
    </w:rPr>
  </w:style>
  <w:style w:type="paragraph" w:customStyle="1" w:styleId="SuperTitle">
    <w:name w:val="SuperTitle"/>
    <w:basedOn w:val="Title"/>
    <w:rsid w:val="00596FC6"/>
    <w:pPr>
      <w:framePr w:wrap="auto" w:hAnchor="text" w:y="6049"/>
    </w:pPr>
    <w:rPr>
      <w:color w:val="000000"/>
      <w:sz w:val="40"/>
    </w:rPr>
  </w:style>
  <w:style w:type="paragraph" w:customStyle="1" w:styleId="TOCTitle">
    <w:name w:val="TOCTitle"/>
    <w:basedOn w:val="Heading1"/>
    <w:rsid w:val="00596FC6"/>
    <w:pPr>
      <w:spacing w:after="240"/>
      <w:jc w:val="center"/>
      <w:outlineLvl w:val="9"/>
    </w:pPr>
    <w:rPr>
      <w:caps/>
    </w:rPr>
  </w:style>
  <w:style w:type="paragraph" w:customStyle="1" w:styleId="Version">
    <w:name w:val="Version"/>
    <w:rsid w:val="00596F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6FC6"/>
    <w:pPr>
      <w:keepNext w:val="0"/>
      <w:tabs>
        <w:tab w:val="right" w:pos="4176"/>
      </w:tabs>
      <w:ind w:left="198" w:hanging="198"/>
    </w:pPr>
    <w:rPr>
      <w:rFonts w:ascii="Garamond" w:hAnsi="Garamond"/>
    </w:rPr>
  </w:style>
  <w:style w:type="paragraph" w:styleId="IndexHeading">
    <w:name w:val="index heading"/>
    <w:basedOn w:val="Normal"/>
    <w:next w:val="Index1"/>
    <w:semiHidden/>
    <w:rsid w:val="00596FC6"/>
    <w:pPr>
      <w:spacing w:before="120" w:after="120"/>
    </w:pPr>
    <w:rPr>
      <w:rFonts w:ascii="Arial" w:hAnsi="Arial"/>
      <w:b/>
      <w:color w:val="918585"/>
      <w:sz w:val="24"/>
    </w:rPr>
  </w:style>
  <w:style w:type="paragraph" w:styleId="Header">
    <w:name w:val="header"/>
    <w:basedOn w:val="Normal"/>
    <w:link w:val="HeaderChar"/>
    <w:rsid w:val="00596F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6FC6"/>
    <w:rPr>
      <w:rFonts w:ascii="Times New Roman" w:eastAsia="Times New Roman" w:hAnsi="Times New Roman" w:cs="Times New Roman"/>
      <w:sz w:val="16"/>
      <w:szCs w:val="20"/>
      <w:lang w:val="en-GB" w:eastAsia="en-US"/>
    </w:rPr>
  </w:style>
  <w:style w:type="paragraph" w:customStyle="1" w:styleId="Chapter">
    <w:name w:val="Chapter"/>
    <w:basedOn w:val="Normal"/>
    <w:rsid w:val="00596FC6"/>
    <w:pPr>
      <w:spacing w:before="240"/>
    </w:pPr>
    <w:rPr>
      <w:rFonts w:ascii="Times New Roman" w:hAnsi="Times New Roman"/>
      <w:smallCaps/>
      <w:spacing w:val="80"/>
      <w:sz w:val="28"/>
    </w:rPr>
  </w:style>
  <w:style w:type="paragraph" w:customStyle="1" w:styleId="InChapter">
    <w:name w:val="InChapter"/>
    <w:basedOn w:val="Heading3"/>
    <w:rsid w:val="00596FC6"/>
    <w:pPr>
      <w:spacing w:after="240"/>
      <w:outlineLvl w:val="9"/>
    </w:pPr>
    <w:rPr>
      <w:noProof/>
    </w:rPr>
  </w:style>
  <w:style w:type="paragraph" w:styleId="Index2">
    <w:name w:val="index 2"/>
    <w:basedOn w:val="Normal"/>
    <w:next w:val="Normal"/>
    <w:semiHidden/>
    <w:rsid w:val="00596FC6"/>
    <w:pPr>
      <w:tabs>
        <w:tab w:val="right" w:pos="4176"/>
      </w:tabs>
      <w:ind w:left="568" w:hanging="284"/>
    </w:pPr>
    <w:rPr>
      <w:rFonts w:ascii="Garamond" w:hAnsi="Garamond"/>
    </w:rPr>
  </w:style>
  <w:style w:type="paragraph" w:customStyle="1" w:styleId="Byline">
    <w:name w:val="Byline"/>
    <w:rsid w:val="00596F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6FC6"/>
    <w:pPr>
      <w:tabs>
        <w:tab w:val="clear" w:pos="3600"/>
        <w:tab w:val="clear" w:pos="3958"/>
      </w:tabs>
      <w:jc w:val="right"/>
    </w:pPr>
  </w:style>
  <w:style w:type="character" w:styleId="Emphasis">
    <w:name w:val="Emphasis"/>
    <w:basedOn w:val="DefaultParagraphFont"/>
    <w:qFormat/>
    <w:rsid w:val="00596FC6"/>
    <w:rPr>
      <w:i/>
    </w:rPr>
  </w:style>
  <w:style w:type="paragraph" w:styleId="Caption">
    <w:name w:val="caption"/>
    <w:basedOn w:val="BodyText"/>
    <w:next w:val="Normal"/>
    <w:qFormat/>
    <w:rsid w:val="00596FC6"/>
    <w:pPr>
      <w:framePr w:w="2268" w:hSpace="181" w:vSpace="181" w:wrap="around" w:vAnchor="text" w:hAnchor="page" w:x="1135" w:y="285" w:anchorLock="1"/>
    </w:pPr>
    <w:rPr>
      <w:i/>
    </w:rPr>
  </w:style>
  <w:style w:type="paragraph" w:customStyle="1" w:styleId="MiniTOCTitle">
    <w:name w:val="MiniTOCTitle"/>
    <w:basedOn w:val="Heading4"/>
    <w:rsid w:val="00596FC6"/>
    <w:pPr>
      <w:spacing w:before="240"/>
      <w:outlineLvl w:val="9"/>
    </w:pPr>
    <w:rPr>
      <w:noProof/>
      <w:sz w:val="24"/>
    </w:rPr>
  </w:style>
  <w:style w:type="paragraph" w:customStyle="1" w:styleId="MiniTOCItem">
    <w:name w:val="MiniTOCItem"/>
    <w:basedOn w:val="ListBullet"/>
    <w:rsid w:val="00596FC6"/>
    <w:pPr>
      <w:numPr>
        <w:numId w:val="0"/>
      </w:numPr>
      <w:tabs>
        <w:tab w:val="right" w:leader="dot" w:pos="6521"/>
      </w:tabs>
      <w:spacing w:before="0" w:after="0"/>
    </w:pPr>
  </w:style>
  <w:style w:type="paragraph" w:customStyle="1" w:styleId="TOFTitle">
    <w:name w:val="TOFTitle"/>
    <w:basedOn w:val="TOCTitle"/>
    <w:rsid w:val="00596FC6"/>
  </w:style>
  <w:style w:type="paragraph" w:styleId="TableofFigures">
    <w:name w:val="table of figures"/>
    <w:basedOn w:val="Normal"/>
    <w:next w:val="Normal"/>
    <w:semiHidden/>
    <w:rsid w:val="00596FC6"/>
    <w:pPr>
      <w:tabs>
        <w:tab w:val="right" w:leader="dot" w:pos="9072"/>
      </w:tabs>
      <w:ind w:left="970" w:hanging="403"/>
    </w:pPr>
    <w:rPr>
      <w:rFonts w:ascii="Times New Roman" w:hAnsi="Times New Roman"/>
      <w:b/>
    </w:rPr>
  </w:style>
  <w:style w:type="paragraph" w:styleId="ListNumber">
    <w:name w:val="List Number"/>
    <w:basedOn w:val="List"/>
    <w:rsid w:val="00596FC6"/>
    <w:pPr>
      <w:numPr>
        <w:numId w:val="15"/>
      </w:numPr>
      <w:tabs>
        <w:tab w:val="clear" w:pos="340"/>
      </w:tabs>
    </w:pPr>
  </w:style>
  <w:style w:type="character" w:customStyle="1" w:styleId="WingdingSymbols">
    <w:name w:val="Wingding Symbols"/>
    <w:rsid w:val="00596FC6"/>
    <w:rPr>
      <w:rFonts w:ascii="Wingdings" w:hAnsi="Wingdings"/>
    </w:rPr>
  </w:style>
  <w:style w:type="paragraph" w:customStyle="1" w:styleId="TableHeading">
    <w:name w:val="Table Heading"/>
    <w:basedOn w:val="HeadingBase"/>
    <w:rsid w:val="00596FC6"/>
    <w:pPr>
      <w:keepLines/>
      <w:pBdr>
        <w:bottom w:val="single" w:sz="6" w:space="1" w:color="918585"/>
      </w:pBdr>
      <w:spacing w:before="240"/>
    </w:pPr>
  </w:style>
  <w:style w:type="character" w:customStyle="1" w:styleId="HotSpot">
    <w:name w:val="HotSpot"/>
    <w:rsid w:val="00596FC6"/>
    <w:rPr>
      <w:color w:val="0033CC"/>
      <w:u w:val="none"/>
    </w:rPr>
  </w:style>
  <w:style w:type="paragraph" w:customStyle="1" w:styleId="BodyTextRight">
    <w:name w:val="Body Text Right"/>
    <w:basedOn w:val="BodyText"/>
    <w:rsid w:val="00596FC6"/>
    <w:pPr>
      <w:spacing w:before="0" w:after="0"/>
      <w:jc w:val="right"/>
    </w:pPr>
  </w:style>
  <w:style w:type="paragraph" w:styleId="Index3">
    <w:name w:val="index 3"/>
    <w:basedOn w:val="ListNumber2"/>
    <w:next w:val="Normal"/>
    <w:semiHidden/>
    <w:rsid w:val="00596FC6"/>
    <w:pPr>
      <w:numPr>
        <w:numId w:val="0"/>
      </w:numPr>
      <w:tabs>
        <w:tab w:val="right" w:leader="dot" w:pos="4176"/>
      </w:tabs>
    </w:pPr>
  </w:style>
  <w:style w:type="paragraph" w:styleId="ListNumber2">
    <w:name w:val="List Number 2"/>
    <w:basedOn w:val="List2"/>
    <w:rsid w:val="00596FC6"/>
    <w:pPr>
      <w:numPr>
        <w:numId w:val="10"/>
      </w:numPr>
      <w:tabs>
        <w:tab w:val="clear" w:pos="1060"/>
      </w:tabs>
    </w:pPr>
  </w:style>
  <w:style w:type="paragraph" w:customStyle="1" w:styleId="MarginNote">
    <w:name w:val="Margin Note"/>
    <w:basedOn w:val="BodyText"/>
    <w:rsid w:val="00596F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6F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6F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6FC6"/>
    <w:rPr>
      <w:sz w:val="32"/>
    </w:rPr>
  </w:style>
  <w:style w:type="paragraph" w:customStyle="1" w:styleId="HeadingProcedure">
    <w:name w:val="Heading Procedure"/>
    <w:basedOn w:val="HeadingBase"/>
    <w:next w:val="Normal"/>
    <w:rsid w:val="00596FC6"/>
    <w:pPr>
      <w:tabs>
        <w:tab w:val="left" w:pos="0"/>
      </w:tabs>
      <w:spacing w:before="120" w:after="60"/>
    </w:pPr>
    <w:rPr>
      <w:i/>
      <w:color w:val="918585"/>
      <w:sz w:val="22"/>
    </w:rPr>
  </w:style>
  <w:style w:type="paragraph" w:customStyle="1" w:styleId="TableBodyText">
    <w:name w:val="Table Body Text"/>
    <w:basedOn w:val="BodyText"/>
    <w:rsid w:val="00596FC6"/>
    <w:pPr>
      <w:spacing w:before="60" w:after="60"/>
    </w:pPr>
  </w:style>
  <w:style w:type="paragraph" w:styleId="ListContinue">
    <w:name w:val="List Continue"/>
    <w:basedOn w:val="List"/>
    <w:rsid w:val="00596FC6"/>
    <w:pPr>
      <w:ind w:firstLine="0"/>
    </w:pPr>
  </w:style>
  <w:style w:type="paragraph" w:customStyle="1" w:styleId="ListNote">
    <w:name w:val="List Note"/>
    <w:basedOn w:val="List"/>
    <w:rsid w:val="00596FC6"/>
    <w:pPr>
      <w:pBdr>
        <w:top w:val="single" w:sz="6" w:space="2" w:color="918585"/>
        <w:bottom w:val="single" w:sz="6" w:space="2" w:color="918585"/>
      </w:pBdr>
      <w:tabs>
        <w:tab w:val="left" w:pos="1021"/>
      </w:tabs>
      <w:ind w:firstLine="0"/>
    </w:pPr>
  </w:style>
  <w:style w:type="paragraph" w:customStyle="1" w:styleId="Warning">
    <w:name w:val="Warning"/>
    <w:basedOn w:val="BodyText"/>
    <w:rsid w:val="00596FC6"/>
    <w:pPr>
      <w:shd w:val="clear" w:color="auto" w:fill="D9D9D9"/>
      <w:tabs>
        <w:tab w:val="left" w:pos="992"/>
      </w:tabs>
      <w:ind w:left="119" w:right="119"/>
    </w:pPr>
    <w:rPr>
      <w:sz w:val="20"/>
    </w:rPr>
  </w:style>
  <w:style w:type="paragraph" w:customStyle="1" w:styleId="MarginIcons">
    <w:name w:val="Margin Icons"/>
    <w:basedOn w:val="BodyText"/>
    <w:rsid w:val="00596F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6FC6"/>
    <w:rPr>
      <w:rFonts w:ascii="Courier New" w:hAnsi="Courier New"/>
    </w:rPr>
  </w:style>
  <w:style w:type="paragraph" w:customStyle="1" w:styleId="NoteBullet">
    <w:name w:val="Note Bullet"/>
    <w:basedOn w:val="Note"/>
    <w:rsid w:val="00596FC6"/>
    <w:pPr>
      <w:tabs>
        <w:tab w:val="clear" w:pos="680"/>
      </w:tabs>
      <w:spacing w:before="60" w:after="60"/>
    </w:pPr>
  </w:style>
  <w:style w:type="paragraph" w:customStyle="1" w:styleId="SubHeading2">
    <w:name w:val="SubHeading2"/>
    <w:basedOn w:val="HeadingBase"/>
    <w:rsid w:val="00596FC6"/>
    <w:pPr>
      <w:spacing w:before="240" w:after="60"/>
    </w:pPr>
    <w:rPr>
      <w:sz w:val="20"/>
    </w:rPr>
  </w:style>
  <w:style w:type="paragraph" w:customStyle="1" w:styleId="SubHeading1">
    <w:name w:val="SubHeading1"/>
    <w:basedOn w:val="HeadingBase"/>
    <w:rsid w:val="00596FC6"/>
    <w:pPr>
      <w:spacing w:before="240" w:after="60"/>
    </w:pPr>
    <w:rPr>
      <w:color w:val="918585"/>
      <w:sz w:val="22"/>
    </w:rPr>
  </w:style>
  <w:style w:type="paragraph" w:customStyle="1" w:styleId="SideHeading">
    <w:name w:val="Side Heading"/>
    <w:basedOn w:val="HeadingBase"/>
    <w:rsid w:val="00596F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6FC6"/>
    <w:pPr>
      <w:tabs>
        <w:tab w:val="num" w:pos="360"/>
      </w:tabs>
    </w:pPr>
  </w:style>
  <w:style w:type="paragraph" w:styleId="PlainText">
    <w:name w:val="Plain Text"/>
    <w:basedOn w:val="Normal"/>
    <w:link w:val="PlainTextChar"/>
    <w:rsid w:val="00596FC6"/>
    <w:rPr>
      <w:sz w:val="20"/>
    </w:rPr>
  </w:style>
  <w:style w:type="character" w:customStyle="1" w:styleId="PlainTextChar">
    <w:name w:val="Plain Text Char"/>
    <w:basedOn w:val="DefaultParagraphFont"/>
    <w:link w:val="PlainText"/>
    <w:rsid w:val="00596FC6"/>
    <w:rPr>
      <w:rFonts w:ascii="Courier New" w:eastAsia="Times New Roman" w:hAnsi="Courier New" w:cs="Times New Roman"/>
      <w:sz w:val="20"/>
      <w:szCs w:val="20"/>
      <w:lang w:eastAsia="en-US"/>
    </w:rPr>
  </w:style>
  <w:style w:type="character" w:customStyle="1" w:styleId="MenuOption">
    <w:name w:val="Menu Option"/>
    <w:basedOn w:val="DefaultParagraphFont"/>
    <w:rsid w:val="00596FC6"/>
    <w:rPr>
      <w:b/>
      <w:smallCaps/>
    </w:rPr>
  </w:style>
  <w:style w:type="paragraph" w:customStyle="1" w:styleId="TableListNumber">
    <w:name w:val="Table List Number"/>
    <w:basedOn w:val="ListNumber"/>
    <w:rsid w:val="00596FC6"/>
    <w:pPr>
      <w:numPr>
        <w:numId w:val="0"/>
      </w:numPr>
    </w:pPr>
  </w:style>
  <w:style w:type="paragraph" w:styleId="TOC4">
    <w:name w:val="toc 4"/>
    <w:basedOn w:val="TOCBase"/>
    <w:next w:val="Normal"/>
    <w:semiHidden/>
    <w:rsid w:val="00596FC6"/>
    <w:pPr>
      <w:tabs>
        <w:tab w:val="right" w:leader="dot" w:pos="9071"/>
      </w:tabs>
      <w:ind w:left="1701"/>
    </w:pPr>
  </w:style>
  <w:style w:type="paragraph" w:customStyle="1" w:styleId="ListAlpha">
    <w:name w:val="List Alpha"/>
    <w:basedOn w:val="List"/>
    <w:rsid w:val="00596FC6"/>
    <w:pPr>
      <w:numPr>
        <w:numId w:val="9"/>
      </w:numPr>
    </w:pPr>
  </w:style>
  <w:style w:type="paragraph" w:customStyle="1" w:styleId="ListAlpha2">
    <w:name w:val="List Alpha 2"/>
    <w:basedOn w:val="List2"/>
    <w:rsid w:val="00596FC6"/>
    <w:pPr>
      <w:numPr>
        <w:numId w:val="8"/>
      </w:numPr>
    </w:pPr>
  </w:style>
  <w:style w:type="paragraph" w:styleId="List2">
    <w:name w:val="List 2"/>
    <w:basedOn w:val="BodyText"/>
    <w:rsid w:val="00596FC6"/>
    <w:pPr>
      <w:tabs>
        <w:tab w:val="left" w:pos="680"/>
      </w:tabs>
      <w:spacing w:before="60" w:after="60"/>
      <w:ind w:left="680" w:hanging="340"/>
    </w:pPr>
  </w:style>
  <w:style w:type="paragraph" w:styleId="List3">
    <w:name w:val="List 3"/>
    <w:basedOn w:val="BodyText"/>
    <w:rsid w:val="00596FC6"/>
    <w:pPr>
      <w:tabs>
        <w:tab w:val="left" w:pos="1021"/>
      </w:tabs>
      <w:spacing w:before="60" w:after="60"/>
      <w:ind w:left="1020" w:hanging="340"/>
    </w:pPr>
  </w:style>
  <w:style w:type="paragraph" w:styleId="List4">
    <w:name w:val="List 4"/>
    <w:basedOn w:val="BodyText"/>
    <w:rsid w:val="00596FC6"/>
    <w:pPr>
      <w:tabs>
        <w:tab w:val="left" w:pos="1361"/>
      </w:tabs>
      <w:spacing w:before="60" w:after="60"/>
      <w:ind w:left="1361" w:hanging="340"/>
    </w:pPr>
  </w:style>
  <w:style w:type="paragraph" w:styleId="List5">
    <w:name w:val="List 5"/>
    <w:basedOn w:val="BodyText"/>
    <w:rsid w:val="00596FC6"/>
    <w:pPr>
      <w:tabs>
        <w:tab w:val="left" w:pos="1701"/>
      </w:tabs>
      <w:spacing w:before="60" w:after="60"/>
      <w:ind w:left="1701" w:hanging="340"/>
    </w:pPr>
  </w:style>
  <w:style w:type="paragraph" w:styleId="ListBullet3">
    <w:name w:val="List Bullet 3"/>
    <w:basedOn w:val="List3"/>
    <w:rsid w:val="00596FC6"/>
    <w:pPr>
      <w:numPr>
        <w:numId w:val="14"/>
      </w:numPr>
      <w:tabs>
        <w:tab w:val="clear" w:pos="1021"/>
      </w:tabs>
      <w:ind w:left="1037" w:hanging="357"/>
    </w:pPr>
  </w:style>
  <w:style w:type="paragraph" w:styleId="ListBullet4">
    <w:name w:val="List Bullet 4"/>
    <w:basedOn w:val="List4"/>
    <w:rsid w:val="00596FC6"/>
    <w:pPr>
      <w:numPr>
        <w:numId w:val="3"/>
      </w:numPr>
      <w:tabs>
        <w:tab w:val="clear" w:pos="1361"/>
      </w:tabs>
    </w:pPr>
  </w:style>
  <w:style w:type="paragraph" w:styleId="ListBullet5">
    <w:name w:val="List Bullet 5"/>
    <w:basedOn w:val="List5"/>
    <w:rsid w:val="00596FC6"/>
    <w:pPr>
      <w:numPr>
        <w:numId w:val="4"/>
      </w:numPr>
    </w:pPr>
  </w:style>
  <w:style w:type="paragraph" w:styleId="ListContinue2">
    <w:name w:val="List Continue 2"/>
    <w:basedOn w:val="List2"/>
    <w:rsid w:val="00596FC6"/>
    <w:pPr>
      <w:ind w:firstLine="0"/>
    </w:pPr>
  </w:style>
  <w:style w:type="paragraph" w:styleId="ListContinue3">
    <w:name w:val="List Continue 3"/>
    <w:basedOn w:val="List3"/>
    <w:rsid w:val="00596FC6"/>
    <w:pPr>
      <w:ind w:left="1021" w:firstLine="0"/>
    </w:pPr>
  </w:style>
  <w:style w:type="paragraph" w:styleId="ListContinue4">
    <w:name w:val="List Continue 4"/>
    <w:basedOn w:val="List4"/>
    <w:rsid w:val="00596FC6"/>
    <w:pPr>
      <w:ind w:firstLine="0"/>
    </w:pPr>
  </w:style>
  <w:style w:type="paragraph" w:styleId="ListContinue5">
    <w:name w:val="List Continue 5"/>
    <w:basedOn w:val="List5"/>
    <w:rsid w:val="00596FC6"/>
    <w:pPr>
      <w:ind w:firstLine="0"/>
    </w:pPr>
  </w:style>
  <w:style w:type="paragraph" w:styleId="ListNumber3">
    <w:name w:val="List Number 3"/>
    <w:basedOn w:val="List3"/>
    <w:rsid w:val="00596FC6"/>
    <w:pPr>
      <w:numPr>
        <w:numId w:val="5"/>
      </w:numPr>
    </w:pPr>
  </w:style>
  <w:style w:type="paragraph" w:styleId="ListNumber4">
    <w:name w:val="List Number 4"/>
    <w:basedOn w:val="List4"/>
    <w:rsid w:val="00596FC6"/>
    <w:pPr>
      <w:numPr>
        <w:numId w:val="6"/>
      </w:numPr>
    </w:pPr>
  </w:style>
  <w:style w:type="paragraph" w:styleId="ListNumber5">
    <w:name w:val="List Number 5"/>
    <w:basedOn w:val="List5"/>
    <w:rsid w:val="00596FC6"/>
    <w:pPr>
      <w:numPr>
        <w:numId w:val="7"/>
      </w:numPr>
    </w:pPr>
  </w:style>
  <w:style w:type="paragraph" w:styleId="BlockText">
    <w:name w:val="Block Text"/>
    <w:basedOn w:val="Normal"/>
    <w:rsid w:val="00596FC6"/>
    <w:pPr>
      <w:spacing w:after="120"/>
      <w:ind w:left="1440" w:right="1440"/>
    </w:pPr>
  </w:style>
  <w:style w:type="character" w:customStyle="1" w:styleId="Subscript">
    <w:name w:val="Subscript"/>
    <w:basedOn w:val="DefaultParagraphFont"/>
    <w:rsid w:val="00596FC6"/>
    <w:rPr>
      <w:sz w:val="16"/>
      <w:vertAlign w:val="subscript"/>
    </w:rPr>
  </w:style>
  <w:style w:type="character" w:customStyle="1" w:styleId="Superscript">
    <w:name w:val="Superscript"/>
    <w:basedOn w:val="DefaultParagraphFont"/>
    <w:rsid w:val="00596FC6"/>
    <w:rPr>
      <w:sz w:val="16"/>
      <w:vertAlign w:val="superscript"/>
    </w:rPr>
  </w:style>
  <w:style w:type="character" w:customStyle="1" w:styleId="Symbols">
    <w:name w:val="Symbols"/>
    <w:basedOn w:val="DefaultParagraphFont"/>
    <w:rsid w:val="00596FC6"/>
    <w:rPr>
      <w:rFonts w:ascii="Symbol" w:hAnsi="Symbol"/>
    </w:rPr>
  </w:style>
  <w:style w:type="character" w:customStyle="1" w:styleId="MenuOptions">
    <w:name w:val="Menu Options"/>
    <w:basedOn w:val="DefaultParagraphFont"/>
    <w:rsid w:val="00596FC6"/>
    <w:rPr>
      <w:rFonts w:ascii="Arial Narrow" w:hAnsi="Arial Narrow"/>
      <w:smallCaps/>
    </w:rPr>
  </w:style>
  <w:style w:type="character" w:customStyle="1" w:styleId="Buttons">
    <w:name w:val="Buttons"/>
    <w:basedOn w:val="DefaultParagraphFont"/>
    <w:rsid w:val="00596FC6"/>
    <w:rPr>
      <w:b/>
    </w:rPr>
  </w:style>
  <w:style w:type="character" w:customStyle="1" w:styleId="Underlined">
    <w:name w:val="Underlined"/>
    <w:basedOn w:val="DefaultParagraphFont"/>
    <w:rsid w:val="00596FC6"/>
    <w:rPr>
      <w:u w:val="single"/>
    </w:rPr>
  </w:style>
  <w:style w:type="paragraph" w:customStyle="1" w:styleId="TableBodyTextRight">
    <w:name w:val="Table Body Text Right"/>
    <w:basedOn w:val="TableBodyText"/>
    <w:rsid w:val="00596FC6"/>
    <w:pPr>
      <w:widowControl w:val="0"/>
      <w:autoSpaceDE w:val="0"/>
      <w:autoSpaceDN w:val="0"/>
      <w:adjustRightInd w:val="0"/>
      <w:jc w:val="right"/>
    </w:pPr>
    <w:rPr>
      <w:rFonts w:cs="Arial"/>
      <w:szCs w:val="18"/>
    </w:rPr>
  </w:style>
  <w:style w:type="paragraph" w:customStyle="1" w:styleId="CopyrightText">
    <w:name w:val="Copyright Text"/>
    <w:basedOn w:val="BodyText"/>
    <w:rsid w:val="00596FC6"/>
    <w:rPr>
      <w:sz w:val="18"/>
    </w:rPr>
  </w:style>
  <w:style w:type="paragraph" w:customStyle="1" w:styleId="BodySmallRight">
    <w:name w:val="Body Small Right"/>
    <w:basedOn w:val="BodyTextRight"/>
    <w:rsid w:val="00596FC6"/>
    <w:rPr>
      <w:sz w:val="18"/>
      <w:szCs w:val="18"/>
    </w:rPr>
  </w:style>
  <w:style w:type="paragraph" w:customStyle="1" w:styleId="MarginEdition">
    <w:name w:val="Margin Edition"/>
    <w:basedOn w:val="MarginNote"/>
    <w:rsid w:val="00596FC6"/>
    <w:pPr>
      <w:spacing w:before="0" w:after="0"/>
    </w:pPr>
    <w:rPr>
      <w:rFonts w:ascii="Times New Roman" w:hAnsi="Times New Roman"/>
      <w:color w:val="999999"/>
    </w:rPr>
  </w:style>
  <w:style w:type="paragraph" w:customStyle="1" w:styleId="Spacer">
    <w:name w:val="Spacer"/>
    <w:basedOn w:val="Normal"/>
    <w:rsid w:val="00596FC6"/>
    <w:rPr>
      <w:sz w:val="2"/>
      <w:szCs w:val="2"/>
    </w:rPr>
  </w:style>
  <w:style w:type="character" w:customStyle="1" w:styleId="Small">
    <w:name w:val="Small"/>
    <w:basedOn w:val="DefaultParagraphFont"/>
    <w:rsid w:val="00596FC6"/>
    <w:rPr>
      <w:sz w:val="16"/>
    </w:rPr>
  </w:style>
  <w:style w:type="paragraph" w:customStyle="1" w:styleId="WideTable">
    <w:name w:val="Wide Table"/>
    <w:basedOn w:val="Normal"/>
    <w:rsid w:val="00596FC6"/>
    <w:pPr>
      <w:ind w:left="-1418"/>
    </w:pPr>
    <w:rPr>
      <w:sz w:val="2"/>
      <w:szCs w:val="2"/>
    </w:rPr>
  </w:style>
  <w:style w:type="character" w:styleId="PageNumber">
    <w:name w:val="page number"/>
    <w:basedOn w:val="DefaultParagraphFont"/>
    <w:rsid w:val="00596FC6"/>
  </w:style>
  <w:style w:type="paragraph" w:styleId="Quote">
    <w:name w:val="Quote"/>
    <w:basedOn w:val="Heading1"/>
    <w:link w:val="QuoteChar"/>
    <w:qFormat/>
    <w:rsid w:val="00596FC6"/>
    <w:rPr>
      <w:b w:val="0"/>
      <w:sz w:val="72"/>
      <w:szCs w:val="72"/>
      <w:lang w:val="en-NZ"/>
    </w:rPr>
  </w:style>
  <w:style w:type="character" w:customStyle="1" w:styleId="QuoteChar">
    <w:name w:val="Quote Char"/>
    <w:basedOn w:val="DefaultParagraphFont"/>
    <w:link w:val="Quote"/>
    <w:rsid w:val="00596F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6FC6"/>
    <w:pPr>
      <w:pageBreakBefore/>
    </w:pPr>
  </w:style>
  <w:style w:type="paragraph" w:customStyle="1" w:styleId="Border">
    <w:name w:val="Border"/>
    <w:basedOn w:val="Normal"/>
    <w:qFormat/>
    <w:rsid w:val="00596F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6FC6"/>
    <w:rPr>
      <w:b/>
      <w:bCs/>
      <w:i/>
      <w:iCs/>
      <w:color w:val="auto"/>
    </w:rPr>
  </w:style>
  <w:style w:type="paragraph" w:styleId="IntenseQuote">
    <w:name w:val="Intense Quote"/>
    <w:basedOn w:val="Normal"/>
    <w:next w:val="Normal"/>
    <w:link w:val="IntenseQuoteChar"/>
    <w:uiPriority w:val="30"/>
    <w:qFormat/>
    <w:rsid w:val="00596F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6F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6FC6"/>
    <w:rPr>
      <w:smallCaps/>
      <w:color w:val="auto"/>
      <w:u w:val="single"/>
    </w:rPr>
  </w:style>
  <w:style w:type="character" w:styleId="IntenseReference">
    <w:name w:val="Intense Reference"/>
    <w:basedOn w:val="DefaultParagraphFont"/>
    <w:uiPriority w:val="32"/>
    <w:qFormat/>
    <w:rsid w:val="00596FC6"/>
    <w:rPr>
      <w:b/>
      <w:bCs/>
      <w:smallCaps/>
      <w:color w:val="auto"/>
      <w:spacing w:val="5"/>
      <w:u w:val="single"/>
    </w:rPr>
  </w:style>
  <w:style w:type="paragraph" w:customStyle="1" w:styleId="2ColumnHeading">
    <w:name w:val="2Column Heading"/>
    <w:basedOn w:val="BodyText"/>
    <w:qFormat/>
    <w:rsid w:val="00596FC6"/>
    <w:pPr>
      <w:spacing w:after="60"/>
      <w:ind w:left="-2268"/>
    </w:pPr>
    <w:rPr>
      <w:b/>
    </w:rPr>
  </w:style>
  <w:style w:type="paragraph" w:customStyle="1" w:styleId="Heading1TOC">
    <w:name w:val="Heading1 TOC"/>
    <w:basedOn w:val="Normal"/>
    <w:qFormat/>
    <w:rsid w:val="00596FC6"/>
    <w:pPr>
      <w:spacing w:before="240" w:after="120"/>
    </w:pPr>
    <w:rPr>
      <w:rFonts w:ascii="Times New Roman" w:hAnsi="Times New Roman"/>
      <w:b/>
      <w:sz w:val="32"/>
    </w:rPr>
  </w:style>
  <w:style w:type="paragraph" w:customStyle="1" w:styleId="Heading2TOC">
    <w:name w:val="Heading2 TOC"/>
    <w:basedOn w:val="Normal"/>
    <w:qFormat/>
    <w:rsid w:val="00596FC6"/>
    <w:pPr>
      <w:spacing w:before="240" w:after="60"/>
    </w:pPr>
    <w:rPr>
      <w:rFonts w:ascii="Times New Roman" w:hAnsi="Times New Roman"/>
      <w:b/>
      <w:sz w:val="28"/>
    </w:rPr>
  </w:style>
  <w:style w:type="character" w:customStyle="1" w:styleId="Underline">
    <w:name w:val="Underline"/>
    <w:basedOn w:val="DefaultParagraphFont"/>
    <w:qFormat/>
    <w:rsid w:val="00596FC6"/>
    <w:rPr>
      <w:u w:val="single"/>
    </w:rPr>
  </w:style>
  <w:style w:type="character" w:customStyle="1" w:styleId="BoldandItalics">
    <w:name w:val="Bold and Italics"/>
    <w:qFormat/>
    <w:rsid w:val="00596FC6"/>
    <w:rPr>
      <w:b/>
      <w:i/>
      <w:u w:val="none"/>
    </w:rPr>
  </w:style>
  <w:style w:type="paragraph" w:styleId="BalloonText">
    <w:name w:val="Balloon Text"/>
    <w:basedOn w:val="Normal"/>
    <w:link w:val="BalloonTextChar"/>
    <w:rsid w:val="00596FC6"/>
    <w:rPr>
      <w:rFonts w:ascii="Tahoma" w:hAnsi="Tahoma" w:cs="Tahoma"/>
      <w:sz w:val="16"/>
      <w:szCs w:val="16"/>
    </w:rPr>
  </w:style>
  <w:style w:type="character" w:customStyle="1" w:styleId="BalloonTextChar">
    <w:name w:val="Balloon Text Char"/>
    <w:basedOn w:val="DefaultParagraphFont"/>
    <w:link w:val="BalloonText"/>
    <w:rsid w:val="00596F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6F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6F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6FC6"/>
    <w:rPr>
      <w:b/>
      <w:color w:val="660033"/>
      <w:spacing w:val="0"/>
    </w:rPr>
  </w:style>
  <w:style w:type="paragraph" w:customStyle="1" w:styleId="Nameditemlist">
    <w:name w:val="Named item list"/>
    <w:basedOn w:val="BodyText"/>
    <w:qFormat/>
    <w:rsid w:val="00596FC6"/>
    <w:pPr>
      <w:tabs>
        <w:tab w:val="left" w:pos="2835"/>
      </w:tabs>
      <w:ind w:left="2835" w:hanging="2835"/>
    </w:pPr>
  </w:style>
  <w:style w:type="paragraph" w:customStyle="1" w:styleId="BodyTextnopadding">
    <w:name w:val="Body Text no padding"/>
    <w:basedOn w:val="BodyText"/>
    <w:qFormat/>
    <w:rsid w:val="00596FC6"/>
    <w:pPr>
      <w:spacing w:before="0" w:after="0"/>
    </w:pPr>
  </w:style>
  <w:style w:type="paragraph" w:customStyle="1" w:styleId="BodyTextBold">
    <w:name w:val="Body Text Bold"/>
    <w:basedOn w:val="BodyText"/>
    <w:qFormat/>
    <w:rsid w:val="00596FC6"/>
    <w:rPr>
      <w:b/>
    </w:rPr>
  </w:style>
  <w:style w:type="character" w:styleId="Hyperlink">
    <w:name w:val="Hyperlink"/>
    <w:basedOn w:val="DefaultParagraphFont"/>
    <w:uiPriority w:val="99"/>
    <w:unhideWhenUsed/>
    <w:rsid w:val="005570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535</Words>
  <Characters>3361</Characters>
  <Application>Microsoft Office Word</Application>
  <DocSecurity>0</DocSecurity>
  <Lines>73</Lines>
  <Paragraphs>48</Paragraphs>
  <ScaleCrop>false</ScaleCrop>
  <Company>Author-it Software Corporation Ltd.</Company>
  <LinksUpToDate>false</LinksUpToDate>
  <CharactersWithSpaces>3848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MSS408006 Develop and refine systems for improvement in operations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2024-11-07T11:33:00Z</dcterms:created>
  <dcterms:modified xsi:type="dcterms:W3CDTF">2024-11-07T11:33:00Z</dcterms:modified>
</cp:coreProperties>
</file>