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A36" w:rsidP="00855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MSS407032 Facilitate improvements in the internal value stream</w:t>
      </w:r>
      <w:r>
        <w:fldChar w:fldCharType="end"/>
      </w:r>
    </w:p>
    <w:p w:rsidR="00855A36" w:rsidP="00855A36">
      <w:pPr>
        <w:pStyle w:val="Version"/>
        <w:sectPr w:rsidSect="00120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9AF" w:rsidP="001209AF">
      <w:pPr>
        <w:pStyle w:val="SuperHeading"/>
      </w:pPr>
      <w:r w:rsidRPr="001209AF">
        <w:t>Assessment Requirements for MSS407032 Facilitate improvements in the internal value stream</w:t>
      </w:r>
    </w:p>
    <w:p w:rsidR="00000000" w:rsidRPr="001209AF" w:rsidP="001209AF">
      <w:pPr>
        <w:pStyle w:val="Heading1"/>
      </w:pPr>
      <w:bookmarkStart w:id="1" w:name="O_1262520"/>
      <w:bookmarkEnd w:id="1"/>
      <w:r w:rsidRPr="001209AF">
        <w:t>Modification History</w:t>
      </w:r>
    </w:p>
    <w:p w:rsidR="00000000" w:rsidRPr="001209AF" w:rsidP="00855A36">
      <w:pPr>
        <w:pStyle w:val="BodyText"/>
      </w:pPr>
      <w:r w:rsidRPr="001209AF">
        <w:t>Release 1. Unit code changed. Application changed. Ele</w:t>
      </w:r>
      <w:r w:rsidRPr="001209AF">
        <w:t>ments changed. Performance Criteria changed. Foundation Skills populated. Assessment Requirements changed. Workplace outcome changed. Supersedes and is not equivalent to MSS407019 Facilitate improvements in the internal value stream.</w:t>
      </w:r>
    </w:p>
    <w:p w:rsidR="00000000" w:rsidRPr="001209AF" w:rsidP="001209AF">
      <w:pPr>
        <w:pStyle w:val="Heading1"/>
      </w:pPr>
      <w:bookmarkStart w:id="2" w:name="O_1262521"/>
      <w:bookmarkEnd w:id="2"/>
      <w:r w:rsidRPr="001209AF">
        <w:t>Per</w:t>
      </w:r>
      <w:r w:rsidRPr="001209AF">
        <w:t>formance Evidence</w:t>
      </w:r>
    </w:p>
    <w:p w:rsidR="00000000" w:rsidRPr="001209AF" w:rsidP="00855A36">
      <w:pPr>
        <w:pStyle w:val="BodyText"/>
      </w:pPr>
      <w:r w:rsidRPr="001209AF">
        <w:t>There must be evidence the candidate has completed the tasks outlined in the elements and performance criteria of this unit, and demonstrated the ability to:</w:t>
      </w:r>
    </w:p>
    <w:p w:rsidR="00000000" w:rsidRPr="001209AF" w:rsidP="001209AF">
      <w:pPr>
        <w:pStyle w:val="ListBullet"/>
      </w:pPr>
      <w:r w:rsidRPr="001209AF">
        <w:t xml:space="preserve">facilitate agreement on and oversee implementation of at least one improvement </w:t>
      </w:r>
      <w:r w:rsidRPr="001209AF">
        <w:t xml:space="preserve">to the internal value stream requiring resolution of at least one actual or potential restriction imposed by value stream member/s.  </w:t>
      </w:r>
    </w:p>
    <w:p w:rsidR="00000000" w:rsidRPr="001209AF" w:rsidP="001209AF">
      <w:pPr>
        <w:pStyle w:val="AllowPageBreak"/>
      </w:pPr>
    </w:p>
    <w:p w:rsidR="00000000" w:rsidRPr="001209AF" w:rsidP="001209AF">
      <w:pPr>
        <w:pStyle w:val="Heading1"/>
      </w:pPr>
      <w:bookmarkStart w:id="3" w:name="O_1262522"/>
      <w:bookmarkEnd w:id="3"/>
      <w:r w:rsidRPr="001209AF">
        <w:t>Knowledge Evidence</w:t>
      </w:r>
    </w:p>
    <w:p w:rsidR="00000000" w:rsidRPr="001209AF" w:rsidP="00855A36">
      <w:pPr>
        <w:pStyle w:val="BodyText"/>
      </w:pPr>
      <w:r w:rsidRPr="001209AF">
        <w:t>There must be evidence the candidate has knowledge of:</w:t>
      </w:r>
    </w:p>
    <w:p w:rsidR="00000000" w:rsidRPr="001209AF" w:rsidP="001209AF">
      <w:pPr>
        <w:pStyle w:val="ListBullet"/>
      </w:pPr>
      <w:r w:rsidRPr="001209AF">
        <w:t>underpinning values relevant</w:t>
      </w:r>
      <w:r w:rsidRPr="001209AF">
        <w:t xml:space="preserve"> to competitive systems and practices including: </w:t>
      </w:r>
    </w:p>
    <w:p w:rsidR="00000000" w:rsidRPr="001209AF" w:rsidP="001209AF">
      <w:pPr>
        <w:pStyle w:val="ListBullet2"/>
      </w:pPr>
      <w:r w:rsidRPr="001209AF">
        <w:t xml:space="preserve">respect for people </w:t>
      </w:r>
    </w:p>
    <w:p w:rsidR="00000000" w:rsidRPr="001209AF" w:rsidP="001209AF">
      <w:pPr>
        <w:pStyle w:val="ListBullet2"/>
      </w:pPr>
      <w:r w:rsidRPr="001209AF">
        <w:t xml:space="preserve">respect for process </w:t>
      </w:r>
    </w:p>
    <w:p w:rsidR="00000000" w:rsidRPr="001209AF" w:rsidP="001209AF">
      <w:pPr>
        <w:pStyle w:val="ListBullet2"/>
      </w:pPr>
      <w:r w:rsidRPr="001209AF">
        <w:t>empowered teams and devolved decision making and/or strategy deployment</w:t>
      </w:r>
    </w:p>
    <w:p w:rsidR="00000000" w:rsidRPr="001209AF" w:rsidP="001209AF">
      <w:pPr>
        <w:pStyle w:val="ListBullet2"/>
      </w:pPr>
      <w:r w:rsidRPr="001209AF">
        <w:t>transparency and culture of learning</w:t>
      </w:r>
    </w:p>
    <w:p w:rsidR="00000000" w:rsidRPr="001209AF" w:rsidP="001209AF">
      <w:pPr>
        <w:pStyle w:val="ListBullet2"/>
      </w:pPr>
      <w:r w:rsidRPr="001209AF">
        <w:t xml:space="preserve">go and see and/or go to the source decision making </w:t>
      </w:r>
    </w:p>
    <w:p w:rsidR="00000000" w:rsidRPr="001209AF" w:rsidP="001209AF">
      <w:pPr>
        <w:pStyle w:val="ListBullet2"/>
      </w:pPr>
      <w:r w:rsidRPr="001209AF">
        <w:t xml:space="preserve">creation of value and customer perceived value </w:t>
      </w:r>
    </w:p>
    <w:p w:rsidR="00000000" w:rsidRPr="001209AF" w:rsidP="001209AF">
      <w:pPr>
        <w:pStyle w:val="ListBullet2"/>
      </w:pPr>
      <w:r w:rsidRPr="001209AF">
        <w:t xml:space="preserve">rapid cycle or iterative development </w:t>
      </w:r>
    </w:p>
    <w:p w:rsidR="00000000" w:rsidRPr="001209AF" w:rsidP="001209AF">
      <w:pPr>
        <w:pStyle w:val="ListBullet2"/>
      </w:pPr>
      <w:r w:rsidRPr="001209AF">
        <w:t>empirical development</w:t>
      </w:r>
    </w:p>
    <w:p w:rsidR="00000000" w:rsidRPr="001209AF" w:rsidP="001209AF">
      <w:pPr>
        <w:pStyle w:val="ListBullet"/>
      </w:pPr>
      <w:r w:rsidRPr="001209AF">
        <w:t>techniques to facilitate communications and agreement across levels and areas of the organisation</w:t>
      </w:r>
    </w:p>
    <w:p w:rsidR="00000000" w:rsidRPr="001209AF" w:rsidP="001209AF">
      <w:pPr>
        <w:pStyle w:val="ListBullet"/>
      </w:pPr>
      <w:r w:rsidRPr="001209AF">
        <w:t>negotiation, influence and persuasion techniques</w:t>
      </w:r>
    </w:p>
    <w:p w:rsidR="00000000" w:rsidRPr="001209AF" w:rsidP="001209AF">
      <w:pPr>
        <w:pStyle w:val="ListBullet"/>
      </w:pPr>
      <w:r w:rsidRPr="001209AF">
        <w:t xml:space="preserve">common causes of restriction and obstruction by people </w:t>
      </w:r>
    </w:p>
    <w:p w:rsidR="00000000" w:rsidRPr="001209AF" w:rsidP="001209AF">
      <w:pPr>
        <w:pStyle w:val="ListBullet"/>
      </w:pPr>
      <w:r w:rsidRPr="001209AF">
        <w:t>techniques to address barriers and support collaboration</w:t>
      </w:r>
    </w:p>
    <w:p w:rsidR="00000000" w:rsidRPr="001209AF" w:rsidP="001209AF">
      <w:pPr>
        <w:pStyle w:val="ListBullet"/>
      </w:pPr>
      <w:r w:rsidRPr="001209AF">
        <w:t>methods of selling and pitching improvement projects</w:t>
      </w:r>
    </w:p>
    <w:p w:rsidR="00000000" w:rsidRPr="001209AF" w:rsidP="001209AF">
      <w:pPr>
        <w:pStyle w:val="ListBullet"/>
      </w:pPr>
      <w:r w:rsidRPr="001209AF">
        <w:t>quantitative and qualitative data</w:t>
      </w:r>
    </w:p>
    <w:p w:rsidR="00000000" w:rsidRPr="001209AF" w:rsidP="001209AF">
      <w:pPr>
        <w:pStyle w:val="ListBullet"/>
      </w:pPr>
      <w:r w:rsidRPr="001209AF">
        <w:t>data manipulation techniques</w:t>
      </w:r>
    </w:p>
    <w:p w:rsidR="00000000" w:rsidRPr="001209AF" w:rsidP="001209AF">
      <w:pPr>
        <w:pStyle w:val="ListBullet"/>
      </w:pPr>
      <w:r w:rsidRPr="001209AF">
        <w:t>metrics relevant to value s</w:t>
      </w:r>
      <w:r w:rsidRPr="001209AF">
        <w:t>tream</w:t>
      </w:r>
    </w:p>
    <w:p w:rsidR="00000000" w:rsidRPr="001209AF" w:rsidP="001209AF">
      <w:pPr>
        <w:pStyle w:val="ListBullet"/>
      </w:pPr>
      <w:r w:rsidRPr="001209AF">
        <w:t>cost-benefit analysis</w:t>
      </w:r>
    </w:p>
    <w:p w:rsidR="00000000" w:rsidRPr="001209AF" w:rsidP="001209AF">
      <w:pPr>
        <w:pStyle w:val="ListBullet"/>
      </w:pPr>
      <w:r w:rsidRPr="001209AF">
        <w:t>root cause analysis (RCA)</w:t>
      </w:r>
    </w:p>
    <w:p w:rsidR="00000000" w:rsidRPr="001209AF" w:rsidP="001209AF">
      <w:pPr>
        <w:pStyle w:val="ListBullet"/>
      </w:pPr>
      <w:r w:rsidRPr="001209AF">
        <w:t>how standardising sustains improvement</w:t>
      </w:r>
    </w:p>
    <w:p w:rsidR="00855A36" w:rsidP="001209AF">
      <w:pPr>
        <w:pStyle w:val="ListBullet"/>
      </w:pPr>
      <w:r w:rsidRPr="001209AF">
        <w:t>organisation’s value stream, value creators and desired future state. </w:t>
      </w:r>
    </w:p>
    <w:p w:rsidR="00855A36" w:rsidP="001209AF">
      <w:pPr>
        <w:pStyle w:val="ListBullet"/>
      </w:pPr>
    </w:p>
    <w:p w:rsidR="00000000" w:rsidRPr="001209AF" w:rsidP="001209AF">
      <w:pPr>
        <w:pStyle w:val="Heading1"/>
      </w:pPr>
      <w:bookmarkStart w:id="4" w:name="O_1262523"/>
      <w:bookmarkEnd w:id="4"/>
      <w:r w:rsidRPr="001209AF">
        <w:t>Assessment Conditions</w:t>
      </w:r>
    </w:p>
    <w:p w:rsidR="00000000" w:rsidRPr="001209AF" w:rsidP="00855A36">
      <w:pPr>
        <w:pStyle w:val="BodyText"/>
      </w:pPr>
      <w:r w:rsidRPr="001209AF">
        <w:t>Skills must have been demonstrated in the workplace or in a simulated environment that reflects workplace conditions and contingencies. The following conditions must be met for this unit:</w:t>
      </w:r>
    </w:p>
    <w:p w:rsidR="00000000" w:rsidRPr="001209AF" w:rsidP="001209AF">
      <w:pPr>
        <w:pStyle w:val="ListBullet"/>
      </w:pPr>
      <w:r w:rsidRPr="001209AF">
        <w:t>use of suitable facilities, equipment and resources</w:t>
      </w:r>
    </w:p>
    <w:p w:rsidR="00000000" w:rsidRPr="001209AF" w:rsidP="001209AF">
      <w:pPr>
        <w:pStyle w:val="ListBullet"/>
      </w:pPr>
      <w:r w:rsidRPr="001209AF">
        <w:t>modelling of in</w:t>
      </w:r>
      <w:r w:rsidRPr="001209AF">
        <w:t>dustry operating conditions, including:</w:t>
      </w:r>
    </w:p>
    <w:p w:rsidR="00000000" w:rsidRPr="001209AF" w:rsidP="001209AF">
      <w:pPr>
        <w:pStyle w:val="ListBullet2"/>
      </w:pPr>
      <w:r w:rsidRPr="001209AF">
        <w:t>functioning competitive systems and practice environment.</w:t>
      </w:r>
      <w:r w:rsidRPr="001209AF">
        <w:br/>
      </w:r>
    </w:p>
    <w:p w:rsidR="00855A36" w:rsidP="00855A36">
      <w:pPr>
        <w:pStyle w:val="BodyText"/>
      </w:pPr>
      <w:r w:rsidRPr="001209AF">
        <w:t>Assessors must satisfy the NVR/AQTF mandatory competency requirements for assessors.</w:t>
      </w:r>
    </w:p>
    <w:p w:rsidR="00000000" w:rsidRPr="001209AF" w:rsidP="001209AF">
      <w:pPr>
        <w:pStyle w:val="Heading1"/>
      </w:pPr>
      <w:bookmarkStart w:id="5" w:name="O_1262526"/>
      <w:bookmarkEnd w:id="5"/>
      <w:r w:rsidRPr="001209AF">
        <w:t>Links</w:t>
      </w:r>
    </w:p>
    <w:p w:rsidR="00000000" w:rsidRPr="001209AF" w:rsidP="00855A36">
      <w:pPr>
        <w:pStyle w:val="BodyText"/>
      </w:pPr>
      <w:r w:rsidRPr="001209AF">
        <w:t>Companion Volume Implementation Guides are fo</w:t>
      </w:r>
      <w:r w:rsidRPr="001209AF">
        <w:t xml:space="preserve">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743D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209AF" w:rsidP="001209AF"/>
    <w:sectPr w:rsidSect="00120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AF" w:rsidRPr="00855A36" w:rsidP="00855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36" w:rsidP="00120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A36" w:rsidP="00120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5A36" w:rsidP="00120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9AF" w:rsidRPr="00855A36" w:rsidP="00855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A36" w:rsidRPr="002D2AF8" w:rsidP="00120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MSS407032 Facilitate improvements in the internal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55A36" w:rsidP="00120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C5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64E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85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9AF"/>
  </w:style>
  <w:style w:type="character" w:customStyle="1" w:styleId="Heading1Char">
    <w:name w:val="Heading 1 Char"/>
    <w:basedOn w:val="DefaultParagraphFont"/>
    <w:link w:val="Heading1"/>
    <w:rsid w:val="00120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9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9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9AF"/>
    <w:rPr>
      <w:b/>
      <w:spacing w:val="0"/>
    </w:rPr>
  </w:style>
  <w:style w:type="paragraph" w:customStyle="1" w:styleId="SuperTitle">
    <w:name w:val="SuperTitle"/>
    <w:basedOn w:val="Title"/>
    <w:rsid w:val="00120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9AF"/>
    <w:rPr>
      <w:i/>
    </w:rPr>
  </w:style>
  <w:style w:type="paragraph" w:styleId="Caption">
    <w:name w:val="caption"/>
    <w:basedOn w:val="BodyText"/>
    <w:next w:val="Normal"/>
    <w:qFormat/>
    <w:rsid w:val="00120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9AF"/>
  </w:style>
  <w:style w:type="paragraph" w:styleId="TableofFigures">
    <w:name w:val="table of figures"/>
    <w:basedOn w:val="Normal"/>
    <w:next w:val="Normal"/>
    <w:semiHidden/>
    <w:rsid w:val="00120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9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9AF"/>
    <w:rPr>
      <w:rFonts w:ascii="Wingdings" w:hAnsi="Wingdings"/>
    </w:rPr>
  </w:style>
  <w:style w:type="paragraph" w:customStyle="1" w:styleId="TableHeading">
    <w:name w:val="Table Heading"/>
    <w:basedOn w:val="HeadingBase"/>
    <w:rsid w:val="00120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9AF"/>
    <w:rPr>
      <w:color w:val="0033CC"/>
      <w:u w:val="none"/>
    </w:rPr>
  </w:style>
  <w:style w:type="paragraph" w:customStyle="1" w:styleId="BodyTextRight">
    <w:name w:val="Body Text Right"/>
    <w:basedOn w:val="BodyText"/>
    <w:rsid w:val="00120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9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9AF"/>
    <w:rPr>
      <w:sz w:val="32"/>
    </w:rPr>
  </w:style>
  <w:style w:type="paragraph" w:customStyle="1" w:styleId="HeadingProcedure">
    <w:name w:val="Heading Procedure"/>
    <w:basedOn w:val="HeadingBase"/>
    <w:next w:val="Normal"/>
    <w:rsid w:val="00120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9AF"/>
    <w:pPr>
      <w:spacing w:before="60" w:after="60"/>
    </w:pPr>
  </w:style>
  <w:style w:type="paragraph" w:styleId="ListContinue">
    <w:name w:val="List Continue"/>
    <w:basedOn w:val="List"/>
    <w:rsid w:val="001209AF"/>
    <w:pPr>
      <w:ind w:firstLine="0"/>
    </w:pPr>
  </w:style>
  <w:style w:type="paragraph" w:customStyle="1" w:styleId="ListNote">
    <w:name w:val="List Note"/>
    <w:basedOn w:val="List"/>
    <w:rsid w:val="00120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9AF"/>
    <w:rPr>
      <w:rFonts w:ascii="Courier New" w:hAnsi="Courier New"/>
    </w:rPr>
  </w:style>
  <w:style w:type="paragraph" w:customStyle="1" w:styleId="NoteBullet">
    <w:name w:val="Note Bullet"/>
    <w:basedOn w:val="Note"/>
    <w:rsid w:val="00120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9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9AF"/>
    <w:rPr>
      <w:b/>
      <w:smallCaps/>
    </w:rPr>
  </w:style>
  <w:style w:type="paragraph" w:customStyle="1" w:styleId="TableListNumber">
    <w:name w:val="Table List Number"/>
    <w:basedOn w:val="ListNumber"/>
    <w:rsid w:val="00120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9AF"/>
    <w:pPr>
      <w:numPr>
        <w:numId w:val="9"/>
      </w:numPr>
    </w:pPr>
  </w:style>
  <w:style w:type="paragraph" w:customStyle="1" w:styleId="ListAlpha2">
    <w:name w:val="List Alpha 2"/>
    <w:basedOn w:val="List2"/>
    <w:rsid w:val="001209AF"/>
    <w:pPr>
      <w:numPr>
        <w:numId w:val="8"/>
      </w:numPr>
    </w:pPr>
  </w:style>
  <w:style w:type="paragraph" w:styleId="List2">
    <w:name w:val="List 2"/>
    <w:basedOn w:val="BodyText"/>
    <w:rsid w:val="00120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9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9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9AF"/>
    <w:pPr>
      <w:numPr>
        <w:numId w:val="4"/>
      </w:numPr>
    </w:pPr>
  </w:style>
  <w:style w:type="paragraph" w:styleId="ListContinue2">
    <w:name w:val="List Continue 2"/>
    <w:basedOn w:val="List2"/>
    <w:rsid w:val="001209AF"/>
    <w:pPr>
      <w:ind w:firstLine="0"/>
    </w:pPr>
  </w:style>
  <w:style w:type="paragraph" w:styleId="ListContinue3">
    <w:name w:val="List Continue 3"/>
    <w:basedOn w:val="List3"/>
    <w:rsid w:val="001209AF"/>
    <w:pPr>
      <w:ind w:left="1021" w:firstLine="0"/>
    </w:pPr>
  </w:style>
  <w:style w:type="paragraph" w:styleId="ListContinue4">
    <w:name w:val="List Continue 4"/>
    <w:basedOn w:val="List4"/>
    <w:rsid w:val="001209AF"/>
    <w:pPr>
      <w:ind w:firstLine="0"/>
    </w:pPr>
  </w:style>
  <w:style w:type="paragraph" w:styleId="ListContinue5">
    <w:name w:val="List Continue 5"/>
    <w:basedOn w:val="List5"/>
    <w:rsid w:val="001209AF"/>
    <w:pPr>
      <w:ind w:firstLine="0"/>
    </w:pPr>
  </w:style>
  <w:style w:type="paragraph" w:styleId="ListNumber3">
    <w:name w:val="List Number 3"/>
    <w:basedOn w:val="List3"/>
    <w:rsid w:val="001209AF"/>
    <w:pPr>
      <w:numPr>
        <w:numId w:val="5"/>
      </w:numPr>
    </w:pPr>
  </w:style>
  <w:style w:type="paragraph" w:styleId="ListNumber4">
    <w:name w:val="List Number 4"/>
    <w:basedOn w:val="List4"/>
    <w:rsid w:val="001209AF"/>
    <w:pPr>
      <w:numPr>
        <w:numId w:val="6"/>
      </w:numPr>
    </w:pPr>
  </w:style>
  <w:style w:type="paragraph" w:styleId="ListNumber5">
    <w:name w:val="List Number 5"/>
    <w:basedOn w:val="List5"/>
    <w:rsid w:val="001209AF"/>
    <w:pPr>
      <w:numPr>
        <w:numId w:val="7"/>
      </w:numPr>
    </w:pPr>
  </w:style>
  <w:style w:type="paragraph" w:styleId="BlockText">
    <w:name w:val="Block Text"/>
    <w:basedOn w:val="Normal"/>
    <w:rsid w:val="00120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9AF"/>
    <w:rPr>
      <w:sz w:val="16"/>
      <w:vertAlign w:val="superscript"/>
    </w:rPr>
  </w:style>
  <w:style w:type="character" w:customStyle="1" w:styleId="Symbols">
    <w:name w:val="Symbols"/>
    <w:basedOn w:val="DefaultParagraphFont"/>
    <w:rsid w:val="001209AF"/>
    <w:rPr>
      <w:rFonts w:ascii="Symbol" w:hAnsi="Symbol"/>
    </w:rPr>
  </w:style>
  <w:style w:type="character" w:customStyle="1" w:styleId="MenuOptions">
    <w:name w:val="Menu Options"/>
    <w:basedOn w:val="DefaultParagraphFont"/>
    <w:rsid w:val="00120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9AF"/>
    <w:rPr>
      <w:b/>
    </w:rPr>
  </w:style>
  <w:style w:type="character" w:customStyle="1" w:styleId="Underlined">
    <w:name w:val="Underlined"/>
    <w:basedOn w:val="DefaultParagraphFont"/>
    <w:rsid w:val="001209AF"/>
    <w:rPr>
      <w:u w:val="single"/>
    </w:rPr>
  </w:style>
  <w:style w:type="paragraph" w:customStyle="1" w:styleId="TableBodyTextRight">
    <w:name w:val="Table Body Text Right"/>
    <w:basedOn w:val="TableBodyText"/>
    <w:rsid w:val="00120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9AF"/>
    <w:rPr>
      <w:sz w:val="18"/>
    </w:rPr>
  </w:style>
  <w:style w:type="paragraph" w:customStyle="1" w:styleId="BodySmallRight">
    <w:name w:val="Body Small Right"/>
    <w:basedOn w:val="BodyTextRight"/>
    <w:rsid w:val="001209AF"/>
    <w:rPr>
      <w:sz w:val="18"/>
      <w:szCs w:val="18"/>
    </w:rPr>
  </w:style>
  <w:style w:type="paragraph" w:customStyle="1" w:styleId="MarginEdition">
    <w:name w:val="Margin Edition"/>
    <w:basedOn w:val="MarginNote"/>
    <w:rsid w:val="00120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9AF"/>
    <w:rPr>
      <w:sz w:val="2"/>
      <w:szCs w:val="2"/>
    </w:rPr>
  </w:style>
  <w:style w:type="character" w:customStyle="1" w:styleId="Small">
    <w:name w:val="Small"/>
    <w:basedOn w:val="DefaultParagraphFont"/>
    <w:rsid w:val="001209AF"/>
    <w:rPr>
      <w:sz w:val="16"/>
    </w:rPr>
  </w:style>
  <w:style w:type="paragraph" w:customStyle="1" w:styleId="WideTable">
    <w:name w:val="Wide Table"/>
    <w:basedOn w:val="Normal"/>
    <w:rsid w:val="00120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9AF"/>
  </w:style>
  <w:style w:type="paragraph" w:styleId="Quote">
    <w:name w:val="Quote"/>
    <w:basedOn w:val="Heading1"/>
    <w:link w:val="QuoteChar"/>
    <w:qFormat/>
    <w:rsid w:val="00120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9AF"/>
    <w:pPr>
      <w:pageBreakBefore/>
    </w:pPr>
  </w:style>
  <w:style w:type="paragraph" w:customStyle="1" w:styleId="Border">
    <w:name w:val="Border"/>
    <w:basedOn w:val="Normal"/>
    <w:qFormat/>
    <w:rsid w:val="00120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9AF"/>
    <w:rPr>
      <w:u w:val="single"/>
    </w:rPr>
  </w:style>
  <w:style w:type="character" w:customStyle="1" w:styleId="BoldandItalics">
    <w:name w:val="Bold and Italics"/>
    <w:qFormat/>
    <w:rsid w:val="001209AF"/>
    <w:rPr>
      <w:b/>
      <w:i/>
      <w:u w:val="none"/>
    </w:rPr>
  </w:style>
  <w:style w:type="paragraph" w:styleId="BalloonText">
    <w:name w:val="Balloon Text"/>
    <w:basedOn w:val="Normal"/>
    <w:link w:val="BalloonTextChar"/>
    <w:rsid w:val="00120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9AF"/>
    <w:pPr>
      <w:spacing w:before="0" w:after="0"/>
    </w:pPr>
  </w:style>
  <w:style w:type="paragraph" w:customStyle="1" w:styleId="BodyTextBold">
    <w:name w:val="Body Text Bold"/>
    <w:basedOn w:val="BodyText"/>
    <w:qFormat/>
    <w:rsid w:val="001209AF"/>
    <w:rPr>
      <w:b/>
    </w:rPr>
  </w:style>
  <w:style w:type="character" w:styleId="Hyperlink">
    <w:name w:val="Hyperlink"/>
    <w:basedOn w:val="DefaultParagraphFont"/>
    <w:uiPriority w:val="99"/>
    <w:unhideWhenUsed/>
    <w:rsid w:val="00855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2368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MSS407032 Facilitate improvements in the internal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