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417" w:rsidP="007F44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MSS407025 Build internal relationships to support competitive systems and practices</w:t>
      </w:r>
      <w:r>
        <w:fldChar w:fldCharType="end"/>
      </w:r>
    </w:p>
    <w:p w:rsidR="007F4417" w:rsidP="007F4417">
      <w:pPr>
        <w:pStyle w:val="Version"/>
        <w:sectPr w:rsidSect="00887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3CA" w:rsidP="008873CA">
      <w:pPr>
        <w:pStyle w:val="SuperHeading"/>
      </w:pPr>
      <w:r w:rsidRPr="008873CA">
        <w:t>Assessment Requirements for MSS407025 Build internal relationships to support competitive systems and practices</w:t>
      </w:r>
    </w:p>
    <w:p w:rsidR="00000000" w:rsidRPr="008873CA" w:rsidP="008873CA">
      <w:pPr>
        <w:pStyle w:val="Heading1"/>
      </w:pPr>
      <w:bookmarkStart w:id="1" w:name="O_1262463"/>
      <w:bookmarkEnd w:id="1"/>
      <w:r w:rsidRPr="008873CA">
        <w:t>Modification History</w:t>
      </w:r>
    </w:p>
    <w:p w:rsidR="00000000" w:rsidRPr="008873CA" w:rsidP="007F4417">
      <w:pPr>
        <w:pStyle w:val="BodyText"/>
      </w:pPr>
      <w:r w:rsidRPr="008873CA">
        <w:t>Release 1. Unit code changed. Unit title chan</w:t>
      </w:r>
      <w:r w:rsidRPr="008873CA">
        <w:t>ged. Application changed. Elements changed. Performance Criteria changed. Foundation Skills populated. Assessment Requirements changed. Workplace outcome changed. Supersedes and is not equivalent to MSS407015 Build relationships between teams in an operati</w:t>
      </w:r>
      <w:r w:rsidRPr="008873CA">
        <w:t>ons environment.</w:t>
      </w:r>
    </w:p>
    <w:p w:rsidR="00000000" w:rsidRPr="008873CA" w:rsidP="008873CA">
      <w:pPr>
        <w:pStyle w:val="Heading1"/>
      </w:pPr>
      <w:bookmarkStart w:id="2" w:name="O_1262464"/>
      <w:bookmarkEnd w:id="2"/>
      <w:r w:rsidRPr="008873CA">
        <w:t>Performance Evidence</w:t>
      </w:r>
    </w:p>
    <w:p w:rsidR="00000000" w:rsidRPr="008873CA" w:rsidP="007F4417">
      <w:pPr>
        <w:pStyle w:val="BodyText"/>
      </w:pPr>
      <w:r w:rsidRPr="008873CA">
        <w:t>There must be evidence the candidate has completed the tasks outlined in the elements and performance criteria of this unit, and demonstrated the ability to:</w:t>
      </w:r>
    </w:p>
    <w:p w:rsidR="00000000" w:rsidRPr="008873CA" w:rsidP="008873CA">
      <w:pPr>
        <w:pStyle w:val="ListBullet"/>
      </w:pPr>
      <w:r w:rsidRPr="008873CA">
        <w:t>facilitate processes to identify and imp</w:t>
      </w:r>
      <w:r w:rsidRPr="008873CA">
        <w:t>lement at least one improvement to cooperation and at least one solution to tension, conflict or competition including both:</w:t>
      </w:r>
    </w:p>
    <w:p w:rsidR="00000000" w:rsidRPr="008873CA" w:rsidP="008873CA">
      <w:pPr>
        <w:pStyle w:val="ListBullet2"/>
      </w:pPr>
      <w:r w:rsidRPr="008873CA">
        <w:t xml:space="preserve">within a team of at least 4 people </w:t>
      </w:r>
    </w:p>
    <w:p w:rsidR="00000000" w:rsidRPr="008873CA" w:rsidP="008873CA">
      <w:pPr>
        <w:pStyle w:val="ListBullet2"/>
      </w:pPr>
      <w:r w:rsidRPr="008873CA">
        <w:t xml:space="preserve">between teams, where each team comprises at least 4 people. </w:t>
      </w:r>
    </w:p>
    <w:p w:rsidR="00000000" w:rsidRPr="008873CA" w:rsidP="008873CA">
      <w:pPr>
        <w:pStyle w:val="AllowPageBreak"/>
      </w:pPr>
    </w:p>
    <w:p w:rsidR="00000000" w:rsidRPr="008873CA" w:rsidP="008873CA">
      <w:pPr>
        <w:pStyle w:val="Heading1"/>
      </w:pPr>
      <w:bookmarkStart w:id="3" w:name="O_1262465"/>
      <w:bookmarkEnd w:id="3"/>
      <w:r w:rsidRPr="008873CA">
        <w:t>Knowledge Evid</w:t>
      </w:r>
      <w:r w:rsidRPr="008873CA">
        <w:t>ence</w:t>
      </w:r>
    </w:p>
    <w:p w:rsidR="00000000" w:rsidRPr="008873CA" w:rsidP="007F4417">
      <w:pPr>
        <w:pStyle w:val="BodyText"/>
      </w:pPr>
      <w:r w:rsidRPr="008873CA">
        <w:t>There must be evidence the candidate has knowledge of:</w:t>
      </w:r>
    </w:p>
    <w:p w:rsidR="00000000" w:rsidRPr="008873CA" w:rsidP="008873CA">
      <w:pPr>
        <w:pStyle w:val="ListBullet"/>
      </w:pPr>
      <w:r w:rsidRPr="008873CA">
        <w:t xml:space="preserve">underpinning values relevant to competitive systems and practices including: </w:t>
      </w:r>
    </w:p>
    <w:p w:rsidR="00000000" w:rsidRPr="008873CA" w:rsidP="008873CA">
      <w:pPr>
        <w:pStyle w:val="ListBullet2"/>
      </w:pPr>
      <w:r w:rsidRPr="008873CA">
        <w:t xml:space="preserve">respect for people </w:t>
      </w:r>
    </w:p>
    <w:p w:rsidR="00000000" w:rsidRPr="008873CA" w:rsidP="008873CA">
      <w:pPr>
        <w:pStyle w:val="ListBullet2"/>
      </w:pPr>
      <w:r w:rsidRPr="008873CA">
        <w:t xml:space="preserve">respect for process </w:t>
      </w:r>
    </w:p>
    <w:p w:rsidR="00000000" w:rsidRPr="008873CA" w:rsidP="008873CA">
      <w:pPr>
        <w:pStyle w:val="ListBullet2"/>
      </w:pPr>
      <w:r w:rsidRPr="008873CA">
        <w:t>empowered teams and devolved decision making and/or strategy deployment</w:t>
      </w:r>
    </w:p>
    <w:p w:rsidR="00000000" w:rsidRPr="008873CA" w:rsidP="008873CA">
      <w:pPr>
        <w:pStyle w:val="ListBullet2"/>
      </w:pPr>
      <w:r w:rsidRPr="008873CA">
        <w:t>transparency and culture of learning</w:t>
      </w:r>
    </w:p>
    <w:p w:rsidR="00000000" w:rsidRPr="008873CA" w:rsidP="008873CA">
      <w:pPr>
        <w:pStyle w:val="ListBullet2"/>
      </w:pPr>
      <w:r w:rsidRPr="008873CA">
        <w:t xml:space="preserve">go and see and/or go to the source decision making </w:t>
      </w:r>
    </w:p>
    <w:p w:rsidR="00000000" w:rsidRPr="008873CA" w:rsidP="008873CA">
      <w:pPr>
        <w:pStyle w:val="ListBullet2"/>
      </w:pPr>
      <w:r w:rsidRPr="008873CA">
        <w:t xml:space="preserve">creation of value and customer perceived value </w:t>
      </w:r>
    </w:p>
    <w:p w:rsidR="00000000" w:rsidRPr="008873CA" w:rsidP="008873CA">
      <w:pPr>
        <w:pStyle w:val="ListBullet2"/>
      </w:pPr>
      <w:r w:rsidRPr="008873CA">
        <w:t xml:space="preserve">rapid cycle or iterative development </w:t>
      </w:r>
    </w:p>
    <w:p w:rsidR="00000000" w:rsidRPr="008873CA" w:rsidP="008873CA">
      <w:pPr>
        <w:pStyle w:val="ListBullet2"/>
      </w:pPr>
      <w:r w:rsidRPr="008873CA">
        <w:t>empirical development</w:t>
      </w:r>
    </w:p>
    <w:p w:rsidR="00000000" w:rsidRPr="008873CA" w:rsidP="008873CA">
      <w:pPr>
        <w:pStyle w:val="ListBullet"/>
      </w:pPr>
      <w:r w:rsidRPr="008873CA">
        <w:t>techniques to facilitate communications and agreement acro</w:t>
      </w:r>
      <w:r w:rsidRPr="008873CA">
        <w:t xml:space="preserve">ss levels and areas of the organisation </w:t>
      </w:r>
    </w:p>
    <w:p w:rsidR="00000000" w:rsidRPr="008873CA" w:rsidP="008873CA">
      <w:pPr>
        <w:pStyle w:val="ListBullet"/>
      </w:pPr>
      <w:r w:rsidRPr="008873CA">
        <w:t xml:space="preserve">types of structural, personal, cultural barriers that may affect participation in communications </w:t>
      </w:r>
    </w:p>
    <w:p w:rsidR="00000000" w:rsidRPr="008873CA" w:rsidP="008873CA">
      <w:pPr>
        <w:pStyle w:val="ListBullet"/>
      </w:pPr>
      <w:r w:rsidRPr="008873CA">
        <w:t>techniques to address barriers and support engagement and participation</w:t>
      </w:r>
    </w:p>
    <w:p w:rsidR="00000000" w:rsidRPr="008873CA" w:rsidP="008873CA">
      <w:pPr>
        <w:pStyle w:val="ListBullet"/>
      </w:pPr>
      <w:r w:rsidRPr="008873CA">
        <w:t>leadership and management methods that suppor</w:t>
      </w:r>
      <w:r w:rsidRPr="008873CA">
        <w:t xml:space="preserve">t the values of competitive systems and practices </w:t>
      </w:r>
    </w:p>
    <w:p w:rsidR="00000000" w:rsidRPr="008873CA" w:rsidP="008873CA">
      <w:pPr>
        <w:pStyle w:val="ListBullet"/>
      </w:pPr>
      <w:r w:rsidRPr="008873CA">
        <w:t xml:space="preserve">competitive systems and practices principles, strategies and techniques being implemented by organisation </w:t>
      </w:r>
    </w:p>
    <w:p w:rsidR="00000000" w:rsidRPr="008873CA" w:rsidP="008873CA">
      <w:pPr>
        <w:pStyle w:val="ListBullet"/>
      </w:pPr>
      <w:r w:rsidRPr="008873CA">
        <w:t xml:space="preserve">organisational goals, values, products and processes </w:t>
      </w:r>
    </w:p>
    <w:p w:rsidR="00000000" w:rsidRPr="008873CA" w:rsidP="008873CA">
      <w:pPr>
        <w:pStyle w:val="ListBullet"/>
      </w:pPr>
      <w:r w:rsidRPr="008873CA">
        <w:t xml:space="preserve">types of KPIs, their applications, impact on behaviour limitations </w:t>
      </w:r>
    </w:p>
    <w:p w:rsidR="00000000" w:rsidRPr="008873CA" w:rsidP="008873CA">
      <w:pPr>
        <w:pStyle w:val="ListBullet"/>
      </w:pPr>
      <w:r w:rsidRPr="008873CA">
        <w:t xml:space="preserve">communication formats, styles, methods and media to suit a range of audiences and functions </w:t>
      </w:r>
    </w:p>
    <w:p w:rsidR="00000000" w:rsidRPr="008873CA" w:rsidP="008873CA">
      <w:pPr>
        <w:pStyle w:val="ListBullet"/>
      </w:pPr>
      <w:r w:rsidRPr="008873CA">
        <w:t>continuous improvement (kaizen) processes</w:t>
      </w:r>
    </w:p>
    <w:p w:rsidR="007F4417" w:rsidP="008873CA">
      <w:pPr>
        <w:pStyle w:val="ListBullet"/>
      </w:pPr>
      <w:r w:rsidRPr="008873CA">
        <w:t>process mapping, communication and information mappin</w:t>
      </w:r>
      <w:r w:rsidRPr="008873CA">
        <w:t>g and interactions mapping.</w:t>
      </w:r>
    </w:p>
    <w:p w:rsidR="007F4417" w:rsidP="008873CA">
      <w:pPr>
        <w:pStyle w:val="ListBullet"/>
      </w:pPr>
    </w:p>
    <w:p w:rsidR="00000000" w:rsidRPr="008873CA" w:rsidP="008873CA">
      <w:pPr>
        <w:pStyle w:val="Heading1"/>
      </w:pPr>
      <w:bookmarkStart w:id="4" w:name="O_1262466"/>
      <w:bookmarkEnd w:id="4"/>
      <w:r w:rsidRPr="008873CA">
        <w:t>Assessment Conditions</w:t>
      </w:r>
    </w:p>
    <w:p w:rsidR="00000000" w:rsidRPr="008873CA" w:rsidP="007F4417">
      <w:pPr>
        <w:pStyle w:val="BodyText"/>
      </w:pPr>
      <w:r w:rsidRPr="008873CA">
        <w:t>Skills must have been demonstrated in the workplace or in a simulated environment that reflects workplace conditions and contingencies. The following conditions must be met for this unit</w:t>
      </w:r>
      <w:r w:rsidRPr="008873CA">
        <w:t>:</w:t>
      </w:r>
    </w:p>
    <w:p w:rsidR="00000000" w:rsidRPr="008873CA" w:rsidP="008873CA">
      <w:pPr>
        <w:pStyle w:val="ListBullet"/>
      </w:pPr>
      <w:r w:rsidRPr="008873CA">
        <w:t>use of suitable facilities, equipment and resources</w:t>
      </w:r>
    </w:p>
    <w:p w:rsidR="00000000" w:rsidRPr="008873CA" w:rsidP="008873CA">
      <w:pPr>
        <w:pStyle w:val="ListBullet"/>
      </w:pPr>
      <w:r w:rsidRPr="008873CA">
        <w:t>modelling of industry operating conditions, including:</w:t>
      </w:r>
    </w:p>
    <w:p w:rsidR="00000000" w:rsidRPr="008873CA" w:rsidP="008873CA">
      <w:pPr>
        <w:pStyle w:val="ListBullet2"/>
      </w:pPr>
      <w:r w:rsidRPr="008873CA">
        <w:t>functioning competitive systems and practices environment.</w:t>
      </w:r>
      <w:r w:rsidRPr="008873CA">
        <w:br/>
      </w:r>
    </w:p>
    <w:p w:rsidR="007F4417" w:rsidP="007F4417">
      <w:pPr>
        <w:pStyle w:val="BodyText"/>
      </w:pPr>
      <w:r w:rsidRPr="008873CA">
        <w:t>Assessors must satisfy the NVR/AQTF mandatory competency requirements for assessors.</w:t>
      </w:r>
    </w:p>
    <w:p w:rsidR="00000000" w:rsidRPr="008873CA" w:rsidP="008873CA">
      <w:pPr>
        <w:pStyle w:val="Heading1"/>
      </w:pPr>
      <w:bookmarkStart w:id="5" w:name="O_1262469"/>
      <w:bookmarkEnd w:id="5"/>
      <w:r w:rsidRPr="008873CA">
        <w:t>Links</w:t>
      </w:r>
    </w:p>
    <w:p w:rsidR="00000000" w:rsidRPr="008873CA" w:rsidP="007F4417">
      <w:pPr>
        <w:pStyle w:val="BodyText"/>
      </w:pPr>
      <w:r w:rsidRPr="008873C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2360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873CA" w:rsidP="008873CA"/>
    <w:sectPr w:rsidSect="00887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CA" w:rsidRPr="007F4417" w:rsidP="007F44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17" w:rsidP="00887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4417" w:rsidP="00887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4417" w:rsidP="00887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3CA" w:rsidRPr="007F4417" w:rsidP="007F44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417" w:rsidRPr="002D2AF8" w:rsidP="00887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MSS407025 Build internal relationships to support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F4417" w:rsidP="00887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E6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4D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40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3CA"/>
  </w:style>
  <w:style w:type="character" w:customStyle="1" w:styleId="Heading1Char">
    <w:name w:val="Heading 1 Char"/>
    <w:basedOn w:val="DefaultParagraphFont"/>
    <w:link w:val="Heading1"/>
    <w:rsid w:val="00887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3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73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7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3CA"/>
    <w:rPr>
      <w:b/>
      <w:spacing w:val="0"/>
    </w:rPr>
  </w:style>
  <w:style w:type="paragraph" w:customStyle="1" w:styleId="SuperTitle">
    <w:name w:val="SuperTitle"/>
    <w:basedOn w:val="Title"/>
    <w:rsid w:val="00887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3CA"/>
    <w:rPr>
      <w:i/>
    </w:rPr>
  </w:style>
  <w:style w:type="paragraph" w:styleId="Caption">
    <w:name w:val="caption"/>
    <w:basedOn w:val="BodyText"/>
    <w:next w:val="Normal"/>
    <w:qFormat/>
    <w:rsid w:val="00887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3CA"/>
  </w:style>
  <w:style w:type="paragraph" w:styleId="TableofFigures">
    <w:name w:val="table of figures"/>
    <w:basedOn w:val="Normal"/>
    <w:next w:val="Normal"/>
    <w:semiHidden/>
    <w:rsid w:val="00887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3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73CA"/>
    <w:rPr>
      <w:rFonts w:ascii="Wingdings" w:hAnsi="Wingdings"/>
    </w:rPr>
  </w:style>
  <w:style w:type="paragraph" w:customStyle="1" w:styleId="TableHeading">
    <w:name w:val="Table Heading"/>
    <w:basedOn w:val="HeadingBase"/>
    <w:rsid w:val="00887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3CA"/>
    <w:rPr>
      <w:color w:val="0033CC"/>
      <w:u w:val="none"/>
    </w:rPr>
  </w:style>
  <w:style w:type="paragraph" w:customStyle="1" w:styleId="BodyTextRight">
    <w:name w:val="Body Text Right"/>
    <w:basedOn w:val="BodyText"/>
    <w:rsid w:val="00887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3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3CA"/>
    <w:rPr>
      <w:sz w:val="32"/>
    </w:rPr>
  </w:style>
  <w:style w:type="paragraph" w:customStyle="1" w:styleId="HeadingProcedure">
    <w:name w:val="Heading Procedure"/>
    <w:basedOn w:val="HeadingBase"/>
    <w:next w:val="Normal"/>
    <w:rsid w:val="00887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3CA"/>
    <w:pPr>
      <w:spacing w:before="60" w:after="60"/>
    </w:pPr>
  </w:style>
  <w:style w:type="paragraph" w:styleId="ListContinue">
    <w:name w:val="List Continue"/>
    <w:basedOn w:val="List"/>
    <w:rsid w:val="008873CA"/>
    <w:pPr>
      <w:ind w:firstLine="0"/>
    </w:pPr>
  </w:style>
  <w:style w:type="paragraph" w:customStyle="1" w:styleId="ListNote">
    <w:name w:val="List Note"/>
    <w:basedOn w:val="List"/>
    <w:rsid w:val="00887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3CA"/>
    <w:rPr>
      <w:rFonts w:ascii="Courier New" w:hAnsi="Courier New"/>
    </w:rPr>
  </w:style>
  <w:style w:type="paragraph" w:customStyle="1" w:styleId="NoteBullet">
    <w:name w:val="Note Bullet"/>
    <w:basedOn w:val="Note"/>
    <w:rsid w:val="00887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3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3CA"/>
    <w:rPr>
      <w:b/>
      <w:smallCaps/>
    </w:rPr>
  </w:style>
  <w:style w:type="paragraph" w:customStyle="1" w:styleId="TableListNumber">
    <w:name w:val="Table List Number"/>
    <w:basedOn w:val="ListNumber"/>
    <w:rsid w:val="00887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3CA"/>
    <w:pPr>
      <w:numPr>
        <w:numId w:val="9"/>
      </w:numPr>
    </w:pPr>
  </w:style>
  <w:style w:type="paragraph" w:customStyle="1" w:styleId="ListAlpha2">
    <w:name w:val="List Alpha 2"/>
    <w:basedOn w:val="List2"/>
    <w:rsid w:val="008873CA"/>
    <w:pPr>
      <w:numPr>
        <w:numId w:val="8"/>
      </w:numPr>
    </w:pPr>
  </w:style>
  <w:style w:type="paragraph" w:styleId="List2">
    <w:name w:val="List 2"/>
    <w:basedOn w:val="BodyText"/>
    <w:rsid w:val="00887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3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3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73CA"/>
    <w:pPr>
      <w:numPr>
        <w:numId w:val="4"/>
      </w:numPr>
    </w:pPr>
  </w:style>
  <w:style w:type="paragraph" w:styleId="ListContinue2">
    <w:name w:val="List Continue 2"/>
    <w:basedOn w:val="List2"/>
    <w:rsid w:val="008873CA"/>
    <w:pPr>
      <w:ind w:firstLine="0"/>
    </w:pPr>
  </w:style>
  <w:style w:type="paragraph" w:styleId="ListContinue3">
    <w:name w:val="List Continue 3"/>
    <w:basedOn w:val="List3"/>
    <w:rsid w:val="008873CA"/>
    <w:pPr>
      <w:ind w:left="1021" w:firstLine="0"/>
    </w:pPr>
  </w:style>
  <w:style w:type="paragraph" w:styleId="ListContinue4">
    <w:name w:val="List Continue 4"/>
    <w:basedOn w:val="List4"/>
    <w:rsid w:val="008873CA"/>
    <w:pPr>
      <w:ind w:firstLine="0"/>
    </w:pPr>
  </w:style>
  <w:style w:type="paragraph" w:styleId="ListContinue5">
    <w:name w:val="List Continue 5"/>
    <w:basedOn w:val="List5"/>
    <w:rsid w:val="008873CA"/>
    <w:pPr>
      <w:ind w:firstLine="0"/>
    </w:pPr>
  </w:style>
  <w:style w:type="paragraph" w:styleId="ListNumber3">
    <w:name w:val="List Number 3"/>
    <w:basedOn w:val="List3"/>
    <w:rsid w:val="008873CA"/>
    <w:pPr>
      <w:numPr>
        <w:numId w:val="5"/>
      </w:numPr>
    </w:pPr>
  </w:style>
  <w:style w:type="paragraph" w:styleId="ListNumber4">
    <w:name w:val="List Number 4"/>
    <w:basedOn w:val="List4"/>
    <w:rsid w:val="008873CA"/>
    <w:pPr>
      <w:numPr>
        <w:numId w:val="6"/>
      </w:numPr>
    </w:pPr>
  </w:style>
  <w:style w:type="paragraph" w:styleId="ListNumber5">
    <w:name w:val="List Number 5"/>
    <w:basedOn w:val="List5"/>
    <w:rsid w:val="008873CA"/>
    <w:pPr>
      <w:numPr>
        <w:numId w:val="7"/>
      </w:numPr>
    </w:pPr>
  </w:style>
  <w:style w:type="paragraph" w:styleId="BlockText">
    <w:name w:val="Block Text"/>
    <w:basedOn w:val="Normal"/>
    <w:rsid w:val="00887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3CA"/>
    <w:rPr>
      <w:sz w:val="16"/>
      <w:vertAlign w:val="superscript"/>
    </w:rPr>
  </w:style>
  <w:style w:type="character" w:customStyle="1" w:styleId="Symbols">
    <w:name w:val="Symbols"/>
    <w:basedOn w:val="DefaultParagraphFont"/>
    <w:rsid w:val="008873CA"/>
    <w:rPr>
      <w:rFonts w:ascii="Symbol" w:hAnsi="Symbol"/>
    </w:rPr>
  </w:style>
  <w:style w:type="character" w:customStyle="1" w:styleId="MenuOptions">
    <w:name w:val="Menu Options"/>
    <w:basedOn w:val="DefaultParagraphFont"/>
    <w:rsid w:val="00887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3CA"/>
    <w:rPr>
      <w:b/>
    </w:rPr>
  </w:style>
  <w:style w:type="character" w:customStyle="1" w:styleId="Underlined">
    <w:name w:val="Underlined"/>
    <w:basedOn w:val="DefaultParagraphFont"/>
    <w:rsid w:val="008873CA"/>
    <w:rPr>
      <w:u w:val="single"/>
    </w:rPr>
  </w:style>
  <w:style w:type="paragraph" w:customStyle="1" w:styleId="TableBodyTextRight">
    <w:name w:val="Table Body Text Right"/>
    <w:basedOn w:val="TableBodyText"/>
    <w:rsid w:val="00887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3CA"/>
    <w:rPr>
      <w:sz w:val="18"/>
    </w:rPr>
  </w:style>
  <w:style w:type="paragraph" w:customStyle="1" w:styleId="BodySmallRight">
    <w:name w:val="Body Small Right"/>
    <w:basedOn w:val="BodyTextRight"/>
    <w:rsid w:val="008873CA"/>
    <w:rPr>
      <w:sz w:val="18"/>
      <w:szCs w:val="18"/>
    </w:rPr>
  </w:style>
  <w:style w:type="paragraph" w:customStyle="1" w:styleId="MarginEdition">
    <w:name w:val="Margin Edition"/>
    <w:basedOn w:val="MarginNote"/>
    <w:rsid w:val="00887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3CA"/>
    <w:rPr>
      <w:sz w:val="2"/>
      <w:szCs w:val="2"/>
    </w:rPr>
  </w:style>
  <w:style w:type="character" w:customStyle="1" w:styleId="Small">
    <w:name w:val="Small"/>
    <w:basedOn w:val="DefaultParagraphFont"/>
    <w:rsid w:val="008873CA"/>
    <w:rPr>
      <w:sz w:val="16"/>
    </w:rPr>
  </w:style>
  <w:style w:type="paragraph" w:customStyle="1" w:styleId="WideTable">
    <w:name w:val="Wide Table"/>
    <w:basedOn w:val="Normal"/>
    <w:rsid w:val="00887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3CA"/>
  </w:style>
  <w:style w:type="paragraph" w:styleId="Quote">
    <w:name w:val="Quote"/>
    <w:basedOn w:val="Heading1"/>
    <w:link w:val="QuoteChar"/>
    <w:qFormat/>
    <w:rsid w:val="00887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3CA"/>
    <w:pPr>
      <w:pageBreakBefore/>
    </w:pPr>
  </w:style>
  <w:style w:type="paragraph" w:customStyle="1" w:styleId="Border">
    <w:name w:val="Border"/>
    <w:basedOn w:val="Normal"/>
    <w:qFormat/>
    <w:rsid w:val="00887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3CA"/>
    <w:rPr>
      <w:u w:val="single"/>
    </w:rPr>
  </w:style>
  <w:style w:type="character" w:customStyle="1" w:styleId="BoldandItalics">
    <w:name w:val="Bold and Italics"/>
    <w:qFormat/>
    <w:rsid w:val="008873CA"/>
    <w:rPr>
      <w:b/>
      <w:i/>
      <w:u w:val="none"/>
    </w:rPr>
  </w:style>
  <w:style w:type="paragraph" w:styleId="BalloonText">
    <w:name w:val="Balloon Text"/>
    <w:basedOn w:val="Normal"/>
    <w:link w:val="BalloonTextChar"/>
    <w:rsid w:val="00887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3CA"/>
    <w:pPr>
      <w:spacing w:before="0" w:after="0"/>
    </w:pPr>
  </w:style>
  <w:style w:type="paragraph" w:customStyle="1" w:styleId="BodyTextBold">
    <w:name w:val="Body Text Bold"/>
    <w:basedOn w:val="BodyText"/>
    <w:qFormat/>
    <w:rsid w:val="008873CA"/>
    <w:rPr>
      <w:b/>
    </w:rPr>
  </w:style>
  <w:style w:type="character" w:styleId="Hyperlink">
    <w:name w:val="Hyperlink"/>
    <w:basedOn w:val="DefaultParagraphFont"/>
    <w:uiPriority w:val="99"/>
    <w:unhideWhenUsed/>
    <w:rsid w:val="007F4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2682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MSS407025 Build internal relationships to support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