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7F" w:rsidP="0070217F">
      <w:pPr>
        <w:pStyle w:val="Title"/>
      </w:pPr>
      <w:r>
        <w:fldChar w:fldCharType="begin"/>
      </w:r>
      <w:r>
        <w:instrText xml:space="preserve"> TITLE   \* MERGEFORMAT </w:instrText>
      </w:r>
      <w:r>
        <w:fldChar w:fldCharType="separate"/>
      </w:r>
      <w:r>
        <w:t>MSS407018 Review operations practice tools and techniques</w:t>
      </w:r>
      <w:r>
        <w:fldChar w:fldCharType="end"/>
      </w:r>
    </w:p>
    <w:p w:rsidR="0070217F" w:rsidP="0070217F">
      <w:pPr>
        <w:pStyle w:val="Version"/>
        <w:sectPr w:rsidSect="00664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3C8" w:rsidP="006643C8">
      <w:pPr>
        <w:pStyle w:val="SuperHeading"/>
      </w:pPr>
      <w:r w:rsidRPr="006643C8">
        <w:t>MSS407018 Review operations practice tools and techniques</w:t>
      </w:r>
    </w:p>
    <w:p w:rsidR="00000000" w:rsidRPr="006643C8" w:rsidP="006643C8">
      <w:pPr>
        <w:pStyle w:val="Heading1"/>
      </w:pPr>
      <w:bookmarkStart w:id="1" w:name="O_1033960"/>
      <w:bookmarkEnd w:id="1"/>
      <w:r w:rsidRPr="006643C8">
        <w:t>Modification History</w:t>
      </w:r>
    </w:p>
    <w:p w:rsidR="00000000" w:rsidRPr="006643C8" w:rsidP="0070217F">
      <w:pPr>
        <w:pStyle w:val="BodyText"/>
      </w:pPr>
      <w:r w:rsidRPr="006643C8">
        <w:t>Release 1. Unit code changed. Name changed. Application changed. Performance criteria changed. Range of conditions removed. Foundation skills information added. Assessment requirements changed. Supersedes and is equiv</w:t>
      </w:r>
      <w:r w:rsidRPr="006643C8">
        <w:t>alent to MSS407002 Review operations practice tools and techniques.</w:t>
      </w:r>
    </w:p>
    <w:p w:rsidR="00000000" w:rsidRPr="006643C8" w:rsidP="006643C8">
      <w:pPr>
        <w:pStyle w:val="Heading1"/>
      </w:pPr>
      <w:bookmarkStart w:id="2" w:name="O_1033961"/>
      <w:bookmarkEnd w:id="2"/>
      <w:r w:rsidRPr="006643C8">
        <w:t>Application</w:t>
      </w:r>
    </w:p>
    <w:p w:rsidR="00000000" w:rsidRPr="006643C8" w:rsidP="0070217F">
      <w:pPr>
        <w:pStyle w:val="BodyText"/>
      </w:pPr>
      <w:r w:rsidRPr="006643C8">
        <w:t>This unit describes the skills and knowledge required to apply continuous improvement to the use of competitive systems and practices tools and techniques, t</w:t>
      </w:r>
      <w:r w:rsidRPr="006643C8">
        <w:t>hat is, facilitating the right use of the right tool at the right time and reviewing its application.</w:t>
      </w:r>
    </w:p>
    <w:p w:rsidR="00000000" w:rsidRPr="006643C8" w:rsidP="0070217F">
      <w:pPr>
        <w:pStyle w:val="BodyText"/>
      </w:pPr>
      <w:r w:rsidRPr="006643C8">
        <w:t>This unit applies to team leaders and people with a similar sphere of influence and scope of authority and responsibility. It covers the reviewing of comp</w:t>
      </w:r>
      <w:r w:rsidRPr="006643C8">
        <w:t>etitive tools used by an organisation which has already embarked on a competitive systems and practices path and is driven by the pull of its customers.</w:t>
      </w:r>
    </w:p>
    <w:p w:rsidR="00000000" w:rsidRPr="006643C8" w:rsidP="0070217F">
      <w:pPr>
        <w:pStyle w:val="BodyText"/>
      </w:pPr>
      <w:r w:rsidRPr="006643C8">
        <w:t>The unit includes checking that the relevant competitive systems and practices tools are being consiste</w:t>
      </w:r>
      <w:r w:rsidRPr="006643C8">
        <w:t>ntly and correctly applied across the entire organisation to enhance customer and organisation value. It also includes reviewing the processes used to identify when additional or different competitive systems and practices tools should be applied.</w:t>
      </w:r>
    </w:p>
    <w:p w:rsidR="00000000" w:rsidRPr="006643C8" w:rsidP="0070217F">
      <w:pPr>
        <w:pStyle w:val="BodyText"/>
      </w:pPr>
      <w:r w:rsidRPr="006643C8">
        <w:t>This uni</w:t>
      </w:r>
      <w:r w:rsidRPr="006643C8">
        <w:t>t applies to individuals who have a broad knowledge of all major competitive tools with in-depth application knowledge of several tools that are relevant to the organisation and familiarity with a define, measure, analyse, improve, control (DMAIC), or simi</w:t>
      </w:r>
      <w:r w:rsidRPr="006643C8">
        <w:t>lar, approach.</w:t>
      </w:r>
    </w:p>
    <w:p w:rsidR="00000000" w:rsidRPr="006643C8" w:rsidP="0070217F">
      <w:pPr>
        <w:pStyle w:val="BodyText"/>
      </w:pPr>
      <w:r w:rsidRPr="006643C8">
        <w:t>This unit may also be applied to service organisations applying competitive systems and practices principles.</w:t>
      </w:r>
    </w:p>
    <w:p w:rsidR="00000000" w:rsidRPr="006643C8" w:rsidP="0070217F">
      <w:pPr>
        <w:pStyle w:val="BodyText"/>
      </w:pPr>
      <w:r w:rsidRPr="006643C8">
        <w:t xml:space="preserve">No licensing or certification requirements exist at the time of publication. Relevant legislation, industry standards and codes of </w:t>
      </w:r>
      <w:r w:rsidRPr="006643C8">
        <w:t>practice within Australia must be applied.</w:t>
      </w:r>
    </w:p>
    <w:p w:rsidR="00000000" w:rsidRPr="006643C8" w:rsidP="006643C8">
      <w:pPr>
        <w:pStyle w:val="Heading1"/>
      </w:pPr>
      <w:bookmarkStart w:id="3" w:name="O_1033962"/>
      <w:bookmarkEnd w:id="3"/>
      <w:r w:rsidRPr="006643C8">
        <w:t>Pre-requisite Unit</w:t>
      </w:r>
    </w:p>
    <w:p w:rsidR="00000000" w:rsidRPr="006643C8" w:rsidP="006643C8">
      <w:pPr>
        <w:pStyle w:val="Heading1"/>
      </w:pPr>
      <w:bookmarkStart w:id="4" w:name="O_1033963"/>
      <w:bookmarkEnd w:id="4"/>
      <w:r w:rsidRPr="006643C8">
        <w:t>Competency Field</w:t>
      </w:r>
    </w:p>
    <w:p w:rsidR="00000000" w:rsidRPr="006643C8" w:rsidP="0070217F">
      <w:pPr>
        <w:pStyle w:val="BodyText"/>
      </w:pPr>
      <w:r w:rsidRPr="006643C8">
        <w:t>Competitive systems and practices</w:t>
      </w:r>
    </w:p>
    <w:p w:rsidR="00000000" w:rsidRPr="006643C8" w:rsidP="006643C8">
      <w:pPr>
        <w:pStyle w:val="Heading1"/>
      </w:pPr>
      <w:bookmarkStart w:id="5" w:name="O_1033964"/>
      <w:bookmarkEnd w:id="5"/>
      <w:r w:rsidRPr="006643C8">
        <w:t>Unit Sector</w:t>
      </w:r>
    </w:p>
    <w:p w:rsidR="00000000" w:rsidRPr="006643C8" w:rsidP="006643C8">
      <w:pPr>
        <w:pStyle w:val="Heading1"/>
      </w:pPr>
      <w:bookmarkStart w:id="6" w:name="O_1033965"/>
      <w:bookmarkEnd w:id="6"/>
      <w:r w:rsidRPr="006643C8">
        <w:t>Elements and Performance Criteria</w:t>
      </w:r>
    </w:p>
    <w:tbl>
      <w:tblPr>
        <w:tblW w:w="0" w:type="auto"/>
        <w:tblCellMar>
          <w:left w:w="62" w:type="dxa"/>
          <w:right w:w="62" w:type="dxa"/>
        </w:tblCellMar>
        <w:tblLook w:val="0000"/>
      </w:tblPr>
      <w:tblGrid>
        <w:gridCol w:w="2704"/>
        <w:gridCol w:w="673"/>
        <w:gridCol w:w="5819"/>
      </w:tblGrid>
      <w:tr w:rsidTr="0070217F">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C8" w:rsidP="006643C8">
            <w:pPr>
              <w:pStyle w:val="BodyText"/>
            </w:pPr>
            <w:r w:rsidRPr="006643C8">
              <w:rPr>
                <w:rStyle w:val="SpecialBold"/>
              </w:rPr>
              <w:t>Elements</w:t>
            </w:r>
          </w:p>
          <w:p w:rsidR="00000000" w:rsidRPr="006643C8" w:rsidP="006643C8">
            <w:pPr>
              <w:pStyle w:val="BodyText"/>
            </w:pPr>
            <w:r w:rsidRPr="006643C8">
              <w:t>Elements descr</w:t>
            </w:r>
            <w:r w:rsidRPr="006643C8">
              <w:t>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C8" w:rsidP="006643C8">
            <w:pPr>
              <w:pStyle w:val="BodyText"/>
            </w:pPr>
            <w:r w:rsidRPr="006643C8">
              <w:rPr>
                <w:rStyle w:val="SpecialBold"/>
              </w:rPr>
              <w:t>Performance Criteria</w:t>
            </w:r>
          </w:p>
          <w:p w:rsidR="00000000" w:rsidP="006643C8">
            <w:pPr>
              <w:pStyle w:val="BodyText"/>
              <w:rPr>
                <w:lang w:val="en-NZ"/>
              </w:rPr>
            </w:pPr>
            <w:r w:rsidRPr="006643C8">
              <w:t>Performance criteria describe the performance needed to demonstrate achievement of the element.</w:t>
            </w:r>
          </w:p>
        </w:tc>
      </w:tr>
      <w:tr w:rsidTr="0070217F">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 Review the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Identify which competitive tools are being used in the work area</w:t>
            </w:r>
          </w:p>
        </w:tc>
      </w:tr>
      <w:tr w:rsidTr="0070217F">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Define the outcomes expected from each tool</w:t>
            </w:r>
          </w:p>
        </w:tc>
      </w:tr>
      <w:tr w:rsidTr="0070217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Observe and measure the outcomes being achieved</w:t>
            </w:r>
          </w:p>
        </w:tc>
      </w:tr>
      <w:tr w:rsidTr="0070217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Identify gaps between actual outcomes and planned outcomes</w:t>
            </w:r>
          </w:p>
        </w:tc>
      </w:tr>
      <w:tr w:rsidTr="0070217F">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Determine if the tools are being used as intended</w:t>
            </w:r>
          </w:p>
        </w:tc>
      </w:tr>
      <w:tr w:rsidTr="0070217F">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Review tool use and determine if the most appropriate tool is being used</w:t>
            </w:r>
          </w:p>
        </w:tc>
      </w:tr>
      <w:tr w:rsidTr="0070217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Audit health, safety and environment (HSE) impacts from the use of tools</w:t>
            </w:r>
          </w:p>
        </w:tc>
      </w:tr>
      <w:tr w:rsidTr="0070217F">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Identify system and process issues impeding the tools delivering their expected outcomes</w:t>
            </w:r>
          </w:p>
        </w:tc>
      </w:tr>
      <w:tr w:rsidTr="0070217F">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Identify gaps between tool capability and customer benefit requirements</w:t>
            </w:r>
          </w:p>
        </w:tc>
      </w:tr>
      <w:tr w:rsidTr="0070217F">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 Recommend changes to the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Define required improvements</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Prioritise required improvements</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Identify gaps inhibiting tool use</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Recommend system and process changes to improve tool use</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Recommend alternative or additional tools to achieve organisation requirements</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Obtain required authorisations for changes</w:t>
            </w:r>
          </w:p>
        </w:tc>
      </w:tr>
      <w:tr w:rsidTr="0070217F">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3. Facilitate the better use of competitive systems and practices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Facilitate training and access resources needed to improve tool use</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Facilitate system and process changes to improve tool use</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Facilitate the introduction and use of new tools</w:t>
            </w:r>
          </w:p>
        </w:tc>
      </w:tr>
      <w:tr w:rsidTr="0070217F">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3C8">
            <w:pPr>
              <w:pStyle w:val="BodyText"/>
              <w:rPr>
                <w:lang w:val="en-NZ"/>
              </w:rPr>
            </w:pPr>
            <w:r w:rsidRPr="006643C8">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3C8" w:rsidP="006643C8">
            <w:pPr>
              <w:pStyle w:val="BodyText"/>
            </w:pPr>
            <w:r w:rsidRPr="006643C8">
              <w:t>Initiate procedures for sustaining the changes</w:t>
            </w:r>
          </w:p>
        </w:tc>
      </w:tr>
    </w:tbl>
    <w:p w:rsidR="00000000" w:rsidRPr="006643C8" w:rsidP="006643C8">
      <w:pPr>
        <w:pStyle w:val="BodyText"/>
      </w:pPr>
    </w:p>
    <w:p w:rsidR="00000000" w:rsidRPr="006643C8" w:rsidP="006643C8">
      <w:pPr>
        <w:pStyle w:val="AllowPageBreak"/>
      </w:pPr>
    </w:p>
    <w:p w:rsidR="00000000" w:rsidRPr="006643C8" w:rsidP="006643C8">
      <w:pPr>
        <w:pStyle w:val="Heading1"/>
      </w:pPr>
      <w:bookmarkStart w:id="7" w:name="O_1033966"/>
      <w:bookmarkEnd w:id="7"/>
      <w:r w:rsidRPr="006643C8">
        <w:t>Foundation Skills</w:t>
      </w:r>
    </w:p>
    <w:p w:rsidR="00000000" w:rsidRPr="006643C8" w:rsidP="0070217F">
      <w:pPr>
        <w:pStyle w:val="BodyText"/>
      </w:pPr>
      <w:r w:rsidRPr="006643C8">
        <w:t>Founda</w:t>
      </w:r>
      <w:r w:rsidRPr="006643C8">
        <w:t>tion skills essential to performance are explicit in the performance criteria of this unit of competency.</w:t>
      </w:r>
    </w:p>
    <w:p w:rsidR="00000000" w:rsidRPr="006643C8" w:rsidP="006643C8">
      <w:pPr>
        <w:pStyle w:val="Heading1"/>
      </w:pPr>
      <w:bookmarkStart w:id="8" w:name="O_1033967"/>
      <w:bookmarkEnd w:id="8"/>
      <w:r w:rsidRPr="006643C8">
        <w:t>Range of Conditions</w:t>
      </w:r>
    </w:p>
    <w:p w:rsidR="00000000" w:rsidRPr="006643C8" w:rsidP="006643C8">
      <w:pPr>
        <w:pStyle w:val="Heading1"/>
      </w:pPr>
      <w:bookmarkStart w:id="9" w:name="O_1033968"/>
      <w:bookmarkEnd w:id="9"/>
      <w:r w:rsidRPr="006643C8">
        <w:t>Unit Mapping Information</w:t>
      </w:r>
    </w:p>
    <w:p w:rsidR="00000000" w:rsidRPr="006643C8" w:rsidP="0070217F">
      <w:pPr>
        <w:pStyle w:val="BodyText"/>
      </w:pPr>
      <w:r w:rsidRPr="006643C8">
        <w:t>Supersedes and is equivalent to MSS407002 Review operations practice</w:t>
      </w:r>
      <w:r w:rsidRPr="006643C8">
        <w:t xml:space="preserve"> tools and techniques.</w:t>
      </w:r>
    </w:p>
    <w:p w:rsidR="00000000" w:rsidRPr="006643C8" w:rsidP="006643C8">
      <w:pPr>
        <w:pStyle w:val="Heading1"/>
      </w:pPr>
      <w:bookmarkStart w:id="10" w:name="O_1033975"/>
      <w:bookmarkEnd w:id="10"/>
      <w:r w:rsidRPr="006643C8">
        <w:t>Links</w:t>
      </w:r>
    </w:p>
    <w:p w:rsidR="00000000" w:rsidRPr="006643C8" w:rsidP="0070217F">
      <w:pPr>
        <w:pStyle w:val="BodyText"/>
      </w:pPr>
      <w:r w:rsidRPr="006643C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166EA">
        <w:rPr>
          <w:rStyle w:val="Hyperlink"/>
        </w:rPr>
        <w:t>https://vetnet.gov.au/Pages/TrainingDocs.aspx?q=5b04f318-804f-4dc0-9463-c3fb9a3fe998</w:t>
      </w:r>
      <w:r>
        <w:fldChar w:fldCharType="end"/>
      </w:r>
    </w:p>
    <w:p w:rsidR="00000000" w:rsidRPr="006643C8" w:rsidP="0070217F">
      <w:pPr>
        <w:pStyle w:val="BodyText"/>
        <w:sectPr w:rsidSect="006643C8">
          <w:headerReference w:type="default" r:id="rId10"/>
          <w:footerReference w:type="default" r:id="rId11"/>
          <w:pgSz w:w="11908" w:h="16833"/>
          <w:pgMar w:top="1702" w:right="1418" w:bottom="1702" w:left="1418" w:header="992" w:footer="992" w:gutter="0"/>
          <w:cols w:space="720"/>
          <w:noEndnote/>
          <w:docGrid w:linePitch="299"/>
        </w:sectPr>
      </w:pPr>
    </w:p>
    <w:p w:rsidR="00000000" w:rsidRPr="006643C8" w:rsidP="006643C8">
      <w:pPr>
        <w:pStyle w:val="SuperHeading"/>
      </w:pPr>
      <w:r w:rsidRPr="006643C8">
        <w:t>Assessment Requirements for MSS407018 Review operations practice tools and techniques</w:t>
      </w:r>
    </w:p>
    <w:p w:rsidR="00000000" w:rsidRPr="006643C8" w:rsidP="006643C8">
      <w:pPr>
        <w:pStyle w:val="Heading1"/>
      </w:pPr>
      <w:bookmarkStart w:id="11" w:name="O_1033970"/>
      <w:bookmarkEnd w:id="11"/>
      <w:r w:rsidRPr="006643C8">
        <w:t>Modification History</w:t>
      </w:r>
    </w:p>
    <w:p w:rsidR="00000000" w:rsidRPr="006643C8" w:rsidP="0070217F">
      <w:pPr>
        <w:pStyle w:val="BodyText"/>
      </w:pPr>
      <w:r w:rsidRPr="006643C8">
        <w:t>Release 1. Unit code changed. Name changed. Application changed. Performance criteria changed. Range of conditions r</w:t>
      </w:r>
      <w:r w:rsidRPr="006643C8">
        <w:t>emoved. Foundation skills information added. Assessment requirements changed. Supersedes and is equivalent to MSS407002 Review operations practice tools and techniques.</w:t>
      </w:r>
    </w:p>
    <w:p w:rsidR="00000000" w:rsidRPr="006643C8" w:rsidP="006643C8">
      <w:pPr>
        <w:pStyle w:val="Heading1"/>
      </w:pPr>
      <w:bookmarkStart w:id="12" w:name="O_1033971"/>
      <w:bookmarkEnd w:id="12"/>
      <w:r w:rsidRPr="006643C8">
        <w:t>Performance Evidence</w:t>
      </w:r>
    </w:p>
    <w:p w:rsidR="00000000" w:rsidRPr="006643C8" w:rsidP="0070217F">
      <w:pPr>
        <w:pStyle w:val="BodyText"/>
      </w:pPr>
      <w:r w:rsidRPr="006643C8">
        <w:t>There must be evidence the candidate has comple</w:t>
      </w:r>
      <w:r w:rsidRPr="006643C8">
        <w:t>ted the tasks outlined in the elements and performance criteria of this unit, and:</w:t>
      </w:r>
    </w:p>
    <w:p w:rsidR="00000000" w:rsidRPr="006643C8" w:rsidP="006643C8">
      <w:pPr>
        <w:pStyle w:val="ListBullet"/>
      </w:pPr>
      <w:r w:rsidRPr="006643C8">
        <w:t>critically reviewed the use of at least 2 competitive systems and practices tools and their application.</w:t>
      </w:r>
    </w:p>
    <w:p w:rsidR="00000000" w:rsidRPr="006643C8" w:rsidP="006643C8">
      <w:pPr>
        <w:pStyle w:val="AllowPageBreak"/>
      </w:pPr>
    </w:p>
    <w:p w:rsidR="00000000" w:rsidRPr="006643C8" w:rsidP="006643C8">
      <w:pPr>
        <w:pStyle w:val="Heading1"/>
      </w:pPr>
      <w:bookmarkStart w:id="13" w:name="O_1033972"/>
      <w:bookmarkEnd w:id="13"/>
      <w:r w:rsidRPr="006643C8">
        <w:t>Knowledge Evidence</w:t>
      </w:r>
    </w:p>
    <w:p w:rsidR="00000000" w:rsidRPr="006643C8" w:rsidP="0070217F">
      <w:pPr>
        <w:pStyle w:val="BodyText"/>
      </w:pPr>
      <w:r w:rsidRPr="006643C8">
        <w:t>There must be evidence the candidate has knowledge of:</w:t>
      </w:r>
    </w:p>
    <w:p w:rsidR="00000000" w:rsidRPr="006643C8" w:rsidP="006643C8">
      <w:pPr>
        <w:pStyle w:val="ListBullet"/>
      </w:pPr>
      <w:r w:rsidRPr="006643C8">
        <w:t>competitive systems and practices tools</w:t>
      </w:r>
    </w:p>
    <w:p w:rsidR="00000000" w:rsidRPr="006643C8" w:rsidP="006643C8">
      <w:pPr>
        <w:pStyle w:val="ListBullet"/>
      </w:pPr>
      <w:r w:rsidRPr="006643C8">
        <w:t>identification and elimination of muda (waste)</w:t>
      </w:r>
    </w:p>
    <w:p w:rsidR="00000000" w:rsidRPr="006643C8" w:rsidP="006643C8">
      <w:pPr>
        <w:pStyle w:val="ListBullet"/>
      </w:pPr>
      <w:r w:rsidRPr="006643C8">
        <w:t>organisation processes and products</w:t>
      </w:r>
    </w:p>
    <w:p w:rsidR="00000000" w:rsidRPr="006643C8" w:rsidP="006643C8">
      <w:pPr>
        <w:pStyle w:val="ListBullet"/>
      </w:pPr>
      <w:r w:rsidRPr="006643C8">
        <w:t>applications and limitations of different competitive systems and practices t</w:t>
      </w:r>
      <w:r w:rsidRPr="006643C8">
        <w:t>ools</w:t>
      </w:r>
    </w:p>
    <w:p w:rsidR="00000000" w:rsidRPr="006643C8" w:rsidP="006643C8">
      <w:pPr>
        <w:pStyle w:val="ListBullet"/>
      </w:pPr>
      <w:r w:rsidRPr="006643C8">
        <w:t>typical benefits for customers from implementation of competitive systems and practices tools</w:t>
      </w:r>
    </w:p>
    <w:p w:rsidR="00000000" w:rsidRPr="006643C8" w:rsidP="006643C8">
      <w:pPr>
        <w:pStyle w:val="ListBullet"/>
      </w:pPr>
      <w:r w:rsidRPr="006643C8">
        <w:t>define, measure, analyse, improve, control (DMAIC) process applied to competitive systems and practices tool use</w:t>
      </w:r>
    </w:p>
    <w:p w:rsidR="00000000" w:rsidRPr="006643C8" w:rsidP="006643C8">
      <w:pPr>
        <w:pStyle w:val="ListBullet"/>
      </w:pPr>
      <w:r w:rsidRPr="006643C8">
        <w:t>approvals and delegations within the organis</w:t>
      </w:r>
      <w:r w:rsidRPr="006643C8">
        <w:t>ation</w:t>
      </w:r>
    </w:p>
    <w:p w:rsidR="00000000" w:rsidRPr="006643C8" w:rsidP="006643C8">
      <w:pPr>
        <w:pStyle w:val="ListBullet"/>
      </w:pPr>
      <w:r w:rsidRPr="006643C8">
        <w:t>procedures, including processes for updating and drafting of procedures.</w:t>
      </w:r>
    </w:p>
    <w:p w:rsidR="00000000" w:rsidRPr="006643C8" w:rsidP="006643C8">
      <w:pPr>
        <w:pStyle w:val="AllowPageBreak"/>
      </w:pPr>
    </w:p>
    <w:p w:rsidR="00000000" w:rsidRPr="006643C8" w:rsidP="006643C8">
      <w:pPr>
        <w:pStyle w:val="Heading1"/>
      </w:pPr>
      <w:bookmarkStart w:id="14" w:name="O_1033973"/>
      <w:bookmarkEnd w:id="14"/>
      <w:r w:rsidRPr="006643C8">
        <w:t>Assessment Conditions</w:t>
      </w:r>
    </w:p>
    <w:p w:rsidR="00000000" w:rsidRPr="006643C8" w:rsidP="0070217F">
      <w:pPr>
        <w:pStyle w:val="BodyText"/>
      </w:pPr>
      <w:r w:rsidRPr="006643C8">
        <w:t>Skills must have been demonstrated in the workplace or in a simulated environment that reflects workplace conditions, contingencies, fac</w:t>
      </w:r>
      <w:r w:rsidRPr="006643C8">
        <w:t>ilities, equipment and resources.</w:t>
      </w:r>
    </w:p>
    <w:p w:rsidR="00000000" w:rsidRPr="006643C8" w:rsidP="0070217F">
      <w:pPr>
        <w:pStyle w:val="BodyText"/>
      </w:pPr>
      <w:r w:rsidRPr="006643C8">
        <w:t>Assessors must satisfy the NVR/AQTF mandatory competency requirements for assessors.</w:t>
      </w:r>
    </w:p>
    <w:p w:rsidR="00000000" w:rsidRPr="006643C8" w:rsidP="006643C8">
      <w:pPr>
        <w:pStyle w:val="Heading1"/>
      </w:pPr>
      <w:bookmarkStart w:id="15" w:name="O_1033976"/>
      <w:bookmarkEnd w:id="15"/>
      <w:r w:rsidRPr="006643C8">
        <w:t>Links</w:t>
      </w:r>
    </w:p>
    <w:p w:rsidR="00000000" w:rsidRPr="006643C8" w:rsidP="0070217F">
      <w:pPr>
        <w:pStyle w:val="BodyText"/>
      </w:pPr>
      <w:r w:rsidRPr="006643C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166EA">
        <w:rPr>
          <w:rStyle w:val="Hyperlink"/>
        </w:rPr>
        <w:t>https://vetnet.gov.au/Pages/TrainingDocs.aspx?q=5b04f318-804f-4dc0-9463-c3fb9a3fe998</w:t>
      </w:r>
      <w:r>
        <w:fldChar w:fldCharType="end"/>
      </w:r>
    </w:p>
    <w:p w:rsidR="00000000" w:rsidRPr="006643C8" w:rsidP="006643C8"/>
    <w:sectPr w:rsidSect="00664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rsidRPr="0070217F" w:rsidP="00702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7F" w:rsidP="00664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17F" w:rsidP="00664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217F" w:rsidP="00664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rsidP="006643C8">
    <w:pPr>
      <w:pStyle w:val="Footer"/>
      <w:framePr w:wrap="around"/>
    </w:pPr>
    <w:r>
      <w:fldChar w:fldCharType="begin"/>
    </w:r>
    <w:r>
      <w:instrText xml:space="preserve"> DOCPROPERTY  Subject  \* MERGEFORMAT </w:instrText>
    </w:r>
    <w:r>
      <w:fldChar w:fldCharType="separate"/>
    </w:r>
    <w:r w:rsidR="0070217F">
      <w:t>Approved</w:t>
    </w:r>
    <w:r w:rsidR="0070217F">
      <w:fldChar w:fldCharType="end"/>
    </w:r>
    <w:r>
      <w:tab/>
      <w:t xml:space="preserve">Page </w:t>
    </w:r>
    <w:r>
      <w:fldChar w:fldCharType="begin"/>
    </w:r>
    <w:r>
      <w:instrText xml:space="preserve"> PAGE  \* Arabic  \* MERGEFORMAT </w:instrText>
    </w:r>
    <w:r>
      <w:fldChar w:fldCharType="separate"/>
    </w:r>
    <w:r w:rsidR="007021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17F">
      <w:rPr>
        <w:noProof/>
      </w:rPr>
      <w:t>4</w:t>
    </w:r>
    <w:r>
      <w:rPr>
        <w:noProof/>
      </w:rPr>
      <w:fldChar w:fldCharType="end"/>
    </w:r>
  </w:p>
  <w:p w:rsidR="006643C8" w:rsidP="006643C8">
    <w:pPr>
      <w:pStyle w:val="Footer"/>
      <w:framePr w:wrap="around"/>
    </w:pPr>
    <w:r>
      <w:t xml:space="preserve">© Commonwealth of Australia, </w:t>
    </w:r>
    <w:r>
      <w:fldChar w:fldCharType="begin"/>
    </w:r>
    <w:r>
      <w:instrText xml:space="preserve"> DATE  \@ "yyyy"  \* MERGEFORMAT </w:instrText>
    </w:r>
    <w:r>
      <w:fldChar w:fldCharType="separate"/>
    </w:r>
    <w:r w:rsidR="0070217F">
      <w:rPr>
        <w:noProof/>
      </w:rPr>
      <w:t>2025</w:t>
    </w:r>
    <w:r>
      <w:fldChar w:fldCharType="end"/>
    </w:r>
    <w:r>
      <w:tab/>
    </w:r>
    <w:r>
      <w:fldChar w:fldCharType="begin"/>
    </w:r>
    <w:r>
      <w:instrText xml:space="preserve"> DOCPROPERTY  Author  \* MERGEFORMAT </w:instrText>
    </w:r>
    <w:r>
      <w:fldChar w:fldCharType="separate"/>
    </w:r>
    <w:r w:rsidR="0070217F">
      <w:t>Manufacturing Industry Skills Alliance</w:t>
    </w:r>
    <w:r w:rsidR="0070217F">
      <w:fldChar w:fldCharType="end"/>
    </w:r>
  </w:p>
  <w:p w:rsidR="006643C8" w:rsidP="00664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3C8" w:rsidRPr="0070217F" w:rsidP="00702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7F" w:rsidRPr="002D2AF8" w:rsidP="006643C8">
    <w:pPr>
      <w:pStyle w:val="Header"/>
      <w:framePr w:wrap="around"/>
    </w:pPr>
    <w:r>
      <w:fldChar w:fldCharType="begin"/>
    </w:r>
    <w:r>
      <w:instrText xml:space="preserve"> TITLE   \* MERGEFORMAT </w:instrText>
    </w:r>
    <w:r>
      <w:fldChar w:fldCharType="separate"/>
    </w:r>
    <w:r>
      <w:t>MSS407018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217F" w:rsidP="00664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C8" w:rsidRPr="002D2AF8" w:rsidP="006643C8">
    <w:pPr>
      <w:pStyle w:val="Header"/>
      <w:framePr w:wrap="around"/>
    </w:pPr>
    <w:r>
      <w:fldChar w:fldCharType="begin"/>
    </w:r>
    <w:r>
      <w:instrText xml:space="preserve"> TITLE   \* MERGEFORMAT </w:instrText>
    </w:r>
    <w:r>
      <w:fldChar w:fldCharType="separate"/>
    </w:r>
    <w:r w:rsidR="0070217F">
      <w:t>MSS407018 Review operations practice tools and techniques</w:t>
    </w:r>
    <w:r w:rsidR="0070217F">
      <w:fldChar w:fldCharType="end"/>
    </w:r>
    <w:r>
      <w:tab/>
      <w:t xml:space="preserve">Date this document was generated: </w:t>
    </w:r>
    <w:r>
      <w:fldChar w:fldCharType="begin"/>
    </w:r>
    <w:r>
      <w:instrText xml:space="preserve"> CREATEDATE  \@ "d MMMM yyyy"  \* MERGEFORMAT </w:instrText>
    </w:r>
    <w:r>
      <w:fldChar w:fldCharType="separate"/>
    </w:r>
    <w:r w:rsidR="0070217F">
      <w:rPr>
        <w:noProof/>
      </w:rPr>
      <w:t>2 March 2025</w:t>
    </w:r>
    <w:r>
      <w:fldChar w:fldCharType="end"/>
    </w:r>
  </w:p>
  <w:p w:rsidR="006643C8" w:rsidP="00664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2CD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60F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3C8"/>
    <w:pPr>
      <w:spacing w:before="360" w:after="60"/>
      <w:outlineLvl w:val="0"/>
    </w:pPr>
    <w:rPr>
      <w:sz w:val="32"/>
    </w:rPr>
  </w:style>
  <w:style w:type="paragraph" w:styleId="Heading2">
    <w:name w:val="heading 2"/>
    <w:basedOn w:val="HeadingBase"/>
    <w:next w:val="BodyText"/>
    <w:link w:val="Heading2Char"/>
    <w:qFormat/>
    <w:rsid w:val="006643C8"/>
    <w:pPr>
      <w:keepLines/>
      <w:spacing w:before="240" w:after="120"/>
      <w:outlineLvl w:val="1"/>
    </w:pPr>
    <w:rPr>
      <w:sz w:val="28"/>
      <w:szCs w:val="40"/>
    </w:rPr>
  </w:style>
  <w:style w:type="paragraph" w:styleId="Heading3">
    <w:name w:val="heading 3"/>
    <w:basedOn w:val="HeadingBase"/>
    <w:next w:val="BodyText"/>
    <w:link w:val="Heading3Char"/>
    <w:qFormat/>
    <w:rsid w:val="006643C8"/>
    <w:pPr>
      <w:spacing w:before="180" w:after="120"/>
      <w:outlineLvl w:val="2"/>
    </w:pPr>
    <w:rPr>
      <w:spacing w:val="-10"/>
      <w:kern w:val="32"/>
    </w:rPr>
  </w:style>
  <w:style w:type="paragraph" w:styleId="Heading4">
    <w:name w:val="heading 4"/>
    <w:basedOn w:val="HeadingBase"/>
    <w:next w:val="BodyText"/>
    <w:link w:val="Heading4Char"/>
    <w:qFormat/>
    <w:rsid w:val="006643C8"/>
    <w:pPr>
      <w:spacing w:before="160" w:after="120"/>
      <w:outlineLvl w:val="3"/>
    </w:pPr>
    <w:rPr>
      <w:sz w:val="22"/>
    </w:rPr>
  </w:style>
  <w:style w:type="paragraph" w:styleId="Heading5">
    <w:name w:val="heading 5"/>
    <w:basedOn w:val="HeadingBase"/>
    <w:next w:val="Normal"/>
    <w:link w:val="Heading5Char"/>
    <w:qFormat/>
    <w:rsid w:val="006643C8"/>
    <w:pPr>
      <w:spacing w:before="80"/>
      <w:outlineLvl w:val="4"/>
    </w:pPr>
    <w:rPr>
      <w:color w:val="918585"/>
      <w:sz w:val="20"/>
    </w:rPr>
  </w:style>
  <w:style w:type="paragraph" w:styleId="Heading6">
    <w:name w:val="heading 6"/>
    <w:basedOn w:val="HeadingBase"/>
    <w:next w:val="Normal"/>
    <w:link w:val="Heading6Char"/>
    <w:qFormat/>
    <w:rsid w:val="006643C8"/>
    <w:pPr>
      <w:spacing w:before="60"/>
      <w:outlineLvl w:val="5"/>
    </w:pPr>
    <w:rPr>
      <w:color w:val="918585"/>
      <w:sz w:val="20"/>
    </w:rPr>
  </w:style>
  <w:style w:type="paragraph" w:styleId="Heading7">
    <w:name w:val="heading 7"/>
    <w:basedOn w:val="Normal"/>
    <w:next w:val="Normal"/>
    <w:link w:val="Heading7Char"/>
    <w:qFormat/>
    <w:rsid w:val="006643C8"/>
    <w:pPr>
      <w:ind w:left="720"/>
      <w:outlineLvl w:val="6"/>
    </w:pPr>
    <w:rPr>
      <w:i/>
    </w:rPr>
  </w:style>
  <w:style w:type="paragraph" w:styleId="Heading8">
    <w:name w:val="heading 8"/>
    <w:basedOn w:val="Normal"/>
    <w:next w:val="Normal"/>
    <w:link w:val="Heading8Char"/>
    <w:qFormat/>
    <w:rsid w:val="006643C8"/>
    <w:pPr>
      <w:ind w:left="720"/>
      <w:outlineLvl w:val="7"/>
    </w:pPr>
    <w:rPr>
      <w:i/>
    </w:rPr>
  </w:style>
  <w:style w:type="paragraph" w:styleId="Heading9">
    <w:name w:val="heading 9"/>
    <w:basedOn w:val="Normal"/>
    <w:next w:val="Normal"/>
    <w:link w:val="Heading9Char"/>
    <w:qFormat/>
    <w:rsid w:val="006643C8"/>
    <w:pPr>
      <w:ind w:left="720"/>
      <w:outlineLvl w:val="8"/>
    </w:pPr>
    <w:rPr>
      <w:i/>
    </w:rPr>
  </w:style>
  <w:style w:type="character" w:default="1" w:styleId="DefaultParagraphFont">
    <w:name w:val="Default Paragraph Font"/>
    <w:uiPriority w:val="1"/>
    <w:unhideWhenUsed/>
    <w:rsid w:val="00664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3C8"/>
  </w:style>
  <w:style w:type="character" w:customStyle="1" w:styleId="Heading1Char">
    <w:name w:val="Heading 1 Char"/>
    <w:basedOn w:val="DefaultParagraphFont"/>
    <w:link w:val="Heading1"/>
    <w:rsid w:val="006643C8"/>
    <w:rPr>
      <w:rFonts w:ascii="Times New Roman" w:eastAsia="Times New Roman" w:hAnsi="Times New Roman" w:cs="Times New Roman"/>
      <w:b/>
      <w:sz w:val="32"/>
      <w:szCs w:val="20"/>
      <w:lang w:eastAsia="en-US"/>
    </w:rPr>
  </w:style>
  <w:style w:type="paragraph" w:styleId="BodyText">
    <w:name w:val="Body Text"/>
    <w:basedOn w:val="Normal"/>
    <w:link w:val="BodyTextChar"/>
    <w:rsid w:val="00664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3C8"/>
    <w:rPr>
      <w:rFonts w:ascii="Times New Roman" w:eastAsia="Times New Roman" w:hAnsi="Times New Roman" w:cs="Times New Roman"/>
      <w:sz w:val="24"/>
      <w:lang w:eastAsia="en-US"/>
    </w:rPr>
  </w:style>
  <w:style w:type="paragraph" w:styleId="ListBullet">
    <w:name w:val="List Bullet"/>
    <w:basedOn w:val="List"/>
    <w:rsid w:val="006643C8"/>
    <w:pPr>
      <w:numPr>
        <w:numId w:val="11"/>
      </w:numPr>
      <w:tabs>
        <w:tab w:val="clear" w:pos="340"/>
      </w:tabs>
      <w:spacing w:before="40" w:after="40"/>
    </w:pPr>
  </w:style>
  <w:style w:type="character" w:customStyle="1" w:styleId="SpecialBold">
    <w:name w:val="Special Bold"/>
    <w:basedOn w:val="DefaultParagraphFont"/>
    <w:rsid w:val="006643C8"/>
    <w:rPr>
      <w:b/>
      <w:spacing w:val="0"/>
    </w:rPr>
  </w:style>
  <w:style w:type="paragraph" w:customStyle="1" w:styleId="SuperHeading">
    <w:name w:val="SuperHeading"/>
    <w:basedOn w:val="Normal"/>
    <w:rsid w:val="006643C8"/>
    <w:pPr>
      <w:spacing w:before="240" w:after="120"/>
      <w:outlineLvl w:val="0"/>
    </w:pPr>
    <w:rPr>
      <w:rFonts w:ascii="Times New Roman" w:hAnsi="Times New Roman"/>
      <w:b/>
      <w:sz w:val="32"/>
    </w:rPr>
  </w:style>
  <w:style w:type="paragraph" w:customStyle="1" w:styleId="AllowPageBreak">
    <w:name w:val="AllowPageBreak"/>
    <w:rsid w:val="00664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3C8"/>
    <w:rPr>
      <w:rFonts w:ascii="Courier New" w:eastAsia="Times New Roman" w:hAnsi="Courier New" w:cs="Times New Roman"/>
      <w:i/>
      <w:szCs w:val="20"/>
      <w:lang w:eastAsia="en-US"/>
    </w:rPr>
  </w:style>
  <w:style w:type="paragraph" w:customStyle="1" w:styleId="HeadingBase">
    <w:name w:val="Heading Base"/>
    <w:rsid w:val="00664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3C8"/>
    <w:pPr>
      <w:tabs>
        <w:tab w:val="right" w:leader="dot" w:pos="9072"/>
      </w:tabs>
      <w:ind w:left="567"/>
    </w:pPr>
    <w:rPr>
      <w:szCs w:val="22"/>
    </w:rPr>
  </w:style>
  <w:style w:type="paragraph" w:customStyle="1" w:styleId="TOCBase">
    <w:name w:val="TOC Base"/>
    <w:rsid w:val="00664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3C8"/>
    <w:pPr>
      <w:tabs>
        <w:tab w:val="right" w:leader="dot" w:pos="9072"/>
      </w:tabs>
      <w:spacing w:before="40" w:after="40"/>
      <w:ind w:left="284"/>
    </w:pPr>
    <w:rPr>
      <w:rFonts w:ascii="Times New Roman" w:hAnsi="Times New Roman"/>
    </w:rPr>
  </w:style>
  <w:style w:type="paragraph" w:styleId="TOC1">
    <w:name w:val="toc 1"/>
    <w:basedOn w:val="TOCBase"/>
    <w:next w:val="Normal"/>
    <w:rsid w:val="00664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3C8"/>
    <w:rPr>
      <w:rFonts w:ascii="Times New Roman" w:eastAsia="Times New Roman" w:hAnsi="Times New Roman" w:cs="Times New Roman"/>
      <w:sz w:val="16"/>
      <w:lang w:eastAsia="en-US"/>
    </w:rPr>
  </w:style>
  <w:style w:type="paragraph" w:styleId="Title">
    <w:name w:val="Title"/>
    <w:basedOn w:val="HeadingBase"/>
    <w:link w:val="TitleChar"/>
    <w:qFormat/>
    <w:rsid w:val="006643C8"/>
    <w:pPr>
      <w:spacing w:before="5040"/>
      <w:jc w:val="center"/>
    </w:pPr>
    <w:rPr>
      <w:sz w:val="48"/>
      <w:szCs w:val="72"/>
      <w:lang w:val="en-US"/>
    </w:rPr>
  </w:style>
  <w:style w:type="character" w:customStyle="1" w:styleId="TitleChar">
    <w:name w:val="Title Char"/>
    <w:basedOn w:val="DefaultParagraphFont"/>
    <w:link w:val="Title"/>
    <w:rsid w:val="00664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3C8"/>
    <w:pPr>
      <w:tabs>
        <w:tab w:val="left" w:pos="3600"/>
        <w:tab w:val="left" w:pos="3958"/>
      </w:tabs>
    </w:pPr>
  </w:style>
  <w:style w:type="paragraph" w:styleId="List">
    <w:name w:val="List"/>
    <w:basedOn w:val="BodyText"/>
    <w:next w:val="BodyText"/>
    <w:rsid w:val="006643C8"/>
    <w:pPr>
      <w:tabs>
        <w:tab w:val="left" w:pos="340"/>
      </w:tabs>
      <w:spacing w:before="60" w:after="60"/>
      <w:ind w:left="340" w:hanging="340"/>
    </w:pPr>
  </w:style>
  <w:style w:type="paragraph" w:customStyle="1" w:styleId="Note">
    <w:name w:val="Note"/>
    <w:basedOn w:val="BodyText"/>
    <w:rsid w:val="00664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3C8"/>
    <w:pPr>
      <w:framePr w:wrap="auto" w:hAnchor="text" w:y="6049"/>
    </w:pPr>
    <w:rPr>
      <w:color w:val="000000"/>
      <w:sz w:val="40"/>
    </w:rPr>
  </w:style>
  <w:style w:type="paragraph" w:customStyle="1" w:styleId="TOCTitle">
    <w:name w:val="TOCTitle"/>
    <w:basedOn w:val="Heading1"/>
    <w:rsid w:val="006643C8"/>
    <w:pPr>
      <w:spacing w:after="240"/>
      <w:jc w:val="center"/>
      <w:outlineLvl w:val="9"/>
    </w:pPr>
    <w:rPr>
      <w:caps/>
    </w:rPr>
  </w:style>
  <w:style w:type="paragraph" w:customStyle="1" w:styleId="Version">
    <w:name w:val="Version"/>
    <w:rsid w:val="00664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3C8"/>
    <w:pPr>
      <w:numPr>
        <w:numId w:val="12"/>
      </w:numPr>
      <w:tabs>
        <w:tab w:val="clear" w:pos="680"/>
      </w:tabs>
    </w:pPr>
  </w:style>
  <w:style w:type="paragraph" w:styleId="Index1">
    <w:name w:val="index 1"/>
    <w:basedOn w:val="Normal"/>
    <w:next w:val="Normal"/>
    <w:semiHidden/>
    <w:rsid w:val="006643C8"/>
    <w:pPr>
      <w:keepNext w:val="0"/>
      <w:tabs>
        <w:tab w:val="right" w:pos="4176"/>
      </w:tabs>
      <w:ind w:left="198" w:hanging="198"/>
    </w:pPr>
    <w:rPr>
      <w:rFonts w:ascii="Garamond" w:hAnsi="Garamond"/>
    </w:rPr>
  </w:style>
  <w:style w:type="paragraph" w:styleId="IndexHeading">
    <w:name w:val="index heading"/>
    <w:basedOn w:val="Normal"/>
    <w:next w:val="Index1"/>
    <w:semiHidden/>
    <w:rsid w:val="006643C8"/>
    <w:pPr>
      <w:spacing w:before="120" w:after="120"/>
    </w:pPr>
    <w:rPr>
      <w:rFonts w:ascii="Arial" w:hAnsi="Arial"/>
      <w:b/>
      <w:color w:val="918585"/>
      <w:sz w:val="24"/>
    </w:rPr>
  </w:style>
  <w:style w:type="paragraph" w:styleId="Header">
    <w:name w:val="header"/>
    <w:basedOn w:val="Normal"/>
    <w:link w:val="HeaderChar"/>
    <w:rsid w:val="00664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3C8"/>
    <w:rPr>
      <w:rFonts w:ascii="Times New Roman" w:eastAsia="Times New Roman" w:hAnsi="Times New Roman" w:cs="Times New Roman"/>
      <w:sz w:val="16"/>
      <w:szCs w:val="20"/>
      <w:lang w:val="en-GB" w:eastAsia="en-US"/>
    </w:rPr>
  </w:style>
  <w:style w:type="paragraph" w:customStyle="1" w:styleId="Chapter">
    <w:name w:val="Chapter"/>
    <w:basedOn w:val="Normal"/>
    <w:rsid w:val="006643C8"/>
    <w:pPr>
      <w:spacing w:before="240"/>
    </w:pPr>
    <w:rPr>
      <w:rFonts w:ascii="Times New Roman" w:hAnsi="Times New Roman"/>
      <w:smallCaps/>
      <w:spacing w:val="80"/>
      <w:sz w:val="28"/>
    </w:rPr>
  </w:style>
  <w:style w:type="paragraph" w:customStyle="1" w:styleId="InChapter">
    <w:name w:val="InChapter"/>
    <w:basedOn w:val="Heading3"/>
    <w:rsid w:val="006643C8"/>
    <w:pPr>
      <w:spacing w:after="240"/>
      <w:outlineLvl w:val="9"/>
    </w:pPr>
    <w:rPr>
      <w:noProof/>
    </w:rPr>
  </w:style>
  <w:style w:type="paragraph" w:styleId="Index2">
    <w:name w:val="index 2"/>
    <w:basedOn w:val="Normal"/>
    <w:next w:val="Normal"/>
    <w:semiHidden/>
    <w:rsid w:val="006643C8"/>
    <w:pPr>
      <w:tabs>
        <w:tab w:val="right" w:pos="4176"/>
      </w:tabs>
      <w:ind w:left="568" w:hanging="284"/>
    </w:pPr>
    <w:rPr>
      <w:rFonts w:ascii="Garamond" w:hAnsi="Garamond"/>
    </w:rPr>
  </w:style>
  <w:style w:type="paragraph" w:customStyle="1" w:styleId="Byline">
    <w:name w:val="Byline"/>
    <w:rsid w:val="00664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3C8"/>
    <w:pPr>
      <w:tabs>
        <w:tab w:val="clear" w:pos="3600"/>
        <w:tab w:val="clear" w:pos="3958"/>
      </w:tabs>
      <w:jc w:val="right"/>
    </w:pPr>
  </w:style>
  <w:style w:type="character" w:styleId="Emphasis">
    <w:name w:val="Emphasis"/>
    <w:basedOn w:val="DefaultParagraphFont"/>
    <w:qFormat/>
    <w:rsid w:val="006643C8"/>
    <w:rPr>
      <w:i/>
    </w:rPr>
  </w:style>
  <w:style w:type="paragraph" w:styleId="Caption">
    <w:name w:val="caption"/>
    <w:basedOn w:val="BodyText"/>
    <w:next w:val="Normal"/>
    <w:qFormat/>
    <w:rsid w:val="006643C8"/>
    <w:pPr>
      <w:framePr w:w="2268" w:hSpace="181" w:vSpace="181" w:wrap="around" w:vAnchor="text" w:hAnchor="page" w:x="1135" w:y="285" w:anchorLock="1"/>
    </w:pPr>
    <w:rPr>
      <w:i/>
    </w:rPr>
  </w:style>
  <w:style w:type="paragraph" w:customStyle="1" w:styleId="MiniTOCTitle">
    <w:name w:val="MiniTOCTitle"/>
    <w:basedOn w:val="Heading4"/>
    <w:rsid w:val="006643C8"/>
    <w:pPr>
      <w:spacing w:before="240"/>
      <w:outlineLvl w:val="9"/>
    </w:pPr>
    <w:rPr>
      <w:noProof/>
      <w:sz w:val="24"/>
    </w:rPr>
  </w:style>
  <w:style w:type="paragraph" w:customStyle="1" w:styleId="MiniTOCItem">
    <w:name w:val="MiniTOCItem"/>
    <w:basedOn w:val="ListBullet"/>
    <w:rsid w:val="006643C8"/>
    <w:pPr>
      <w:numPr>
        <w:numId w:val="0"/>
      </w:numPr>
      <w:tabs>
        <w:tab w:val="right" w:leader="dot" w:pos="6521"/>
      </w:tabs>
      <w:spacing w:before="0" w:after="0"/>
    </w:pPr>
  </w:style>
  <w:style w:type="paragraph" w:customStyle="1" w:styleId="TOFTitle">
    <w:name w:val="TOFTitle"/>
    <w:basedOn w:val="TOCTitle"/>
    <w:rsid w:val="006643C8"/>
  </w:style>
  <w:style w:type="paragraph" w:styleId="TableofFigures">
    <w:name w:val="table of figures"/>
    <w:basedOn w:val="Normal"/>
    <w:next w:val="Normal"/>
    <w:semiHidden/>
    <w:rsid w:val="006643C8"/>
    <w:pPr>
      <w:tabs>
        <w:tab w:val="right" w:leader="dot" w:pos="9072"/>
      </w:tabs>
      <w:ind w:left="970" w:hanging="403"/>
    </w:pPr>
    <w:rPr>
      <w:rFonts w:ascii="Times New Roman" w:hAnsi="Times New Roman"/>
      <w:b/>
    </w:rPr>
  </w:style>
  <w:style w:type="paragraph" w:styleId="ListNumber">
    <w:name w:val="List Number"/>
    <w:basedOn w:val="List"/>
    <w:rsid w:val="006643C8"/>
    <w:pPr>
      <w:numPr>
        <w:numId w:val="14"/>
      </w:numPr>
      <w:tabs>
        <w:tab w:val="clear" w:pos="340"/>
      </w:tabs>
    </w:pPr>
  </w:style>
  <w:style w:type="character" w:customStyle="1" w:styleId="WingdingSymbols">
    <w:name w:val="Wingding Symbols"/>
    <w:rsid w:val="006643C8"/>
    <w:rPr>
      <w:rFonts w:ascii="Wingdings" w:hAnsi="Wingdings"/>
    </w:rPr>
  </w:style>
  <w:style w:type="paragraph" w:customStyle="1" w:styleId="TableHeading">
    <w:name w:val="Table Heading"/>
    <w:basedOn w:val="HeadingBase"/>
    <w:rsid w:val="006643C8"/>
    <w:pPr>
      <w:keepLines/>
      <w:pBdr>
        <w:bottom w:val="single" w:sz="6" w:space="1" w:color="918585"/>
      </w:pBdr>
      <w:spacing w:before="240"/>
    </w:pPr>
  </w:style>
  <w:style w:type="character" w:customStyle="1" w:styleId="HotSpot">
    <w:name w:val="HotSpot"/>
    <w:rsid w:val="006643C8"/>
    <w:rPr>
      <w:color w:val="0033CC"/>
      <w:u w:val="none"/>
    </w:rPr>
  </w:style>
  <w:style w:type="paragraph" w:customStyle="1" w:styleId="BodyTextRight">
    <w:name w:val="Body Text Right"/>
    <w:basedOn w:val="BodyText"/>
    <w:rsid w:val="006643C8"/>
    <w:pPr>
      <w:spacing w:before="0" w:after="0"/>
      <w:jc w:val="right"/>
    </w:pPr>
  </w:style>
  <w:style w:type="paragraph" w:styleId="Index3">
    <w:name w:val="index 3"/>
    <w:basedOn w:val="ListNumber2"/>
    <w:next w:val="Normal"/>
    <w:semiHidden/>
    <w:rsid w:val="006643C8"/>
    <w:pPr>
      <w:numPr>
        <w:numId w:val="0"/>
      </w:numPr>
      <w:tabs>
        <w:tab w:val="right" w:leader="dot" w:pos="4176"/>
      </w:tabs>
    </w:pPr>
  </w:style>
  <w:style w:type="paragraph" w:styleId="ListNumber2">
    <w:name w:val="List Number 2"/>
    <w:basedOn w:val="List2"/>
    <w:rsid w:val="006643C8"/>
    <w:pPr>
      <w:numPr>
        <w:numId w:val="9"/>
      </w:numPr>
      <w:tabs>
        <w:tab w:val="clear" w:pos="1060"/>
      </w:tabs>
    </w:pPr>
  </w:style>
  <w:style w:type="paragraph" w:customStyle="1" w:styleId="MarginNote">
    <w:name w:val="Margin Note"/>
    <w:basedOn w:val="BodyText"/>
    <w:rsid w:val="00664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3C8"/>
    <w:rPr>
      <w:sz w:val="32"/>
    </w:rPr>
  </w:style>
  <w:style w:type="paragraph" w:customStyle="1" w:styleId="HeadingProcedure">
    <w:name w:val="Heading Procedure"/>
    <w:basedOn w:val="HeadingBase"/>
    <w:next w:val="Normal"/>
    <w:rsid w:val="006643C8"/>
    <w:pPr>
      <w:tabs>
        <w:tab w:val="left" w:pos="0"/>
      </w:tabs>
      <w:spacing w:before="120" w:after="60"/>
    </w:pPr>
    <w:rPr>
      <w:i/>
      <w:color w:val="918585"/>
      <w:sz w:val="22"/>
    </w:rPr>
  </w:style>
  <w:style w:type="paragraph" w:customStyle="1" w:styleId="TableBodyText">
    <w:name w:val="Table Body Text"/>
    <w:basedOn w:val="BodyText"/>
    <w:rsid w:val="006643C8"/>
    <w:pPr>
      <w:spacing w:before="60" w:after="60"/>
    </w:pPr>
  </w:style>
  <w:style w:type="paragraph" w:styleId="ListContinue">
    <w:name w:val="List Continue"/>
    <w:basedOn w:val="List"/>
    <w:rsid w:val="006643C8"/>
    <w:pPr>
      <w:ind w:firstLine="0"/>
    </w:pPr>
  </w:style>
  <w:style w:type="paragraph" w:customStyle="1" w:styleId="ListNote">
    <w:name w:val="List Note"/>
    <w:basedOn w:val="List"/>
    <w:rsid w:val="006643C8"/>
    <w:pPr>
      <w:pBdr>
        <w:top w:val="single" w:sz="6" w:space="2" w:color="918585"/>
        <w:bottom w:val="single" w:sz="6" w:space="2" w:color="918585"/>
      </w:pBdr>
      <w:tabs>
        <w:tab w:val="left" w:pos="1021"/>
      </w:tabs>
      <w:ind w:firstLine="0"/>
    </w:pPr>
  </w:style>
  <w:style w:type="paragraph" w:customStyle="1" w:styleId="Warning">
    <w:name w:val="Warning"/>
    <w:basedOn w:val="BodyText"/>
    <w:rsid w:val="006643C8"/>
    <w:pPr>
      <w:shd w:val="clear" w:color="auto" w:fill="D9D9D9"/>
      <w:tabs>
        <w:tab w:val="left" w:pos="992"/>
      </w:tabs>
      <w:ind w:left="119" w:right="119"/>
    </w:pPr>
    <w:rPr>
      <w:sz w:val="20"/>
    </w:rPr>
  </w:style>
  <w:style w:type="paragraph" w:customStyle="1" w:styleId="MarginIcons">
    <w:name w:val="Margin Icons"/>
    <w:basedOn w:val="BodyText"/>
    <w:rsid w:val="00664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3C8"/>
    <w:rPr>
      <w:rFonts w:ascii="Courier New" w:hAnsi="Courier New"/>
    </w:rPr>
  </w:style>
  <w:style w:type="paragraph" w:customStyle="1" w:styleId="NoteBullet">
    <w:name w:val="Note Bullet"/>
    <w:basedOn w:val="Note"/>
    <w:rsid w:val="006643C8"/>
    <w:pPr>
      <w:tabs>
        <w:tab w:val="clear" w:pos="680"/>
      </w:tabs>
      <w:spacing w:before="60" w:after="60"/>
    </w:pPr>
  </w:style>
  <w:style w:type="paragraph" w:customStyle="1" w:styleId="SubHeading2">
    <w:name w:val="SubHeading2"/>
    <w:basedOn w:val="HeadingBase"/>
    <w:rsid w:val="006643C8"/>
    <w:pPr>
      <w:spacing w:before="240" w:after="60"/>
    </w:pPr>
    <w:rPr>
      <w:sz w:val="20"/>
    </w:rPr>
  </w:style>
  <w:style w:type="paragraph" w:customStyle="1" w:styleId="SubHeading1">
    <w:name w:val="SubHeading1"/>
    <w:basedOn w:val="HeadingBase"/>
    <w:rsid w:val="006643C8"/>
    <w:pPr>
      <w:spacing w:before="240" w:after="60"/>
    </w:pPr>
    <w:rPr>
      <w:color w:val="918585"/>
      <w:sz w:val="22"/>
    </w:rPr>
  </w:style>
  <w:style w:type="paragraph" w:customStyle="1" w:styleId="SideHeading">
    <w:name w:val="Side Heading"/>
    <w:basedOn w:val="HeadingBase"/>
    <w:rsid w:val="00664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3C8"/>
    <w:pPr>
      <w:numPr>
        <w:numId w:val="10"/>
      </w:numPr>
    </w:pPr>
  </w:style>
  <w:style w:type="paragraph" w:styleId="PlainText">
    <w:name w:val="Plain Text"/>
    <w:basedOn w:val="Normal"/>
    <w:link w:val="PlainTextChar"/>
    <w:rsid w:val="006643C8"/>
    <w:rPr>
      <w:sz w:val="20"/>
    </w:rPr>
  </w:style>
  <w:style w:type="character" w:customStyle="1" w:styleId="PlainTextChar">
    <w:name w:val="Plain Text Char"/>
    <w:basedOn w:val="DefaultParagraphFont"/>
    <w:link w:val="PlainText"/>
    <w:rsid w:val="006643C8"/>
    <w:rPr>
      <w:rFonts w:ascii="Courier New" w:eastAsia="Times New Roman" w:hAnsi="Courier New" w:cs="Times New Roman"/>
      <w:sz w:val="20"/>
      <w:szCs w:val="20"/>
      <w:lang w:eastAsia="en-US"/>
    </w:rPr>
  </w:style>
  <w:style w:type="character" w:customStyle="1" w:styleId="MenuOption">
    <w:name w:val="Menu Option"/>
    <w:basedOn w:val="DefaultParagraphFont"/>
    <w:rsid w:val="006643C8"/>
    <w:rPr>
      <w:b/>
      <w:smallCaps/>
    </w:rPr>
  </w:style>
  <w:style w:type="paragraph" w:customStyle="1" w:styleId="TableListNumber">
    <w:name w:val="Table List Number"/>
    <w:basedOn w:val="ListNumber"/>
    <w:rsid w:val="006643C8"/>
    <w:pPr>
      <w:numPr>
        <w:numId w:val="0"/>
      </w:numPr>
    </w:pPr>
  </w:style>
  <w:style w:type="paragraph" w:styleId="TOC4">
    <w:name w:val="toc 4"/>
    <w:basedOn w:val="TOCBase"/>
    <w:next w:val="Normal"/>
    <w:semiHidden/>
    <w:rsid w:val="006643C8"/>
    <w:pPr>
      <w:tabs>
        <w:tab w:val="right" w:leader="dot" w:pos="9071"/>
      </w:tabs>
      <w:ind w:left="1701"/>
    </w:pPr>
  </w:style>
  <w:style w:type="paragraph" w:customStyle="1" w:styleId="ListAlpha">
    <w:name w:val="List Alpha"/>
    <w:basedOn w:val="List"/>
    <w:rsid w:val="006643C8"/>
    <w:pPr>
      <w:numPr>
        <w:numId w:val="8"/>
      </w:numPr>
    </w:pPr>
  </w:style>
  <w:style w:type="paragraph" w:customStyle="1" w:styleId="ListAlpha2">
    <w:name w:val="List Alpha 2"/>
    <w:basedOn w:val="List2"/>
    <w:rsid w:val="006643C8"/>
    <w:pPr>
      <w:numPr>
        <w:numId w:val="7"/>
      </w:numPr>
    </w:pPr>
  </w:style>
  <w:style w:type="paragraph" w:styleId="List2">
    <w:name w:val="List 2"/>
    <w:basedOn w:val="BodyText"/>
    <w:rsid w:val="006643C8"/>
    <w:pPr>
      <w:tabs>
        <w:tab w:val="left" w:pos="680"/>
      </w:tabs>
      <w:spacing w:before="60" w:after="60"/>
      <w:ind w:left="680" w:hanging="340"/>
    </w:pPr>
  </w:style>
  <w:style w:type="paragraph" w:styleId="List3">
    <w:name w:val="List 3"/>
    <w:basedOn w:val="BodyText"/>
    <w:rsid w:val="006643C8"/>
    <w:pPr>
      <w:tabs>
        <w:tab w:val="left" w:pos="1021"/>
      </w:tabs>
      <w:spacing w:before="60" w:after="60"/>
      <w:ind w:left="1020" w:hanging="340"/>
    </w:pPr>
  </w:style>
  <w:style w:type="paragraph" w:styleId="List4">
    <w:name w:val="List 4"/>
    <w:basedOn w:val="BodyText"/>
    <w:rsid w:val="006643C8"/>
    <w:pPr>
      <w:tabs>
        <w:tab w:val="left" w:pos="1361"/>
      </w:tabs>
      <w:spacing w:before="60" w:after="60"/>
      <w:ind w:left="1361" w:hanging="340"/>
    </w:pPr>
  </w:style>
  <w:style w:type="paragraph" w:styleId="List5">
    <w:name w:val="List 5"/>
    <w:basedOn w:val="BodyText"/>
    <w:rsid w:val="006643C8"/>
    <w:pPr>
      <w:tabs>
        <w:tab w:val="left" w:pos="1701"/>
      </w:tabs>
      <w:spacing w:before="60" w:after="60"/>
      <w:ind w:left="1701" w:hanging="340"/>
    </w:pPr>
  </w:style>
  <w:style w:type="paragraph" w:styleId="ListBullet3">
    <w:name w:val="List Bullet 3"/>
    <w:basedOn w:val="List3"/>
    <w:rsid w:val="006643C8"/>
    <w:pPr>
      <w:numPr>
        <w:numId w:val="13"/>
      </w:numPr>
      <w:tabs>
        <w:tab w:val="clear" w:pos="1021"/>
      </w:tabs>
      <w:ind w:left="1037" w:hanging="357"/>
    </w:pPr>
  </w:style>
  <w:style w:type="paragraph" w:styleId="ListBullet4">
    <w:name w:val="List Bullet 4"/>
    <w:basedOn w:val="List4"/>
    <w:rsid w:val="006643C8"/>
    <w:pPr>
      <w:numPr>
        <w:numId w:val="2"/>
      </w:numPr>
      <w:tabs>
        <w:tab w:val="clear" w:pos="1361"/>
      </w:tabs>
    </w:pPr>
  </w:style>
  <w:style w:type="paragraph" w:styleId="ListBullet5">
    <w:name w:val="List Bullet 5"/>
    <w:basedOn w:val="List5"/>
    <w:rsid w:val="006643C8"/>
    <w:pPr>
      <w:numPr>
        <w:numId w:val="3"/>
      </w:numPr>
    </w:pPr>
  </w:style>
  <w:style w:type="paragraph" w:styleId="ListContinue2">
    <w:name w:val="List Continue 2"/>
    <w:basedOn w:val="List2"/>
    <w:rsid w:val="006643C8"/>
    <w:pPr>
      <w:ind w:firstLine="0"/>
    </w:pPr>
  </w:style>
  <w:style w:type="paragraph" w:styleId="ListContinue3">
    <w:name w:val="List Continue 3"/>
    <w:basedOn w:val="List3"/>
    <w:rsid w:val="006643C8"/>
    <w:pPr>
      <w:ind w:left="1021" w:firstLine="0"/>
    </w:pPr>
  </w:style>
  <w:style w:type="paragraph" w:styleId="ListContinue4">
    <w:name w:val="List Continue 4"/>
    <w:basedOn w:val="List4"/>
    <w:rsid w:val="006643C8"/>
    <w:pPr>
      <w:ind w:firstLine="0"/>
    </w:pPr>
  </w:style>
  <w:style w:type="paragraph" w:styleId="ListContinue5">
    <w:name w:val="List Continue 5"/>
    <w:basedOn w:val="List5"/>
    <w:rsid w:val="006643C8"/>
    <w:pPr>
      <w:ind w:firstLine="0"/>
    </w:pPr>
  </w:style>
  <w:style w:type="paragraph" w:styleId="ListNumber3">
    <w:name w:val="List Number 3"/>
    <w:basedOn w:val="List3"/>
    <w:rsid w:val="006643C8"/>
    <w:pPr>
      <w:numPr>
        <w:numId w:val="4"/>
      </w:numPr>
    </w:pPr>
  </w:style>
  <w:style w:type="paragraph" w:styleId="ListNumber4">
    <w:name w:val="List Number 4"/>
    <w:basedOn w:val="List4"/>
    <w:rsid w:val="006643C8"/>
    <w:pPr>
      <w:numPr>
        <w:numId w:val="5"/>
      </w:numPr>
    </w:pPr>
  </w:style>
  <w:style w:type="paragraph" w:styleId="ListNumber5">
    <w:name w:val="List Number 5"/>
    <w:basedOn w:val="List5"/>
    <w:rsid w:val="006643C8"/>
    <w:pPr>
      <w:numPr>
        <w:numId w:val="6"/>
      </w:numPr>
    </w:pPr>
  </w:style>
  <w:style w:type="paragraph" w:styleId="BlockText">
    <w:name w:val="Block Text"/>
    <w:basedOn w:val="Normal"/>
    <w:rsid w:val="006643C8"/>
    <w:pPr>
      <w:spacing w:after="120"/>
      <w:ind w:left="1440" w:right="1440"/>
    </w:pPr>
  </w:style>
  <w:style w:type="character" w:customStyle="1" w:styleId="Subscript">
    <w:name w:val="Subscript"/>
    <w:basedOn w:val="DefaultParagraphFont"/>
    <w:rsid w:val="006643C8"/>
    <w:rPr>
      <w:sz w:val="16"/>
      <w:vertAlign w:val="subscript"/>
    </w:rPr>
  </w:style>
  <w:style w:type="character" w:customStyle="1" w:styleId="Superscript">
    <w:name w:val="Superscript"/>
    <w:basedOn w:val="DefaultParagraphFont"/>
    <w:rsid w:val="006643C8"/>
    <w:rPr>
      <w:sz w:val="16"/>
      <w:vertAlign w:val="superscript"/>
    </w:rPr>
  </w:style>
  <w:style w:type="character" w:customStyle="1" w:styleId="Symbols">
    <w:name w:val="Symbols"/>
    <w:basedOn w:val="DefaultParagraphFont"/>
    <w:rsid w:val="006643C8"/>
    <w:rPr>
      <w:rFonts w:ascii="Symbol" w:hAnsi="Symbol"/>
    </w:rPr>
  </w:style>
  <w:style w:type="character" w:customStyle="1" w:styleId="MenuOptions">
    <w:name w:val="Menu Options"/>
    <w:basedOn w:val="DefaultParagraphFont"/>
    <w:rsid w:val="006643C8"/>
    <w:rPr>
      <w:rFonts w:ascii="Arial Narrow" w:hAnsi="Arial Narrow"/>
      <w:smallCaps/>
    </w:rPr>
  </w:style>
  <w:style w:type="character" w:customStyle="1" w:styleId="Buttons">
    <w:name w:val="Buttons"/>
    <w:basedOn w:val="DefaultParagraphFont"/>
    <w:rsid w:val="006643C8"/>
    <w:rPr>
      <w:b/>
    </w:rPr>
  </w:style>
  <w:style w:type="character" w:customStyle="1" w:styleId="Underlined">
    <w:name w:val="Underlined"/>
    <w:basedOn w:val="DefaultParagraphFont"/>
    <w:rsid w:val="006643C8"/>
    <w:rPr>
      <w:u w:val="single"/>
    </w:rPr>
  </w:style>
  <w:style w:type="paragraph" w:customStyle="1" w:styleId="TableBodyTextRight">
    <w:name w:val="Table Body Text Right"/>
    <w:basedOn w:val="TableBodyText"/>
    <w:rsid w:val="006643C8"/>
    <w:pPr>
      <w:widowControl w:val="0"/>
      <w:autoSpaceDE w:val="0"/>
      <w:autoSpaceDN w:val="0"/>
      <w:adjustRightInd w:val="0"/>
      <w:jc w:val="right"/>
    </w:pPr>
    <w:rPr>
      <w:rFonts w:cs="Arial"/>
      <w:szCs w:val="18"/>
    </w:rPr>
  </w:style>
  <w:style w:type="paragraph" w:customStyle="1" w:styleId="CopyrightText">
    <w:name w:val="Copyright Text"/>
    <w:basedOn w:val="BodyText"/>
    <w:rsid w:val="006643C8"/>
    <w:rPr>
      <w:sz w:val="18"/>
    </w:rPr>
  </w:style>
  <w:style w:type="paragraph" w:customStyle="1" w:styleId="BodySmallRight">
    <w:name w:val="Body Small Right"/>
    <w:basedOn w:val="BodyTextRight"/>
    <w:rsid w:val="006643C8"/>
    <w:rPr>
      <w:sz w:val="18"/>
      <w:szCs w:val="18"/>
    </w:rPr>
  </w:style>
  <w:style w:type="paragraph" w:customStyle="1" w:styleId="MarginEdition">
    <w:name w:val="Margin Edition"/>
    <w:basedOn w:val="MarginNote"/>
    <w:rsid w:val="006643C8"/>
    <w:pPr>
      <w:spacing w:before="0" w:after="0"/>
    </w:pPr>
    <w:rPr>
      <w:rFonts w:ascii="Times New Roman" w:hAnsi="Times New Roman"/>
      <w:color w:val="999999"/>
    </w:rPr>
  </w:style>
  <w:style w:type="paragraph" w:customStyle="1" w:styleId="Spacer">
    <w:name w:val="Spacer"/>
    <w:basedOn w:val="Normal"/>
    <w:rsid w:val="006643C8"/>
    <w:rPr>
      <w:sz w:val="2"/>
      <w:szCs w:val="2"/>
    </w:rPr>
  </w:style>
  <w:style w:type="character" w:customStyle="1" w:styleId="Small">
    <w:name w:val="Small"/>
    <w:basedOn w:val="DefaultParagraphFont"/>
    <w:rsid w:val="006643C8"/>
    <w:rPr>
      <w:sz w:val="16"/>
    </w:rPr>
  </w:style>
  <w:style w:type="paragraph" w:customStyle="1" w:styleId="WideTable">
    <w:name w:val="Wide Table"/>
    <w:basedOn w:val="Normal"/>
    <w:rsid w:val="006643C8"/>
    <w:pPr>
      <w:ind w:left="-1418"/>
    </w:pPr>
    <w:rPr>
      <w:sz w:val="2"/>
      <w:szCs w:val="2"/>
    </w:rPr>
  </w:style>
  <w:style w:type="character" w:styleId="PageNumber">
    <w:name w:val="page number"/>
    <w:basedOn w:val="DefaultParagraphFont"/>
    <w:rsid w:val="006643C8"/>
  </w:style>
  <w:style w:type="paragraph" w:styleId="Quote">
    <w:name w:val="Quote"/>
    <w:basedOn w:val="Heading1"/>
    <w:link w:val="QuoteChar"/>
    <w:qFormat/>
    <w:rsid w:val="006643C8"/>
    <w:rPr>
      <w:b w:val="0"/>
      <w:sz w:val="72"/>
      <w:szCs w:val="72"/>
      <w:lang w:val="en-NZ"/>
    </w:rPr>
  </w:style>
  <w:style w:type="character" w:customStyle="1" w:styleId="QuoteChar">
    <w:name w:val="Quote Char"/>
    <w:basedOn w:val="DefaultParagraphFont"/>
    <w:link w:val="Quote"/>
    <w:rsid w:val="00664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3C8"/>
    <w:pPr>
      <w:pageBreakBefore/>
    </w:pPr>
  </w:style>
  <w:style w:type="paragraph" w:customStyle="1" w:styleId="Border">
    <w:name w:val="Border"/>
    <w:basedOn w:val="Normal"/>
    <w:qFormat/>
    <w:rsid w:val="00664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3C8"/>
    <w:rPr>
      <w:b/>
      <w:bCs/>
      <w:i/>
      <w:iCs/>
      <w:color w:val="auto"/>
    </w:rPr>
  </w:style>
  <w:style w:type="paragraph" w:styleId="IntenseQuote">
    <w:name w:val="Intense Quote"/>
    <w:basedOn w:val="Normal"/>
    <w:next w:val="Normal"/>
    <w:link w:val="IntenseQuoteChar"/>
    <w:uiPriority w:val="30"/>
    <w:qFormat/>
    <w:rsid w:val="00664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3C8"/>
    <w:rPr>
      <w:smallCaps/>
      <w:color w:val="auto"/>
      <w:u w:val="single"/>
    </w:rPr>
  </w:style>
  <w:style w:type="character" w:styleId="IntenseReference">
    <w:name w:val="Intense Reference"/>
    <w:basedOn w:val="DefaultParagraphFont"/>
    <w:uiPriority w:val="32"/>
    <w:qFormat/>
    <w:rsid w:val="006643C8"/>
    <w:rPr>
      <w:b/>
      <w:bCs/>
      <w:smallCaps/>
      <w:color w:val="auto"/>
      <w:spacing w:val="5"/>
      <w:u w:val="single"/>
    </w:rPr>
  </w:style>
  <w:style w:type="paragraph" w:customStyle="1" w:styleId="2ColumnHeading">
    <w:name w:val="2Column Heading"/>
    <w:basedOn w:val="BodyText"/>
    <w:qFormat/>
    <w:rsid w:val="006643C8"/>
    <w:pPr>
      <w:spacing w:after="60"/>
      <w:ind w:left="-2268"/>
    </w:pPr>
    <w:rPr>
      <w:b/>
    </w:rPr>
  </w:style>
  <w:style w:type="paragraph" w:customStyle="1" w:styleId="Heading1TOC">
    <w:name w:val="Heading1 TOC"/>
    <w:basedOn w:val="Normal"/>
    <w:qFormat/>
    <w:rsid w:val="006643C8"/>
    <w:pPr>
      <w:spacing w:before="240" w:after="120"/>
    </w:pPr>
    <w:rPr>
      <w:rFonts w:ascii="Times New Roman" w:hAnsi="Times New Roman"/>
      <w:b/>
      <w:sz w:val="32"/>
    </w:rPr>
  </w:style>
  <w:style w:type="paragraph" w:customStyle="1" w:styleId="Heading2TOC">
    <w:name w:val="Heading2 TOC"/>
    <w:basedOn w:val="Normal"/>
    <w:qFormat/>
    <w:rsid w:val="006643C8"/>
    <w:pPr>
      <w:spacing w:before="240" w:after="60"/>
    </w:pPr>
    <w:rPr>
      <w:rFonts w:ascii="Times New Roman" w:hAnsi="Times New Roman"/>
      <w:b/>
      <w:sz w:val="28"/>
    </w:rPr>
  </w:style>
  <w:style w:type="character" w:customStyle="1" w:styleId="Underline">
    <w:name w:val="Underline"/>
    <w:basedOn w:val="DefaultParagraphFont"/>
    <w:qFormat/>
    <w:rsid w:val="006643C8"/>
    <w:rPr>
      <w:u w:val="single"/>
    </w:rPr>
  </w:style>
  <w:style w:type="character" w:customStyle="1" w:styleId="BoldandItalics">
    <w:name w:val="Bold and Italics"/>
    <w:qFormat/>
    <w:rsid w:val="006643C8"/>
    <w:rPr>
      <w:b/>
      <w:i/>
      <w:u w:val="none"/>
    </w:rPr>
  </w:style>
  <w:style w:type="paragraph" w:styleId="BalloonText">
    <w:name w:val="Balloon Text"/>
    <w:basedOn w:val="Normal"/>
    <w:link w:val="BalloonTextChar"/>
    <w:rsid w:val="006643C8"/>
    <w:rPr>
      <w:rFonts w:ascii="Tahoma" w:hAnsi="Tahoma" w:cs="Tahoma"/>
      <w:sz w:val="16"/>
      <w:szCs w:val="16"/>
    </w:rPr>
  </w:style>
  <w:style w:type="character" w:customStyle="1" w:styleId="BalloonTextChar">
    <w:name w:val="Balloon Text Char"/>
    <w:basedOn w:val="DefaultParagraphFont"/>
    <w:link w:val="BalloonText"/>
    <w:rsid w:val="00664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3C8"/>
    <w:rPr>
      <w:b/>
      <w:color w:val="660033"/>
      <w:spacing w:val="0"/>
    </w:rPr>
  </w:style>
  <w:style w:type="paragraph" w:customStyle="1" w:styleId="Nameditemlist">
    <w:name w:val="Named item list"/>
    <w:basedOn w:val="BodyText"/>
    <w:qFormat/>
    <w:rsid w:val="006643C8"/>
    <w:pPr>
      <w:tabs>
        <w:tab w:val="left" w:pos="2835"/>
      </w:tabs>
      <w:ind w:left="2835" w:hanging="2835"/>
    </w:pPr>
  </w:style>
  <w:style w:type="paragraph" w:customStyle="1" w:styleId="BodyTextnopadding">
    <w:name w:val="Body Text no padding"/>
    <w:basedOn w:val="BodyText"/>
    <w:qFormat/>
    <w:rsid w:val="006643C8"/>
    <w:pPr>
      <w:spacing w:before="0" w:after="0"/>
    </w:pPr>
  </w:style>
  <w:style w:type="paragraph" w:customStyle="1" w:styleId="BodyTextBold">
    <w:name w:val="Body Text Bold"/>
    <w:basedOn w:val="BodyText"/>
    <w:qFormat/>
    <w:rsid w:val="006643C8"/>
    <w:rPr>
      <w:b/>
    </w:rPr>
  </w:style>
  <w:style w:type="character" w:styleId="Hyperlink">
    <w:name w:val="Hyperlink"/>
    <w:basedOn w:val="DefaultParagraphFont"/>
    <w:uiPriority w:val="99"/>
    <w:unhideWhenUsed/>
    <w:rsid w:val="00702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5221</Characters>
  <Application>Microsoft Office Word</Application>
  <DocSecurity>0</DocSecurity>
  <Lines>174</Lines>
  <Paragraphs>107</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MSS407018 Review operations practice tools and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