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DC5" w:rsidP="00A47DC5">
      <w:pPr>
        <w:pStyle w:val="Title"/>
      </w:pPr>
      <w:r>
        <w:fldChar w:fldCharType="begin"/>
      </w:r>
      <w:r>
        <w:instrText xml:space="preserve"> TITLE   \* MERGEFORMAT </w:instrText>
      </w:r>
      <w:r>
        <w:fldChar w:fldCharType="separate"/>
      </w:r>
      <w:r>
        <w:t>MSS407016 Lead a process to determine and solve root cause for a complex problem</w:t>
      </w:r>
      <w:r>
        <w:fldChar w:fldCharType="end"/>
      </w:r>
    </w:p>
    <w:p w:rsidR="00A47DC5" w:rsidP="00A47DC5">
      <w:pPr>
        <w:pStyle w:val="Version"/>
        <w:sectPr w:rsidSect="00305C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5C50" w:rsidP="00305C50">
      <w:pPr>
        <w:pStyle w:val="SuperHeading"/>
      </w:pPr>
      <w:r w:rsidRPr="00305C50">
        <w:t>MSS407016 Lead a process to determine and solve root cause for a complex problem</w:t>
      </w:r>
    </w:p>
    <w:p w:rsidR="00000000" w:rsidRPr="00305C50" w:rsidP="00305C50">
      <w:pPr>
        <w:pStyle w:val="Heading1"/>
      </w:pPr>
      <w:bookmarkStart w:id="1" w:name="O_990585"/>
      <w:bookmarkEnd w:id="1"/>
      <w:r w:rsidRPr="00305C50">
        <w:t>Modification History</w:t>
      </w:r>
    </w:p>
    <w:p w:rsidR="00000000" w:rsidRPr="00305C50" w:rsidP="00A47DC5">
      <w:pPr>
        <w:pStyle w:val="BodyText"/>
      </w:pPr>
      <w:r w:rsidRPr="00305C50">
        <w:t>Release 1. Updated unit code. Changes to performance criteria. Range of conditions removed. Assessment requirements amended. Equivalent outcome.</w:t>
      </w:r>
    </w:p>
    <w:p w:rsidR="00000000" w:rsidRPr="00305C50" w:rsidP="00305C50">
      <w:pPr>
        <w:pStyle w:val="Heading1"/>
      </w:pPr>
      <w:bookmarkStart w:id="2" w:name="O_990586"/>
      <w:bookmarkEnd w:id="2"/>
      <w:r w:rsidRPr="00305C50">
        <w:t>Application</w:t>
      </w:r>
    </w:p>
    <w:p w:rsidR="00000000" w:rsidRPr="00305C50" w:rsidP="00A47DC5">
      <w:pPr>
        <w:pStyle w:val="BodyText"/>
      </w:pPr>
      <w:r w:rsidRPr="00305C50">
        <w:t>This unit describes the skills and knowledge required to guide or lead a problem-s</w:t>
      </w:r>
      <w:r w:rsidRPr="00305C50">
        <w:t>olving process to solve complex and/or unusual problems. The problem-solving process will usually involve the use of either real or nominal groups to determine the root cause and propose the solution.</w:t>
      </w:r>
    </w:p>
    <w:p w:rsidR="00000000" w:rsidRPr="00305C50" w:rsidP="00A47DC5">
      <w:pPr>
        <w:pStyle w:val="BodyText"/>
      </w:pPr>
      <w:r w:rsidRPr="00305C50">
        <w:t xml:space="preserve">This unit applies to managers and/or technical experts </w:t>
      </w:r>
      <w:r w:rsidRPr="00305C50">
        <w:t>who are confronted by complex problems to which they need to develop a solution. The problem may be related to any area or process within the organisation or in the value stream and may have been formally presented to the individual for consideration or ar</w:t>
      </w:r>
      <w:r w:rsidRPr="00305C50">
        <w:t>ise as part of other work.</w:t>
      </w:r>
    </w:p>
    <w:p w:rsidR="00000000" w:rsidRPr="00305C50" w:rsidP="00A47DC5">
      <w:pPr>
        <w:pStyle w:val="BodyText"/>
      </w:pPr>
      <w:r w:rsidRPr="00305C50">
        <w:t>The person may or may not have the required technical expertise for the particular problem, although the problem will require technical expertise to be solved. The problem may be capable of being adequately defined at the beginni</w:t>
      </w:r>
      <w:r w:rsidRPr="00305C50">
        <w:t>ng of the problem solving activity, or may be progressively defined through continued iterations of the problem-solving activity.</w:t>
      </w:r>
    </w:p>
    <w:p w:rsidR="00000000" w:rsidRPr="00305C50" w:rsidP="00A47DC5">
      <w:pPr>
        <w:pStyle w:val="BodyText"/>
      </w:pPr>
      <w:r w:rsidRPr="00305C50">
        <w:t>No licensing or certification requirements exist at the time of publication. Relevant legislation, industry standards and code</w:t>
      </w:r>
      <w:r w:rsidRPr="00305C50">
        <w:t>s of practice within Australia must be applied.</w:t>
      </w:r>
    </w:p>
    <w:p w:rsidR="00000000" w:rsidRPr="00305C50" w:rsidP="00305C50">
      <w:pPr>
        <w:pStyle w:val="Heading1"/>
      </w:pPr>
      <w:bookmarkStart w:id="3" w:name="O_990587"/>
      <w:bookmarkEnd w:id="3"/>
      <w:r w:rsidRPr="00305C50">
        <w:t>Pre-requisite Unit</w:t>
      </w:r>
    </w:p>
    <w:p w:rsidR="00000000" w:rsidRPr="00305C50" w:rsidP="00A47DC5">
      <w:pPr>
        <w:pStyle w:val="BodyText"/>
      </w:pPr>
      <w:r w:rsidRPr="00305C50">
        <w:t>Nil</w:t>
      </w:r>
    </w:p>
    <w:p w:rsidR="00000000" w:rsidRPr="00305C50" w:rsidP="00305C50">
      <w:pPr>
        <w:pStyle w:val="Heading1"/>
      </w:pPr>
      <w:bookmarkStart w:id="4" w:name="O_990588"/>
      <w:bookmarkEnd w:id="4"/>
      <w:r w:rsidRPr="00305C50">
        <w:t>Competency Field</w:t>
      </w:r>
    </w:p>
    <w:p w:rsidR="00000000" w:rsidRPr="00305C50" w:rsidP="00A47DC5">
      <w:pPr>
        <w:pStyle w:val="BodyText"/>
      </w:pPr>
      <w:r w:rsidRPr="00305C50">
        <w:t>Competitive systems and practices</w:t>
      </w:r>
    </w:p>
    <w:p w:rsidR="00000000" w:rsidRPr="00305C50" w:rsidP="00305C50">
      <w:pPr>
        <w:pStyle w:val="Heading1"/>
      </w:pPr>
      <w:bookmarkStart w:id="5" w:name="O_990589"/>
      <w:bookmarkEnd w:id="5"/>
      <w:r w:rsidRPr="00305C50">
        <w:t>Unit Sector</w:t>
      </w:r>
    </w:p>
    <w:p w:rsidR="00000000" w:rsidRPr="00305C50" w:rsidP="00A47DC5">
      <w:pPr>
        <w:pStyle w:val="BodyText"/>
      </w:pPr>
      <w:r w:rsidRPr="00305C50">
        <w:t>Not applicable</w:t>
      </w:r>
    </w:p>
    <w:p w:rsidR="00000000" w:rsidRPr="00305C50" w:rsidP="00305C50">
      <w:pPr>
        <w:pStyle w:val="Heading1"/>
      </w:pPr>
      <w:bookmarkStart w:id="6" w:name="O_990590"/>
      <w:bookmarkEnd w:id="6"/>
      <w:r w:rsidRPr="00305C50">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05C50">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Eleme</w:t>
            </w:r>
            <w:r w:rsidRPr="00305C50">
              <w:t>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Performance criteria describe the performance needed to demonstrate achievement of the element.</w:t>
            </w: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05C50" w:rsidP="00305C50">
            <w:pPr>
              <w:pStyle w:val="BodyText"/>
            </w:pPr>
            <w:r w:rsidRPr="00305C50">
              <w:t>1</w:t>
            </w:r>
          </w:p>
        </w:tc>
        <w:tc>
          <w:tcPr>
            <w:tcW w:w="1962" w:type="dxa"/>
            <w:vMerge w:val="restart"/>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rPr>
                <w:rStyle w:val="SpecialBold"/>
              </w:rPr>
              <w:t>Recognise complex problem</w:t>
            </w: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1.1</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Identify a complex issue which needs to be addressed</w:t>
            </w: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1.2</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Undertake an initial investigation of the issue</w:t>
            </w: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1.3</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Determine initial areas of expertise and data which may be required to analyse the problem</w:t>
            </w: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1.4</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Write an initial definition of the problem</w:t>
            </w:r>
          </w:p>
        </w:tc>
      </w:tr>
      <w:tr w:rsidTr="00305C5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05C50">
            <w:pPr>
              <w:pStyle w:val="BodyText"/>
              <w:rPr>
                <w:lang w:val="en-NZ"/>
              </w:rPr>
            </w:pP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05C50" w:rsidP="00305C50">
            <w:pPr>
              <w:pStyle w:val="BodyText"/>
            </w:pPr>
            <w:r w:rsidRPr="00305C50">
              <w:t>2</w:t>
            </w:r>
          </w:p>
        </w:tc>
        <w:tc>
          <w:tcPr>
            <w:tcW w:w="1962" w:type="dxa"/>
            <w:vMerge w:val="restart"/>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rPr>
                <w:rStyle w:val="SpecialBold"/>
              </w:rPr>
              <w:t>Develop problem-solving methodology</w:t>
            </w: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2.1</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Draft a problem-solving methodology</w:t>
            </w: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2.2</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Develop required approaches and protocols for obtaining required data and information</w:t>
            </w: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2.3</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Establish group to assist with problem solving</w:t>
            </w: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2.4</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Allocate tasks, responsibilities and reporting arrangements to group</w:t>
            </w: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2.5</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Develop arrangements for consultation with required people outside of group</w:t>
            </w:r>
          </w:p>
        </w:tc>
      </w:tr>
      <w:tr w:rsidTr="00305C5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05C50">
            <w:pPr>
              <w:pStyle w:val="BodyText"/>
              <w:rPr>
                <w:lang w:val="en-NZ"/>
              </w:rPr>
            </w:pP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05C50" w:rsidP="00305C50">
            <w:pPr>
              <w:pStyle w:val="BodyText"/>
            </w:pPr>
            <w:r w:rsidRPr="00305C50">
              <w:t>3</w:t>
            </w:r>
          </w:p>
        </w:tc>
        <w:tc>
          <w:tcPr>
            <w:tcW w:w="1962" w:type="dxa"/>
            <w:vMerge w:val="restart"/>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rPr>
                <w:rStyle w:val="SpecialBold"/>
              </w:rPr>
              <w:t>Analyse problem</w:t>
            </w: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3.1</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Apply methodology</w:t>
            </w: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3.2</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Obtain data and information</w:t>
            </w: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3.3</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Review problem definition</w:t>
            </w: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3.4</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Review methodology</w:t>
            </w: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3.5</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Obtain additional data and information</w:t>
            </w:r>
          </w:p>
        </w:tc>
      </w:tr>
      <w:tr w:rsidTr="00305C5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05C50">
            <w:pPr>
              <w:pStyle w:val="BodyText"/>
              <w:rPr>
                <w:lang w:val="en-NZ"/>
              </w:rPr>
            </w:pP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05C50" w:rsidP="00305C50">
            <w:pPr>
              <w:pStyle w:val="BodyText"/>
            </w:pPr>
            <w:r w:rsidRPr="00305C50">
              <w:t>4</w:t>
            </w:r>
          </w:p>
        </w:tc>
        <w:tc>
          <w:tcPr>
            <w:tcW w:w="1962" w:type="dxa"/>
            <w:vMerge w:val="restart"/>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rPr>
                <w:rStyle w:val="SpecialBold"/>
              </w:rPr>
              <w:t>Identify root cause</w:t>
            </w: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4.1</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Map causal links for the problem</w:t>
            </w: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4.2</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Determine indicators of the problem or the problem precursors</w:t>
            </w: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4.3</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Identify causes which can be controlled</w:t>
            </w:r>
          </w:p>
        </w:tc>
      </w:tr>
      <w:tr w:rsidTr="00305C5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05C50">
            <w:pPr>
              <w:pStyle w:val="BodyText"/>
              <w:rPr>
                <w:lang w:val="en-NZ"/>
              </w:rPr>
            </w:pP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05C50" w:rsidP="00305C50">
            <w:pPr>
              <w:pStyle w:val="BodyText"/>
            </w:pPr>
            <w:r w:rsidRPr="00305C50">
              <w:t>5</w:t>
            </w:r>
          </w:p>
        </w:tc>
        <w:tc>
          <w:tcPr>
            <w:tcW w:w="1962" w:type="dxa"/>
            <w:vMerge w:val="restart"/>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rPr>
                <w:rStyle w:val="SpecialBold"/>
              </w:rPr>
              <w:t>Develop a solution</w:t>
            </w: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5.1</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Develop solutions for controllable causes</w:t>
            </w: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5.2</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Determine cost benefit for proposed solutions</w:t>
            </w: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5.3</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Investigate proposed solutions for efficacy</w:t>
            </w: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5.4</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Select the best available solution</w:t>
            </w: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5.5</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Obtain support and authorisations for proposed solution</w:t>
            </w:r>
          </w:p>
        </w:tc>
      </w:tr>
      <w:tr w:rsidTr="00305C5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05C50">
            <w:pPr>
              <w:pStyle w:val="BodyText"/>
              <w:rPr>
                <w:lang w:val="en-NZ"/>
              </w:rPr>
            </w:pP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05C50" w:rsidP="00305C50">
            <w:pPr>
              <w:pStyle w:val="BodyText"/>
            </w:pPr>
            <w:r w:rsidRPr="00305C50">
              <w:t>6</w:t>
            </w:r>
          </w:p>
        </w:tc>
        <w:tc>
          <w:tcPr>
            <w:tcW w:w="1962" w:type="dxa"/>
            <w:vMerge w:val="restart"/>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rPr>
                <w:rStyle w:val="SpecialBold"/>
              </w:rPr>
              <w:t>Check problem is solved and standardised</w:t>
            </w: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6.1</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Monitor indicators of problem and problem precursor</w:t>
            </w: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6.2</w:t>
            </w:r>
          </w:p>
        </w:tc>
        <w:tc>
          <w:tcPr>
            <w:tcW w:w="561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Review problem solution and implementation</w:t>
            </w:r>
          </w:p>
        </w:tc>
      </w:tr>
      <w:tr w:rsidTr="00305C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5C50">
            <w:pPr>
              <w:pStyle w:val="BodyText"/>
              <w:rPr>
                <w:lang w:val="en-NZ"/>
              </w:rPr>
            </w:pPr>
            <w:r w:rsidRPr="00305C50">
              <w:t>6.3</w:t>
            </w:r>
          </w:p>
        </w:tc>
        <w:tc>
          <w:tcPr>
            <w:tcW w:w="5610" w:type="dxa"/>
            <w:tcBorders>
              <w:top w:val="nil"/>
              <w:left w:val="nil"/>
              <w:bottom w:val="nil"/>
              <w:right w:val="nil"/>
            </w:tcBorders>
            <w:tcMar>
              <w:top w:w="0" w:type="dxa"/>
              <w:left w:w="62" w:type="dxa"/>
              <w:bottom w:w="0" w:type="dxa"/>
              <w:right w:w="62" w:type="dxa"/>
            </w:tcMar>
          </w:tcPr>
          <w:p w:rsidR="00000000" w:rsidRPr="00305C50" w:rsidP="00305C50">
            <w:pPr>
              <w:pStyle w:val="BodyText"/>
            </w:pPr>
            <w:r w:rsidRPr="00305C50">
              <w:t>Confirm solution is standardised</w:t>
            </w:r>
          </w:p>
        </w:tc>
      </w:tr>
    </w:tbl>
    <w:p w:rsidR="00000000" w:rsidRPr="00305C50" w:rsidP="00305C50">
      <w:pPr>
        <w:pStyle w:val="BodyText"/>
      </w:pPr>
    </w:p>
    <w:p w:rsidR="00000000" w:rsidRPr="00305C50" w:rsidP="00305C50">
      <w:pPr>
        <w:pStyle w:val="AllowPageBreak"/>
      </w:pPr>
    </w:p>
    <w:p w:rsidR="00000000" w:rsidRPr="00305C50" w:rsidP="00305C50">
      <w:pPr>
        <w:pStyle w:val="Heading1"/>
      </w:pPr>
      <w:bookmarkStart w:id="7" w:name="O_990591"/>
      <w:bookmarkEnd w:id="7"/>
      <w:r w:rsidRPr="00305C50">
        <w:t>Foundation Skills</w:t>
      </w:r>
    </w:p>
    <w:p w:rsidR="00000000" w:rsidRPr="00305C50" w:rsidP="00A47DC5">
      <w:pPr>
        <w:pStyle w:val="BodyText"/>
      </w:pPr>
      <w:r w:rsidRPr="00305C50">
        <w:t>This section describes those language, literacy, numeracy and employment skills that are essential to performance.</w:t>
      </w:r>
    </w:p>
    <w:p w:rsidR="00000000" w:rsidRPr="00305C50" w:rsidP="00A47DC5">
      <w:pPr>
        <w:pStyle w:val="BodyText"/>
      </w:pPr>
      <w:r w:rsidRPr="00305C50">
        <w:t>Foundation skills essential to performance are explicit in the perf</w:t>
      </w:r>
      <w:r w:rsidRPr="00305C50">
        <w:t>ormance criteria of this unit of competency.</w:t>
      </w:r>
    </w:p>
    <w:p w:rsidR="00000000" w:rsidRPr="00305C50" w:rsidP="00305C50">
      <w:pPr>
        <w:pStyle w:val="Heading1"/>
      </w:pPr>
      <w:bookmarkStart w:id="8" w:name="O_990593"/>
      <w:bookmarkEnd w:id="8"/>
      <w:r w:rsidRPr="00305C50">
        <w:t>Unit Mapping Information</w:t>
      </w:r>
    </w:p>
    <w:p w:rsidR="00000000" w:rsidRPr="00305C50" w:rsidP="00A47DC5">
      <w:pPr>
        <w:pStyle w:val="BodyText"/>
      </w:pPr>
      <w:r w:rsidRPr="00305C50">
        <w:t>Release 1. Supersedes and is equivalent to MSS407012 Lead a process to determine and solve root cause for a complex problem.</w:t>
      </w:r>
    </w:p>
    <w:p w:rsidR="00000000" w:rsidRPr="00305C50" w:rsidP="00305C50">
      <w:pPr>
        <w:pStyle w:val="Heading1"/>
      </w:pPr>
      <w:bookmarkStart w:id="9" w:name="O_990600"/>
      <w:bookmarkEnd w:id="9"/>
      <w:r w:rsidRPr="00305C50">
        <w:t>Links</w:t>
      </w:r>
    </w:p>
    <w:p w:rsidR="00000000" w:rsidRPr="00305C50" w:rsidP="00A47DC5">
      <w:pPr>
        <w:pStyle w:val="BodyText"/>
      </w:pPr>
      <w:r w:rsidRPr="00305C50">
        <w:t>The MSS Sustainabilit</w:t>
      </w:r>
      <w:r w:rsidRPr="00305C50">
        <w:t xml:space="preserve">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D26A93">
        <w:rPr>
          <w:rStyle w:val="Hyperlink"/>
        </w:rPr>
        <w:t>https://vetnet.gov.au/Pages/TrainingDocs.aspx?q=5b04f318-804f-4dc0-9463-c3fb9a3fe998</w:t>
      </w:r>
      <w:r>
        <w:fldChar w:fldCharType="end"/>
      </w:r>
    </w:p>
    <w:p w:rsidR="00000000" w:rsidRPr="00305C50" w:rsidP="00305C50"/>
    <w:sectPr w:rsidSect="00305C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50" w:rsidRPr="00A47DC5" w:rsidP="00A47D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C5" w:rsidP="00305C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7DC5" w:rsidP="00305C5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7DC5" w:rsidP="00305C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5C50" w:rsidRPr="00A47DC5" w:rsidP="00A47D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C5" w:rsidRPr="002D2AF8" w:rsidP="00305C50">
    <w:pPr>
      <w:pStyle w:val="Header"/>
      <w:framePr w:wrap="around"/>
    </w:pPr>
    <w:r>
      <w:fldChar w:fldCharType="begin"/>
    </w:r>
    <w:r>
      <w:instrText xml:space="preserve"> TITLE   \* MERGEFORMAT </w:instrText>
    </w:r>
    <w:r>
      <w:fldChar w:fldCharType="separate"/>
    </w:r>
    <w:r>
      <w:t>MSS407016 Lead a process to determine and solve root cause for a complex problem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A47DC5" w:rsidP="00305C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C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5C50"/>
    <w:pPr>
      <w:spacing w:before="360" w:after="60"/>
      <w:outlineLvl w:val="0"/>
    </w:pPr>
    <w:rPr>
      <w:sz w:val="32"/>
    </w:rPr>
  </w:style>
  <w:style w:type="paragraph" w:styleId="Heading2">
    <w:name w:val="heading 2"/>
    <w:basedOn w:val="HeadingBase"/>
    <w:next w:val="BodyText"/>
    <w:link w:val="Heading2Char"/>
    <w:qFormat/>
    <w:rsid w:val="00305C50"/>
    <w:pPr>
      <w:keepLines/>
      <w:spacing w:before="240" w:after="120"/>
      <w:outlineLvl w:val="1"/>
    </w:pPr>
    <w:rPr>
      <w:sz w:val="28"/>
      <w:szCs w:val="40"/>
    </w:rPr>
  </w:style>
  <w:style w:type="paragraph" w:styleId="Heading3">
    <w:name w:val="heading 3"/>
    <w:basedOn w:val="HeadingBase"/>
    <w:next w:val="BodyText"/>
    <w:link w:val="Heading3Char"/>
    <w:qFormat/>
    <w:rsid w:val="00305C50"/>
    <w:pPr>
      <w:spacing w:before="180" w:after="120"/>
      <w:outlineLvl w:val="2"/>
    </w:pPr>
    <w:rPr>
      <w:spacing w:val="-10"/>
      <w:kern w:val="32"/>
    </w:rPr>
  </w:style>
  <w:style w:type="paragraph" w:styleId="Heading4">
    <w:name w:val="heading 4"/>
    <w:basedOn w:val="HeadingBase"/>
    <w:next w:val="BodyText"/>
    <w:link w:val="Heading4Char"/>
    <w:qFormat/>
    <w:rsid w:val="00305C50"/>
    <w:pPr>
      <w:spacing w:before="160" w:after="120"/>
      <w:outlineLvl w:val="3"/>
    </w:pPr>
    <w:rPr>
      <w:sz w:val="22"/>
    </w:rPr>
  </w:style>
  <w:style w:type="paragraph" w:styleId="Heading5">
    <w:name w:val="heading 5"/>
    <w:basedOn w:val="HeadingBase"/>
    <w:next w:val="Normal"/>
    <w:link w:val="Heading5Char"/>
    <w:qFormat/>
    <w:rsid w:val="00305C50"/>
    <w:pPr>
      <w:spacing w:before="80"/>
      <w:outlineLvl w:val="4"/>
    </w:pPr>
    <w:rPr>
      <w:color w:val="918585"/>
      <w:sz w:val="20"/>
    </w:rPr>
  </w:style>
  <w:style w:type="paragraph" w:styleId="Heading6">
    <w:name w:val="heading 6"/>
    <w:basedOn w:val="HeadingBase"/>
    <w:next w:val="Normal"/>
    <w:link w:val="Heading6Char"/>
    <w:qFormat/>
    <w:rsid w:val="00305C50"/>
    <w:pPr>
      <w:spacing w:before="60"/>
      <w:outlineLvl w:val="5"/>
    </w:pPr>
    <w:rPr>
      <w:color w:val="918585"/>
      <w:sz w:val="20"/>
    </w:rPr>
  </w:style>
  <w:style w:type="paragraph" w:styleId="Heading7">
    <w:name w:val="heading 7"/>
    <w:basedOn w:val="Normal"/>
    <w:next w:val="Normal"/>
    <w:link w:val="Heading7Char"/>
    <w:qFormat/>
    <w:rsid w:val="00305C50"/>
    <w:pPr>
      <w:ind w:left="720"/>
      <w:outlineLvl w:val="6"/>
    </w:pPr>
    <w:rPr>
      <w:i/>
    </w:rPr>
  </w:style>
  <w:style w:type="paragraph" w:styleId="Heading8">
    <w:name w:val="heading 8"/>
    <w:basedOn w:val="Normal"/>
    <w:next w:val="Normal"/>
    <w:link w:val="Heading8Char"/>
    <w:qFormat/>
    <w:rsid w:val="00305C50"/>
    <w:pPr>
      <w:ind w:left="720"/>
      <w:outlineLvl w:val="7"/>
    </w:pPr>
    <w:rPr>
      <w:i/>
    </w:rPr>
  </w:style>
  <w:style w:type="paragraph" w:styleId="Heading9">
    <w:name w:val="heading 9"/>
    <w:basedOn w:val="Normal"/>
    <w:next w:val="Normal"/>
    <w:link w:val="Heading9Char"/>
    <w:qFormat/>
    <w:rsid w:val="00305C50"/>
    <w:pPr>
      <w:ind w:left="720"/>
      <w:outlineLvl w:val="8"/>
    </w:pPr>
    <w:rPr>
      <w:i/>
    </w:rPr>
  </w:style>
  <w:style w:type="character" w:default="1" w:styleId="DefaultParagraphFont">
    <w:name w:val="Default Paragraph Font"/>
    <w:uiPriority w:val="1"/>
    <w:unhideWhenUsed/>
    <w:rsid w:val="00305C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C50"/>
  </w:style>
  <w:style w:type="character" w:customStyle="1" w:styleId="Heading1Char">
    <w:name w:val="Heading 1 Char"/>
    <w:basedOn w:val="DefaultParagraphFont"/>
    <w:link w:val="Heading1"/>
    <w:rsid w:val="00305C50"/>
    <w:rPr>
      <w:rFonts w:ascii="Times New Roman" w:eastAsia="Times New Roman" w:hAnsi="Times New Roman" w:cs="Times New Roman"/>
      <w:b/>
      <w:sz w:val="32"/>
      <w:szCs w:val="20"/>
      <w:lang w:eastAsia="en-US"/>
    </w:rPr>
  </w:style>
  <w:style w:type="paragraph" w:styleId="BodyText">
    <w:name w:val="Body Text"/>
    <w:basedOn w:val="Normal"/>
    <w:link w:val="BodyTextChar"/>
    <w:rsid w:val="00305C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5C50"/>
    <w:rPr>
      <w:rFonts w:ascii="Times New Roman" w:eastAsia="Times New Roman" w:hAnsi="Times New Roman" w:cs="Times New Roman"/>
      <w:sz w:val="24"/>
      <w:lang w:eastAsia="en-US"/>
    </w:rPr>
  </w:style>
  <w:style w:type="character" w:customStyle="1" w:styleId="SpecialBold">
    <w:name w:val="Special Bold"/>
    <w:basedOn w:val="DefaultParagraphFont"/>
    <w:rsid w:val="00305C50"/>
    <w:rPr>
      <w:b/>
      <w:spacing w:val="0"/>
    </w:rPr>
  </w:style>
  <w:style w:type="paragraph" w:customStyle="1" w:styleId="SuperHeading">
    <w:name w:val="SuperHeading"/>
    <w:basedOn w:val="Normal"/>
    <w:rsid w:val="00305C50"/>
    <w:pPr>
      <w:spacing w:before="240" w:after="120"/>
      <w:outlineLvl w:val="0"/>
    </w:pPr>
    <w:rPr>
      <w:rFonts w:ascii="Times New Roman" w:hAnsi="Times New Roman"/>
      <w:b/>
      <w:sz w:val="32"/>
    </w:rPr>
  </w:style>
  <w:style w:type="paragraph" w:customStyle="1" w:styleId="AllowPageBreak">
    <w:name w:val="AllowPageBreak"/>
    <w:rsid w:val="00305C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5C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C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C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C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C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C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5C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5C50"/>
    <w:rPr>
      <w:rFonts w:ascii="Courier New" w:eastAsia="Times New Roman" w:hAnsi="Courier New" w:cs="Times New Roman"/>
      <w:i/>
      <w:szCs w:val="20"/>
      <w:lang w:eastAsia="en-US"/>
    </w:rPr>
  </w:style>
  <w:style w:type="paragraph" w:customStyle="1" w:styleId="HeadingBase">
    <w:name w:val="Heading Base"/>
    <w:rsid w:val="00305C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C50"/>
    <w:pPr>
      <w:tabs>
        <w:tab w:val="right" w:leader="dot" w:pos="9072"/>
      </w:tabs>
      <w:ind w:left="567"/>
    </w:pPr>
    <w:rPr>
      <w:szCs w:val="22"/>
    </w:rPr>
  </w:style>
  <w:style w:type="paragraph" w:customStyle="1" w:styleId="TOCBase">
    <w:name w:val="TOC Base"/>
    <w:rsid w:val="00305C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C50"/>
    <w:pPr>
      <w:tabs>
        <w:tab w:val="right" w:leader="dot" w:pos="9072"/>
      </w:tabs>
      <w:spacing w:before="40" w:after="40"/>
      <w:ind w:left="284"/>
    </w:pPr>
    <w:rPr>
      <w:rFonts w:ascii="Times New Roman" w:hAnsi="Times New Roman"/>
    </w:rPr>
  </w:style>
  <w:style w:type="paragraph" w:styleId="TOC1">
    <w:name w:val="toc 1"/>
    <w:basedOn w:val="TOCBase"/>
    <w:next w:val="Normal"/>
    <w:rsid w:val="00305C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5C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C50"/>
    <w:rPr>
      <w:rFonts w:ascii="Times New Roman" w:eastAsia="Times New Roman" w:hAnsi="Times New Roman" w:cs="Times New Roman"/>
      <w:sz w:val="16"/>
      <w:lang w:eastAsia="en-US"/>
    </w:rPr>
  </w:style>
  <w:style w:type="paragraph" w:styleId="Title">
    <w:name w:val="Title"/>
    <w:basedOn w:val="HeadingBase"/>
    <w:link w:val="TitleChar"/>
    <w:qFormat/>
    <w:rsid w:val="00305C50"/>
    <w:pPr>
      <w:spacing w:before="5040"/>
      <w:jc w:val="center"/>
    </w:pPr>
    <w:rPr>
      <w:sz w:val="48"/>
      <w:szCs w:val="72"/>
      <w:lang w:val="en-US"/>
    </w:rPr>
  </w:style>
  <w:style w:type="character" w:customStyle="1" w:styleId="TitleChar">
    <w:name w:val="Title Char"/>
    <w:basedOn w:val="DefaultParagraphFont"/>
    <w:link w:val="Title"/>
    <w:rsid w:val="00305C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C50"/>
    <w:pPr>
      <w:tabs>
        <w:tab w:val="left" w:pos="3600"/>
        <w:tab w:val="left" w:pos="3958"/>
      </w:tabs>
    </w:pPr>
  </w:style>
  <w:style w:type="paragraph" w:styleId="List">
    <w:name w:val="List"/>
    <w:basedOn w:val="BodyText"/>
    <w:next w:val="BodyText"/>
    <w:rsid w:val="00305C50"/>
    <w:pPr>
      <w:tabs>
        <w:tab w:val="left" w:pos="340"/>
      </w:tabs>
      <w:spacing w:before="60" w:after="60"/>
      <w:ind w:left="340" w:hanging="340"/>
    </w:pPr>
  </w:style>
  <w:style w:type="paragraph" w:styleId="ListBullet">
    <w:name w:val="List Bullet"/>
    <w:basedOn w:val="List"/>
    <w:rsid w:val="00305C50"/>
    <w:pPr>
      <w:numPr>
        <w:numId w:val="10"/>
      </w:numPr>
      <w:tabs>
        <w:tab w:val="clear" w:pos="340"/>
      </w:tabs>
      <w:spacing w:before="40" w:after="40"/>
    </w:pPr>
  </w:style>
  <w:style w:type="paragraph" w:customStyle="1" w:styleId="Note">
    <w:name w:val="Note"/>
    <w:basedOn w:val="BodyText"/>
    <w:rsid w:val="00305C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5C50"/>
    <w:pPr>
      <w:framePr w:wrap="auto" w:hAnchor="text" w:y="6049"/>
    </w:pPr>
    <w:rPr>
      <w:color w:val="000000"/>
      <w:sz w:val="40"/>
    </w:rPr>
  </w:style>
  <w:style w:type="paragraph" w:customStyle="1" w:styleId="TOCTitle">
    <w:name w:val="TOCTitle"/>
    <w:basedOn w:val="Heading1"/>
    <w:rsid w:val="00305C50"/>
    <w:pPr>
      <w:spacing w:after="240"/>
      <w:jc w:val="center"/>
      <w:outlineLvl w:val="9"/>
    </w:pPr>
    <w:rPr>
      <w:caps/>
    </w:rPr>
  </w:style>
  <w:style w:type="paragraph" w:customStyle="1" w:styleId="Version">
    <w:name w:val="Version"/>
    <w:rsid w:val="00305C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5C50"/>
    <w:pPr>
      <w:numPr>
        <w:numId w:val="11"/>
      </w:numPr>
      <w:tabs>
        <w:tab w:val="clear" w:pos="680"/>
      </w:tabs>
    </w:pPr>
  </w:style>
  <w:style w:type="paragraph" w:styleId="Index1">
    <w:name w:val="index 1"/>
    <w:basedOn w:val="Normal"/>
    <w:next w:val="Normal"/>
    <w:semiHidden/>
    <w:rsid w:val="00305C50"/>
    <w:pPr>
      <w:keepNext w:val="0"/>
      <w:tabs>
        <w:tab w:val="right" w:pos="4176"/>
      </w:tabs>
      <w:ind w:left="198" w:hanging="198"/>
    </w:pPr>
    <w:rPr>
      <w:rFonts w:ascii="Garamond" w:hAnsi="Garamond"/>
    </w:rPr>
  </w:style>
  <w:style w:type="paragraph" w:styleId="IndexHeading">
    <w:name w:val="index heading"/>
    <w:basedOn w:val="Normal"/>
    <w:next w:val="Index1"/>
    <w:semiHidden/>
    <w:rsid w:val="00305C50"/>
    <w:pPr>
      <w:spacing w:before="120" w:after="120"/>
    </w:pPr>
    <w:rPr>
      <w:rFonts w:ascii="Arial" w:hAnsi="Arial"/>
      <w:b/>
      <w:color w:val="918585"/>
      <w:sz w:val="24"/>
    </w:rPr>
  </w:style>
  <w:style w:type="paragraph" w:styleId="Header">
    <w:name w:val="header"/>
    <w:basedOn w:val="Normal"/>
    <w:link w:val="HeaderChar"/>
    <w:rsid w:val="00305C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C50"/>
    <w:rPr>
      <w:rFonts w:ascii="Times New Roman" w:eastAsia="Times New Roman" w:hAnsi="Times New Roman" w:cs="Times New Roman"/>
      <w:sz w:val="16"/>
      <w:szCs w:val="20"/>
      <w:lang w:val="en-GB" w:eastAsia="en-US"/>
    </w:rPr>
  </w:style>
  <w:style w:type="paragraph" w:customStyle="1" w:styleId="Chapter">
    <w:name w:val="Chapter"/>
    <w:basedOn w:val="Normal"/>
    <w:rsid w:val="00305C50"/>
    <w:pPr>
      <w:spacing w:before="240"/>
    </w:pPr>
    <w:rPr>
      <w:rFonts w:ascii="Times New Roman" w:hAnsi="Times New Roman"/>
      <w:smallCaps/>
      <w:spacing w:val="80"/>
      <w:sz w:val="28"/>
    </w:rPr>
  </w:style>
  <w:style w:type="paragraph" w:customStyle="1" w:styleId="InChapter">
    <w:name w:val="InChapter"/>
    <w:basedOn w:val="Heading3"/>
    <w:rsid w:val="00305C50"/>
    <w:pPr>
      <w:spacing w:after="240"/>
      <w:outlineLvl w:val="9"/>
    </w:pPr>
    <w:rPr>
      <w:noProof/>
    </w:rPr>
  </w:style>
  <w:style w:type="paragraph" w:styleId="Index2">
    <w:name w:val="index 2"/>
    <w:basedOn w:val="Normal"/>
    <w:next w:val="Normal"/>
    <w:semiHidden/>
    <w:rsid w:val="00305C50"/>
    <w:pPr>
      <w:tabs>
        <w:tab w:val="right" w:pos="4176"/>
      </w:tabs>
      <w:ind w:left="568" w:hanging="284"/>
    </w:pPr>
    <w:rPr>
      <w:rFonts w:ascii="Garamond" w:hAnsi="Garamond"/>
    </w:rPr>
  </w:style>
  <w:style w:type="paragraph" w:customStyle="1" w:styleId="Byline">
    <w:name w:val="Byline"/>
    <w:rsid w:val="00305C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C50"/>
    <w:pPr>
      <w:tabs>
        <w:tab w:val="clear" w:pos="3600"/>
        <w:tab w:val="clear" w:pos="3958"/>
      </w:tabs>
      <w:jc w:val="right"/>
    </w:pPr>
  </w:style>
  <w:style w:type="character" w:styleId="Emphasis">
    <w:name w:val="Emphasis"/>
    <w:basedOn w:val="DefaultParagraphFont"/>
    <w:qFormat/>
    <w:rsid w:val="00305C50"/>
    <w:rPr>
      <w:i/>
    </w:rPr>
  </w:style>
  <w:style w:type="paragraph" w:styleId="Caption">
    <w:name w:val="caption"/>
    <w:basedOn w:val="BodyText"/>
    <w:next w:val="Normal"/>
    <w:qFormat/>
    <w:rsid w:val="00305C50"/>
    <w:pPr>
      <w:framePr w:w="2268" w:hSpace="181" w:vSpace="181" w:wrap="around" w:vAnchor="text" w:hAnchor="page" w:x="1135" w:y="285" w:anchorLock="1"/>
    </w:pPr>
    <w:rPr>
      <w:i/>
    </w:rPr>
  </w:style>
  <w:style w:type="paragraph" w:customStyle="1" w:styleId="MiniTOCTitle">
    <w:name w:val="MiniTOCTitle"/>
    <w:basedOn w:val="Heading4"/>
    <w:rsid w:val="00305C50"/>
    <w:pPr>
      <w:spacing w:before="240"/>
      <w:outlineLvl w:val="9"/>
    </w:pPr>
    <w:rPr>
      <w:noProof/>
      <w:sz w:val="24"/>
    </w:rPr>
  </w:style>
  <w:style w:type="paragraph" w:customStyle="1" w:styleId="MiniTOCItem">
    <w:name w:val="MiniTOCItem"/>
    <w:basedOn w:val="ListBullet"/>
    <w:rsid w:val="00305C50"/>
    <w:pPr>
      <w:numPr>
        <w:numId w:val="0"/>
      </w:numPr>
      <w:tabs>
        <w:tab w:val="right" w:leader="dot" w:pos="6521"/>
      </w:tabs>
      <w:spacing w:before="0" w:after="0"/>
    </w:pPr>
  </w:style>
  <w:style w:type="paragraph" w:customStyle="1" w:styleId="TOFTitle">
    <w:name w:val="TOFTitle"/>
    <w:basedOn w:val="TOCTitle"/>
    <w:rsid w:val="00305C50"/>
  </w:style>
  <w:style w:type="paragraph" w:styleId="TableofFigures">
    <w:name w:val="table of figures"/>
    <w:basedOn w:val="Normal"/>
    <w:next w:val="Normal"/>
    <w:semiHidden/>
    <w:rsid w:val="00305C50"/>
    <w:pPr>
      <w:tabs>
        <w:tab w:val="right" w:leader="dot" w:pos="9072"/>
      </w:tabs>
      <w:ind w:left="970" w:hanging="403"/>
    </w:pPr>
    <w:rPr>
      <w:rFonts w:ascii="Times New Roman" w:hAnsi="Times New Roman"/>
      <w:b/>
    </w:rPr>
  </w:style>
  <w:style w:type="paragraph" w:styleId="ListNumber">
    <w:name w:val="List Number"/>
    <w:basedOn w:val="List"/>
    <w:rsid w:val="00305C50"/>
    <w:pPr>
      <w:numPr>
        <w:numId w:val="13"/>
      </w:numPr>
      <w:tabs>
        <w:tab w:val="clear" w:pos="340"/>
      </w:tabs>
    </w:pPr>
  </w:style>
  <w:style w:type="character" w:customStyle="1" w:styleId="WingdingSymbols">
    <w:name w:val="Wingding Symbols"/>
    <w:rsid w:val="00305C50"/>
    <w:rPr>
      <w:rFonts w:ascii="Wingdings" w:hAnsi="Wingdings"/>
    </w:rPr>
  </w:style>
  <w:style w:type="paragraph" w:customStyle="1" w:styleId="TableHeading">
    <w:name w:val="Table Heading"/>
    <w:basedOn w:val="HeadingBase"/>
    <w:rsid w:val="00305C50"/>
    <w:pPr>
      <w:keepLines/>
      <w:pBdr>
        <w:bottom w:val="single" w:sz="6" w:space="1" w:color="918585"/>
      </w:pBdr>
      <w:spacing w:before="240"/>
    </w:pPr>
  </w:style>
  <w:style w:type="character" w:customStyle="1" w:styleId="HotSpot">
    <w:name w:val="HotSpot"/>
    <w:rsid w:val="00305C50"/>
    <w:rPr>
      <w:color w:val="0033CC"/>
      <w:u w:val="none"/>
    </w:rPr>
  </w:style>
  <w:style w:type="paragraph" w:customStyle="1" w:styleId="BodyTextRight">
    <w:name w:val="Body Text Right"/>
    <w:basedOn w:val="BodyText"/>
    <w:rsid w:val="00305C50"/>
    <w:pPr>
      <w:spacing w:before="0" w:after="0"/>
      <w:jc w:val="right"/>
    </w:pPr>
  </w:style>
  <w:style w:type="paragraph" w:styleId="Index3">
    <w:name w:val="index 3"/>
    <w:basedOn w:val="ListNumber2"/>
    <w:next w:val="Normal"/>
    <w:semiHidden/>
    <w:rsid w:val="00305C50"/>
    <w:pPr>
      <w:numPr>
        <w:numId w:val="0"/>
      </w:numPr>
      <w:tabs>
        <w:tab w:val="right" w:leader="dot" w:pos="4176"/>
      </w:tabs>
    </w:pPr>
  </w:style>
  <w:style w:type="paragraph" w:styleId="ListNumber2">
    <w:name w:val="List Number 2"/>
    <w:basedOn w:val="List2"/>
    <w:rsid w:val="00305C50"/>
    <w:pPr>
      <w:numPr>
        <w:numId w:val="8"/>
      </w:numPr>
      <w:tabs>
        <w:tab w:val="clear" w:pos="1060"/>
      </w:tabs>
    </w:pPr>
  </w:style>
  <w:style w:type="paragraph" w:customStyle="1" w:styleId="MarginNote">
    <w:name w:val="Margin Note"/>
    <w:basedOn w:val="BodyText"/>
    <w:rsid w:val="00305C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C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C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5C50"/>
    <w:rPr>
      <w:sz w:val="32"/>
    </w:rPr>
  </w:style>
  <w:style w:type="paragraph" w:customStyle="1" w:styleId="HeadingProcedure">
    <w:name w:val="Heading Procedure"/>
    <w:basedOn w:val="HeadingBase"/>
    <w:next w:val="Normal"/>
    <w:rsid w:val="00305C50"/>
    <w:pPr>
      <w:tabs>
        <w:tab w:val="left" w:pos="0"/>
      </w:tabs>
      <w:spacing w:before="120" w:after="60"/>
    </w:pPr>
    <w:rPr>
      <w:i/>
      <w:color w:val="918585"/>
      <w:sz w:val="22"/>
    </w:rPr>
  </w:style>
  <w:style w:type="paragraph" w:customStyle="1" w:styleId="TableBodyText">
    <w:name w:val="Table Body Text"/>
    <w:basedOn w:val="BodyText"/>
    <w:rsid w:val="00305C50"/>
    <w:pPr>
      <w:spacing w:before="60" w:after="60"/>
    </w:pPr>
  </w:style>
  <w:style w:type="paragraph" w:styleId="ListContinue">
    <w:name w:val="List Continue"/>
    <w:basedOn w:val="List"/>
    <w:rsid w:val="00305C50"/>
    <w:pPr>
      <w:ind w:firstLine="0"/>
    </w:pPr>
  </w:style>
  <w:style w:type="paragraph" w:customStyle="1" w:styleId="ListNote">
    <w:name w:val="List Note"/>
    <w:basedOn w:val="List"/>
    <w:rsid w:val="00305C50"/>
    <w:pPr>
      <w:pBdr>
        <w:top w:val="single" w:sz="6" w:space="2" w:color="918585"/>
        <w:bottom w:val="single" w:sz="6" w:space="2" w:color="918585"/>
      </w:pBdr>
      <w:tabs>
        <w:tab w:val="left" w:pos="1021"/>
      </w:tabs>
      <w:ind w:firstLine="0"/>
    </w:pPr>
  </w:style>
  <w:style w:type="paragraph" w:customStyle="1" w:styleId="Warning">
    <w:name w:val="Warning"/>
    <w:basedOn w:val="BodyText"/>
    <w:rsid w:val="00305C50"/>
    <w:pPr>
      <w:shd w:val="clear" w:color="auto" w:fill="D9D9D9"/>
      <w:tabs>
        <w:tab w:val="left" w:pos="992"/>
      </w:tabs>
      <w:ind w:left="119" w:right="119"/>
    </w:pPr>
    <w:rPr>
      <w:sz w:val="20"/>
    </w:rPr>
  </w:style>
  <w:style w:type="paragraph" w:customStyle="1" w:styleId="MarginIcons">
    <w:name w:val="Margin Icons"/>
    <w:basedOn w:val="BodyText"/>
    <w:rsid w:val="00305C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C50"/>
    <w:rPr>
      <w:rFonts w:ascii="Courier New" w:hAnsi="Courier New"/>
    </w:rPr>
  </w:style>
  <w:style w:type="paragraph" w:customStyle="1" w:styleId="NoteBullet">
    <w:name w:val="Note Bullet"/>
    <w:basedOn w:val="Note"/>
    <w:rsid w:val="00305C50"/>
    <w:pPr>
      <w:tabs>
        <w:tab w:val="clear" w:pos="680"/>
      </w:tabs>
      <w:spacing w:before="60" w:after="60"/>
    </w:pPr>
  </w:style>
  <w:style w:type="paragraph" w:customStyle="1" w:styleId="SubHeading2">
    <w:name w:val="SubHeading2"/>
    <w:basedOn w:val="HeadingBase"/>
    <w:rsid w:val="00305C50"/>
    <w:pPr>
      <w:spacing w:before="240" w:after="60"/>
    </w:pPr>
    <w:rPr>
      <w:sz w:val="20"/>
    </w:rPr>
  </w:style>
  <w:style w:type="paragraph" w:customStyle="1" w:styleId="SubHeading1">
    <w:name w:val="SubHeading1"/>
    <w:basedOn w:val="HeadingBase"/>
    <w:rsid w:val="00305C50"/>
    <w:pPr>
      <w:spacing w:before="240" w:after="60"/>
    </w:pPr>
    <w:rPr>
      <w:color w:val="918585"/>
      <w:sz w:val="22"/>
    </w:rPr>
  </w:style>
  <w:style w:type="paragraph" w:customStyle="1" w:styleId="SideHeading">
    <w:name w:val="Side Heading"/>
    <w:basedOn w:val="HeadingBase"/>
    <w:rsid w:val="00305C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C50"/>
    <w:pPr>
      <w:numPr>
        <w:numId w:val="9"/>
      </w:numPr>
    </w:pPr>
  </w:style>
  <w:style w:type="paragraph" w:styleId="PlainText">
    <w:name w:val="Plain Text"/>
    <w:basedOn w:val="Normal"/>
    <w:link w:val="PlainTextChar"/>
    <w:rsid w:val="00305C50"/>
    <w:rPr>
      <w:sz w:val="20"/>
    </w:rPr>
  </w:style>
  <w:style w:type="character" w:customStyle="1" w:styleId="PlainTextChar">
    <w:name w:val="Plain Text Char"/>
    <w:basedOn w:val="DefaultParagraphFont"/>
    <w:link w:val="PlainText"/>
    <w:rsid w:val="00305C50"/>
    <w:rPr>
      <w:rFonts w:ascii="Courier New" w:eastAsia="Times New Roman" w:hAnsi="Courier New" w:cs="Times New Roman"/>
      <w:sz w:val="20"/>
      <w:szCs w:val="20"/>
      <w:lang w:eastAsia="en-US"/>
    </w:rPr>
  </w:style>
  <w:style w:type="character" w:customStyle="1" w:styleId="MenuOption">
    <w:name w:val="Menu Option"/>
    <w:basedOn w:val="DefaultParagraphFont"/>
    <w:rsid w:val="00305C50"/>
    <w:rPr>
      <w:b/>
      <w:smallCaps/>
    </w:rPr>
  </w:style>
  <w:style w:type="paragraph" w:customStyle="1" w:styleId="TableListNumber">
    <w:name w:val="Table List Number"/>
    <w:basedOn w:val="ListNumber"/>
    <w:rsid w:val="00305C50"/>
    <w:pPr>
      <w:numPr>
        <w:numId w:val="0"/>
      </w:numPr>
    </w:pPr>
  </w:style>
  <w:style w:type="paragraph" w:styleId="TOC4">
    <w:name w:val="toc 4"/>
    <w:basedOn w:val="TOCBase"/>
    <w:next w:val="Normal"/>
    <w:semiHidden/>
    <w:rsid w:val="00305C50"/>
    <w:pPr>
      <w:tabs>
        <w:tab w:val="right" w:leader="dot" w:pos="9071"/>
      </w:tabs>
      <w:ind w:left="1701"/>
    </w:pPr>
  </w:style>
  <w:style w:type="paragraph" w:customStyle="1" w:styleId="ListAlpha">
    <w:name w:val="List Alpha"/>
    <w:basedOn w:val="List"/>
    <w:rsid w:val="00305C50"/>
    <w:pPr>
      <w:numPr>
        <w:numId w:val="7"/>
      </w:numPr>
    </w:pPr>
  </w:style>
  <w:style w:type="paragraph" w:customStyle="1" w:styleId="ListAlpha2">
    <w:name w:val="List Alpha 2"/>
    <w:basedOn w:val="List2"/>
    <w:rsid w:val="00305C50"/>
    <w:pPr>
      <w:numPr>
        <w:numId w:val="6"/>
      </w:numPr>
    </w:pPr>
  </w:style>
  <w:style w:type="paragraph" w:styleId="List2">
    <w:name w:val="List 2"/>
    <w:basedOn w:val="BodyText"/>
    <w:rsid w:val="00305C50"/>
    <w:pPr>
      <w:tabs>
        <w:tab w:val="left" w:pos="680"/>
      </w:tabs>
      <w:spacing w:before="60" w:after="60"/>
      <w:ind w:left="680" w:hanging="340"/>
    </w:pPr>
  </w:style>
  <w:style w:type="paragraph" w:styleId="List3">
    <w:name w:val="List 3"/>
    <w:basedOn w:val="BodyText"/>
    <w:rsid w:val="00305C50"/>
    <w:pPr>
      <w:tabs>
        <w:tab w:val="left" w:pos="1021"/>
      </w:tabs>
      <w:spacing w:before="60" w:after="60"/>
      <w:ind w:left="1020" w:hanging="340"/>
    </w:pPr>
  </w:style>
  <w:style w:type="paragraph" w:styleId="List4">
    <w:name w:val="List 4"/>
    <w:basedOn w:val="BodyText"/>
    <w:rsid w:val="00305C50"/>
    <w:pPr>
      <w:tabs>
        <w:tab w:val="left" w:pos="1361"/>
      </w:tabs>
      <w:spacing w:before="60" w:after="60"/>
      <w:ind w:left="1361" w:hanging="340"/>
    </w:pPr>
  </w:style>
  <w:style w:type="paragraph" w:styleId="List5">
    <w:name w:val="List 5"/>
    <w:basedOn w:val="BodyText"/>
    <w:rsid w:val="00305C50"/>
    <w:pPr>
      <w:tabs>
        <w:tab w:val="left" w:pos="1701"/>
      </w:tabs>
      <w:spacing w:before="60" w:after="60"/>
      <w:ind w:left="1701" w:hanging="340"/>
    </w:pPr>
  </w:style>
  <w:style w:type="paragraph" w:styleId="ListBullet3">
    <w:name w:val="List Bullet 3"/>
    <w:basedOn w:val="List3"/>
    <w:rsid w:val="00305C50"/>
    <w:pPr>
      <w:numPr>
        <w:numId w:val="12"/>
      </w:numPr>
      <w:tabs>
        <w:tab w:val="clear" w:pos="1021"/>
      </w:tabs>
      <w:ind w:left="1037" w:hanging="357"/>
    </w:pPr>
  </w:style>
  <w:style w:type="paragraph" w:styleId="ListBullet4">
    <w:name w:val="List Bullet 4"/>
    <w:basedOn w:val="List4"/>
    <w:rsid w:val="00305C50"/>
    <w:pPr>
      <w:numPr>
        <w:numId w:val="1"/>
      </w:numPr>
      <w:tabs>
        <w:tab w:val="clear" w:pos="1361"/>
      </w:tabs>
    </w:pPr>
  </w:style>
  <w:style w:type="paragraph" w:styleId="ListBullet5">
    <w:name w:val="List Bullet 5"/>
    <w:basedOn w:val="List5"/>
    <w:rsid w:val="00305C50"/>
    <w:pPr>
      <w:numPr>
        <w:numId w:val="2"/>
      </w:numPr>
    </w:pPr>
  </w:style>
  <w:style w:type="paragraph" w:styleId="ListContinue2">
    <w:name w:val="List Continue 2"/>
    <w:basedOn w:val="List2"/>
    <w:rsid w:val="00305C50"/>
    <w:pPr>
      <w:ind w:firstLine="0"/>
    </w:pPr>
  </w:style>
  <w:style w:type="paragraph" w:styleId="ListContinue3">
    <w:name w:val="List Continue 3"/>
    <w:basedOn w:val="List3"/>
    <w:rsid w:val="00305C50"/>
    <w:pPr>
      <w:ind w:left="1021" w:firstLine="0"/>
    </w:pPr>
  </w:style>
  <w:style w:type="paragraph" w:styleId="ListContinue4">
    <w:name w:val="List Continue 4"/>
    <w:basedOn w:val="List4"/>
    <w:rsid w:val="00305C50"/>
    <w:pPr>
      <w:ind w:firstLine="0"/>
    </w:pPr>
  </w:style>
  <w:style w:type="paragraph" w:styleId="ListContinue5">
    <w:name w:val="List Continue 5"/>
    <w:basedOn w:val="List5"/>
    <w:rsid w:val="00305C50"/>
    <w:pPr>
      <w:ind w:firstLine="0"/>
    </w:pPr>
  </w:style>
  <w:style w:type="paragraph" w:styleId="ListNumber3">
    <w:name w:val="List Number 3"/>
    <w:basedOn w:val="List3"/>
    <w:rsid w:val="00305C50"/>
    <w:pPr>
      <w:numPr>
        <w:numId w:val="3"/>
      </w:numPr>
    </w:pPr>
  </w:style>
  <w:style w:type="paragraph" w:styleId="ListNumber4">
    <w:name w:val="List Number 4"/>
    <w:basedOn w:val="List4"/>
    <w:rsid w:val="00305C50"/>
    <w:pPr>
      <w:numPr>
        <w:numId w:val="4"/>
      </w:numPr>
    </w:pPr>
  </w:style>
  <w:style w:type="paragraph" w:styleId="ListNumber5">
    <w:name w:val="List Number 5"/>
    <w:basedOn w:val="List5"/>
    <w:rsid w:val="00305C50"/>
    <w:pPr>
      <w:numPr>
        <w:numId w:val="5"/>
      </w:numPr>
    </w:pPr>
  </w:style>
  <w:style w:type="paragraph" w:styleId="BlockText">
    <w:name w:val="Block Text"/>
    <w:basedOn w:val="Normal"/>
    <w:rsid w:val="00305C50"/>
    <w:pPr>
      <w:spacing w:after="120"/>
      <w:ind w:left="1440" w:right="1440"/>
    </w:pPr>
  </w:style>
  <w:style w:type="character" w:customStyle="1" w:styleId="Subscript">
    <w:name w:val="Subscript"/>
    <w:basedOn w:val="DefaultParagraphFont"/>
    <w:rsid w:val="00305C50"/>
    <w:rPr>
      <w:sz w:val="16"/>
      <w:vertAlign w:val="subscript"/>
    </w:rPr>
  </w:style>
  <w:style w:type="character" w:customStyle="1" w:styleId="Superscript">
    <w:name w:val="Superscript"/>
    <w:basedOn w:val="DefaultParagraphFont"/>
    <w:rsid w:val="00305C50"/>
    <w:rPr>
      <w:sz w:val="16"/>
      <w:vertAlign w:val="superscript"/>
    </w:rPr>
  </w:style>
  <w:style w:type="character" w:customStyle="1" w:styleId="Symbols">
    <w:name w:val="Symbols"/>
    <w:basedOn w:val="DefaultParagraphFont"/>
    <w:rsid w:val="00305C50"/>
    <w:rPr>
      <w:rFonts w:ascii="Symbol" w:hAnsi="Symbol"/>
    </w:rPr>
  </w:style>
  <w:style w:type="character" w:customStyle="1" w:styleId="MenuOptions">
    <w:name w:val="Menu Options"/>
    <w:basedOn w:val="DefaultParagraphFont"/>
    <w:rsid w:val="00305C50"/>
    <w:rPr>
      <w:rFonts w:ascii="Arial Narrow" w:hAnsi="Arial Narrow"/>
      <w:smallCaps/>
    </w:rPr>
  </w:style>
  <w:style w:type="character" w:customStyle="1" w:styleId="Buttons">
    <w:name w:val="Buttons"/>
    <w:basedOn w:val="DefaultParagraphFont"/>
    <w:rsid w:val="00305C50"/>
    <w:rPr>
      <w:b/>
    </w:rPr>
  </w:style>
  <w:style w:type="character" w:customStyle="1" w:styleId="Underlined">
    <w:name w:val="Underlined"/>
    <w:basedOn w:val="DefaultParagraphFont"/>
    <w:rsid w:val="00305C50"/>
    <w:rPr>
      <w:u w:val="single"/>
    </w:rPr>
  </w:style>
  <w:style w:type="paragraph" w:customStyle="1" w:styleId="TableBodyTextRight">
    <w:name w:val="Table Body Text Right"/>
    <w:basedOn w:val="TableBodyText"/>
    <w:rsid w:val="00305C50"/>
    <w:pPr>
      <w:widowControl w:val="0"/>
      <w:autoSpaceDE w:val="0"/>
      <w:autoSpaceDN w:val="0"/>
      <w:adjustRightInd w:val="0"/>
      <w:jc w:val="right"/>
    </w:pPr>
    <w:rPr>
      <w:rFonts w:cs="Arial"/>
      <w:szCs w:val="18"/>
    </w:rPr>
  </w:style>
  <w:style w:type="paragraph" w:customStyle="1" w:styleId="CopyrightText">
    <w:name w:val="Copyright Text"/>
    <w:basedOn w:val="BodyText"/>
    <w:rsid w:val="00305C50"/>
    <w:rPr>
      <w:sz w:val="18"/>
    </w:rPr>
  </w:style>
  <w:style w:type="paragraph" w:customStyle="1" w:styleId="BodySmallRight">
    <w:name w:val="Body Small Right"/>
    <w:basedOn w:val="BodyTextRight"/>
    <w:rsid w:val="00305C50"/>
    <w:rPr>
      <w:sz w:val="18"/>
      <w:szCs w:val="18"/>
    </w:rPr>
  </w:style>
  <w:style w:type="paragraph" w:customStyle="1" w:styleId="MarginEdition">
    <w:name w:val="Margin Edition"/>
    <w:basedOn w:val="MarginNote"/>
    <w:rsid w:val="00305C50"/>
    <w:pPr>
      <w:spacing w:before="0" w:after="0"/>
    </w:pPr>
    <w:rPr>
      <w:rFonts w:ascii="Times New Roman" w:hAnsi="Times New Roman"/>
      <w:color w:val="999999"/>
    </w:rPr>
  </w:style>
  <w:style w:type="paragraph" w:customStyle="1" w:styleId="Spacer">
    <w:name w:val="Spacer"/>
    <w:basedOn w:val="Normal"/>
    <w:rsid w:val="00305C50"/>
    <w:rPr>
      <w:sz w:val="2"/>
      <w:szCs w:val="2"/>
    </w:rPr>
  </w:style>
  <w:style w:type="character" w:customStyle="1" w:styleId="Small">
    <w:name w:val="Small"/>
    <w:basedOn w:val="DefaultParagraphFont"/>
    <w:rsid w:val="00305C50"/>
    <w:rPr>
      <w:sz w:val="16"/>
    </w:rPr>
  </w:style>
  <w:style w:type="paragraph" w:customStyle="1" w:styleId="WideTable">
    <w:name w:val="Wide Table"/>
    <w:basedOn w:val="Normal"/>
    <w:rsid w:val="00305C50"/>
    <w:pPr>
      <w:ind w:left="-1418"/>
    </w:pPr>
    <w:rPr>
      <w:sz w:val="2"/>
      <w:szCs w:val="2"/>
    </w:rPr>
  </w:style>
  <w:style w:type="character" w:styleId="PageNumber">
    <w:name w:val="page number"/>
    <w:basedOn w:val="DefaultParagraphFont"/>
    <w:rsid w:val="00305C50"/>
  </w:style>
  <w:style w:type="paragraph" w:styleId="Quote">
    <w:name w:val="Quote"/>
    <w:basedOn w:val="Heading1"/>
    <w:link w:val="QuoteChar"/>
    <w:qFormat/>
    <w:rsid w:val="00305C50"/>
    <w:rPr>
      <w:b w:val="0"/>
      <w:sz w:val="72"/>
      <w:szCs w:val="72"/>
      <w:lang w:val="en-NZ"/>
    </w:rPr>
  </w:style>
  <w:style w:type="character" w:customStyle="1" w:styleId="QuoteChar">
    <w:name w:val="Quote Char"/>
    <w:basedOn w:val="DefaultParagraphFont"/>
    <w:link w:val="Quote"/>
    <w:rsid w:val="00305C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C50"/>
    <w:pPr>
      <w:pageBreakBefore/>
    </w:pPr>
  </w:style>
  <w:style w:type="paragraph" w:customStyle="1" w:styleId="Border">
    <w:name w:val="Border"/>
    <w:basedOn w:val="Normal"/>
    <w:qFormat/>
    <w:rsid w:val="00305C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C50"/>
    <w:rPr>
      <w:b/>
      <w:bCs/>
      <w:i/>
      <w:iCs/>
      <w:color w:val="auto"/>
    </w:rPr>
  </w:style>
  <w:style w:type="paragraph" w:styleId="IntenseQuote">
    <w:name w:val="Intense Quote"/>
    <w:basedOn w:val="Normal"/>
    <w:next w:val="Normal"/>
    <w:link w:val="IntenseQuoteChar"/>
    <w:uiPriority w:val="30"/>
    <w:qFormat/>
    <w:rsid w:val="00305C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C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5C50"/>
    <w:rPr>
      <w:smallCaps/>
      <w:color w:val="auto"/>
      <w:u w:val="single"/>
    </w:rPr>
  </w:style>
  <w:style w:type="character" w:styleId="IntenseReference">
    <w:name w:val="Intense Reference"/>
    <w:basedOn w:val="DefaultParagraphFont"/>
    <w:uiPriority w:val="32"/>
    <w:qFormat/>
    <w:rsid w:val="00305C50"/>
    <w:rPr>
      <w:b/>
      <w:bCs/>
      <w:smallCaps/>
      <w:color w:val="auto"/>
      <w:spacing w:val="5"/>
      <w:u w:val="single"/>
    </w:rPr>
  </w:style>
  <w:style w:type="paragraph" w:customStyle="1" w:styleId="2ColumnHeading">
    <w:name w:val="2Column Heading"/>
    <w:basedOn w:val="BodyText"/>
    <w:qFormat/>
    <w:rsid w:val="00305C50"/>
    <w:pPr>
      <w:spacing w:after="60"/>
      <w:ind w:left="-2268"/>
    </w:pPr>
    <w:rPr>
      <w:b/>
    </w:rPr>
  </w:style>
  <w:style w:type="paragraph" w:customStyle="1" w:styleId="Heading1TOC">
    <w:name w:val="Heading1 TOC"/>
    <w:basedOn w:val="Normal"/>
    <w:qFormat/>
    <w:rsid w:val="00305C50"/>
    <w:pPr>
      <w:spacing w:before="240" w:after="120"/>
    </w:pPr>
    <w:rPr>
      <w:rFonts w:ascii="Times New Roman" w:hAnsi="Times New Roman"/>
      <w:b/>
      <w:sz w:val="32"/>
    </w:rPr>
  </w:style>
  <w:style w:type="paragraph" w:customStyle="1" w:styleId="Heading2TOC">
    <w:name w:val="Heading2 TOC"/>
    <w:basedOn w:val="Normal"/>
    <w:qFormat/>
    <w:rsid w:val="00305C50"/>
    <w:pPr>
      <w:spacing w:before="240" w:after="60"/>
    </w:pPr>
    <w:rPr>
      <w:rFonts w:ascii="Times New Roman" w:hAnsi="Times New Roman"/>
      <w:b/>
      <w:sz w:val="28"/>
    </w:rPr>
  </w:style>
  <w:style w:type="character" w:customStyle="1" w:styleId="Underline">
    <w:name w:val="Underline"/>
    <w:basedOn w:val="DefaultParagraphFont"/>
    <w:qFormat/>
    <w:rsid w:val="00305C50"/>
    <w:rPr>
      <w:u w:val="single"/>
    </w:rPr>
  </w:style>
  <w:style w:type="character" w:customStyle="1" w:styleId="BoldandItalics">
    <w:name w:val="Bold and Italics"/>
    <w:qFormat/>
    <w:rsid w:val="00305C50"/>
    <w:rPr>
      <w:b/>
      <w:i/>
      <w:u w:val="none"/>
    </w:rPr>
  </w:style>
  <w:style w:type="paragraph" w:styleId="BalloonText">
    <w:name w:val="Balloon Text"/>
    <w:basedOn w:val="Normal"/>
    <w:link w:val="BalloonTextChar"/>
    <w:rsid w:val="00305C50"/>
    <w:rPr>
      <w:rFonts w:ascii="Tahoma" w:hAnsi="Tahoma" w:cs="Tahoma"/>
      <w:sz w:val="16"/>
      <w:szCs w:val="16"/>
    </w:rPr>
  </w:style>
  <w:style w:type="character" w:customStyle="1" w:styleId="BalloonTextChar">
    <w:name w:val="Balloon Text Char"/>
    <w:basedOn w:val="DefaultParagraphFont"/>
    <w:link w:val="BalloonText"/>
    <w:rsid w:val="00305C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5C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5C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5C50"/>
    <w:rPr>
      <w:b/>
      <w:color w:val="660033"/>
      <w:spacing w:val="0"/>
    </w:rPr>
  </w:style>
  <w:style w:type="paragraph" w:customStyle="1" w:styleId="Nameditemlist">
    <w:name w:val="Named item list"/>
    <w:basedOn w:val="BodyText"/>
    <w:qFormat/>
    <w:rsid w:val="00305C50"/>
    <w:pPr>
      <w:tabs>
        <w:tab w:val="left" w:pos="2835"/>
      </w:tabs>
      <w:ind w:left="2835" w:hanging="2835"/>
    </w:pPr>
  </w:style>
  <w:style w:type="paragraph" w:customStyle="1" w:styleId="BodyTextnopadding">
    <w:name w:val="Body Text no padding"/>
    <w:basedOn w:val="BodyText"/>
    <w:qFormat/>
    <w:rsid w:val="00305C50"/>
    <w:pPr>
      <w:spacing w:before="0" w:after="0"/>
    </w:pPr>
  </w:style>
  <w:style w:type="paragraph" w:customStyle="1" w:styleId="BodyTextBold">
    <w:name w:val="Body Text Bold"/>
    <w:basedOn w:val="BodyText"/>
    <w:qFormat/>
    <w:rsid w:val="00305C50"/>
    <w:rPr>
      <w:b/>
    </w:rPr>
  </w:style>
  <w:style w:type="character" w:styleId="Hyperlink">
    <w:name w:val="Hyperlink"/>
    <w:basedOn w:val="DefaultParagraphFont"/>
    <w:uiPriority w:val="99"/>
    <w:unhideWhenUsed/>
    <w:rsid w:val="00A47D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3456</Characters>
  <Application>Microsoft Office Word</Application>
  <DocSecurity>0</DocSecurity>
  <Lines>192</Lines>
  <Paragraphs>109</Paragraphs>
  <ScaleCrop>false</ScaleCrop>
  <Company>Author-it Software Corporation Ltd.</Company>
  <LinksUpToDate>false</LinksUpToDate>
  <CharactersWithSpaces>3928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MSS407016 Lead a process to determine and solve root cause for a complex problem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2023-01-26T22:12:00Z</dcterms:created>
  <dcterms:modified xsi:type="dcterms:W3CDTF">2023-01-26T22:12:00Z</dcterms:modified>
</cp:coreProperties>
</file>