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CBA" w:rsidP="00F23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MSS407015 Build relationships between teams in an operations environment</w:t>
      </w:r>
      <w:r>
        <w:fldChar w:fldCharType="end"/>
      </w:r>
    </w:p>
    <w:p w:rsidR="00F23CBA" w:rsidP="00F23CBA">
      <w:pPr>
        <w:pStyle w:val="Version"/>
        <w:sectPr w:rsidSect="00231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E8C" w:rsidP="00231E8C">
      <w:pPr>
        <w:pStyle w:val="SuperHeading"/>
      </w:pPr>
      <w:r w:rsidRPr="00231E8C">
        <w:t>Assessment Requirements for MSS407015 Build relationshi</w:t>
      </w:r>
      <w:r w:rsidRPr="00231E8C">
        <w:t>ps between teams in an operations environment</w:t>
      </w:r>
    </w:p>
    <w:p w:rsidR="00000000" w:rsidRPr="00231E8C" w:rsidP="00231E8C">
      <w:pPr>
        <w:pStyle w:val="Heading1"/>
      </w:pPr>
      <w:bookmarkStart w:id="1" w:name="O_990576"/>
      <w:bookmarkEnd w:id="1"/>
      <w:r w:rsidRPr="00231E8C">
        <w:t>Modification History</w:t>
      </w:r>
    </w:p>
    <w:p w:rsidR="00000000" w:rsidRPr="00231E8C" w:rsidP="00F23CBA">
      <w:pPr>
        <w:pStyle w:val="BodyText"/>
      </w:pPr>
      <w:r w:rsidRPr="00231E8C">
        <w:t>Release 1. Updated unit code. Changes to performance criteria. Range of conditions removed. Assessment requirements amended. Equivalent outcome.</w:t>
      </w:r>
    </w:p>
    <w:p w:rsidR="00000000" w:rsidRPr="00231E8C" w:rsidP="00231E8C">
      <w:pPr>
        <w:pStyle w:val="Heading1"/>
      </w:pPr>
      <w:bookmarkStart w:id="2" w:name="O_990577"/>
      <w:bookmarkEnd w:id="2"/>
      <w:r w:rsidRPr="00231E8C">
        <w:t>Performance Evidence</w:t>
      </w:r>
    </w:p>
    <w:p w:rsidR="00000000" w:rsidRPr="00231E8C" w:rsidP="00F23CBA">
      <w:pPr>
        <w:pStyle w:val="BodyText"/>
      </w:pPr>
      <w:r w:rsidRPr="00231E8C">
        <w:t>There must be evidence the candidate has completed the tasks outlined in the elements and performance criteria of this unit, and:</w:t>
      </w:r>
    </w:p>
    <w:p w:rsidR="00000000" w:rsidRPr="00231E8C" w:rsidP="00231E8C">
      <w:pPr>
        <w:pStyle w:val="ListBullet"/>
      </w:pPr>
      <w:r w:rsidRPr="00231E8C">
        <w:t>critically examined and mapped relationships within and between downstream, upstream and support teams f</w:t>
      </w:r>
      <w:r w:rsidRPr="00231E8C">
        <w:t>or at least 1 organisation</w:t>
      </w:r>
    </w:p>
    <w:p w:rsidR="00000000" w:rsidRPr="00231E8C" w:rsidP="00231E8C">
      <w:pPr>
        <w:pStyle w:val="ListBullet"/>
      </w:pPr>
      <w:r w:rsidRPr="00231E8C">
        <w:t>identified sources of conflict, tensions and competitions and developed, implemented and monitored at least 1 consensus solution.</w:t>
      </w:r>
    </w:p>
    <w:p w:rsidR="00000000" w:rsidRPr="00231E8C" w:rsidP="00231E8C">
      <w:pPr>
        <w:pStyle w:val="AllowPageBreak"/>
      </w:pPr>
    </w:p>
    <w:p w:rsidR="00000000" w:rsidRPr="00231E8C" w:rsidP="00231E8C">
      <w:pPr>
        <w:pStyle w:val="Heading1"/>
      </w:pPr>
      <w:bookmarkStart w:id="3" w:name="O_990578"/>
      <w:bookmarkEnd w:id="3"/>
      <w:r w:rsidRPr="00231E8C">
        <w:t>Knowledge Evidence</w:t>
      </w:r>
    </w:p>
    <w:p w:rsidR="00000000" w:rsidRPr="00231E8C" w:rsidP="00F23CBA">
      <w:pPr>
        <w:pStyle w:val="BodyText"/>
      </w:pPr>
      <w:r w:rsidRPr="00231E8C">
        <w:t>There must be evidence the candidate has knowledge of:</w:t>
      </w:r>
    </w:p>
    <w:p w:rsidR="00000000" w:rsidRPr="00231E8C" w:rsidP="00231E8C">
      <w:pPr>
        <w:pStyle w:val="ListBullet"/>
      </w:pPr>
      <w:r w:rsidRPr="00231E8C">
        <w:t>competi</w:t>
      </w:r>
      <w:r w:rsidRPr="00231E8C">
        <w:t>tive systems and practices principles, strategies and techniques</w:t>
      </w:r>
    </w:p>
    <w:p w:rsidR="00000000" w:rsidRPr="00231E8C" w:rsidP="00231E8C">
      <w:pPr>
        <w:pStyle w:val="ListBullet"/>
      </w:pPr>
      <w:r w:rsidRPr="00231E8C">
        <w:t xml:space="preserve">organisational goals, products and processes </w:t>
      </w:r>
    </w:p>
    <w:p w:rsidR="00000000" w:rsidRPr="00231E8C" w:rsidP="00231E8C">
      <w:pPr>
        <w:pStyle w:val="ListBullet"/>
      </w:pPr>
      <w:r w:rsidRPr="00231E8C">
        <w:t>types of KPIs, their applications and limits</w:t>
      </w:r>
    </w:p>
    <w:p w:rsidR="00000000" w:rsidRPr="00231E8C" w:rsidP="00231E8C">
      <w:pPr>
        <w:pStyle w:val="ListBullet"/>
      </w:pPr>
      <w:r w:rsidRPr="00231E8C">
        <w:t>approval processes within organisation</w:t>
      </w:r>
    </w:p>
    <w:p w:rsidR="00000000" w:rsidRPr="00231E8C" w:rsidP="00231E8C">
      <w:pPr>
        <w:pStyle w:val="ListBullet"/>
      </w:pPr>
      <w:r w:rsidRPr="00231E8C">
        <w:t xml:space="preserve">communication methods across a variety of media and formats, </w:t>
      </w:r>
      <w:r w:rsidRPr="00231E8C">
        <w:t>including preparation of formal proposals and negotiations</w:t>
      </w:r>
    </w:p>
    <w:p w:rsidR="00000000" w:rsidRPr="00231E8C" w:rsidP="00231E8C">
      <w:pPr>
        <w:pStyle w:val="ListBullet"/>
      </w:pPr>
      <w:r w:rsidRPr="00231E8C">
        <w:t>continuous improvement</w:t>
      </w:r>
    </w:p>
    <w:p w:rsidR="00000000" w:rsidRPr="00231E8C" w:rsidP="00231E8C">
      <w:pPr>
        <w:pStyle w:val="ListBullet"/>
      </w:pPr>
      <w:r w:rsidRPr="00231E8C">
        <w:t>process mapping, communication and people interaction mapping</w:t>
      </w:r>
    </w:p>
    <w:p w:rsidR="00000000" w:rsidRPr="00231E8C" w:rsidP="00231E8C">
      <w:pPr>
        <w:pStyle w:val="ListBullet"/>
      </w:pPr>
      <w:r w:rsidRPr="00231E8C">
        <w:t>customer perception of value.</w:t>
      </w:r>
    </w:p>
    <w:p w:rsidR="00000000" w:rsidRPr="00231E8C" w:rsidP="00231E8C">
      <w:pPr>
        <w:pStyle w:val="AllowPageBreak"/>
      </w:pPr>
    </w:p>
    <w:p w:rsidR="00000000" w:rsidRPr="00231E8C" w:rsidP="00231E8C">
      <w:pPr>
        <w:pStyle w:val="Heading1"/>
      </w:pPr>
      <w:bookmarkStart w:id="4" w:name="O_990579"/>
      <w:bookmarkEnd w:id="4"/>
      <w:r w:rsidRPr="00231E8C">
        <w:t>Assessment Conditions</w:t>
      </w:r>
    </w:p>
    <w:p w:rsidR="00000000" w:rsidRPr="00231E8C" w:rsidP="00F23CBA">
      <w:pPr>
        <w:pStyle w:val="BodyText"/>
      </w:pPr>
      <w:r w:rsidRPr="00231E8C">
        <w:t>Skills must have been demonstrated in the w</w:t>
      </w:r>
      <w:r w:rsidRPr="00231E8C">
        <w:t xml:space="preserve">orkplace or in a simulated environment that reflects workplace conditions, contingencies, facilities, equipment and resources. </w:t>
      </w:r>
    </w:p>
    <w:p w:rsidR="00000000" w:rsidRPr="00231E8C" w:rsidP="00F23CBA">
      <w:pPr>
        <w:pStyle w:val="BodyText"/>
      </w:pPr>
      <w:r w:rsidRPr="00231E8C">
        <w:t>Assessors must satisfy the NVR/AQTF mandatory competency requirements for assessors.</w:t>
      </w:r>
    </w:p>
    <w:p w:rsidR="00000000" w:rsidRPr="00231E8C" w:rsidP="00231E8C">
      <w:pPr>
        <w:pStyle w:val="Heading1"/>
      </w:pPr>
      <w:bookmarkStart w:id="5" w:name="O_990582"/>
      <w:bookmarkEnd w:id="5"/>
      <w:r w:rsidRPr="00231E8C">
        <w:t>Links</w:t>
      </w:r>
    </w:p>
    <w:p w:rsidR="00000000" w:rsidRPr="00231E8C" w:rsidP="00F23CBA">
      <w:pPr>
        <w:pStyle w:val="BodyText"/>
      </w:pPr>
      <w:r w:rsidRPr="00231E8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569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31E8C" w:rsidP="00231E8C"/>
    <w:sectPr w:rsidSect="00231E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8C" w:rsidRPr="00F23CBA" w:rsidP="00F23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A" w:rsidP="00231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23CBA" w:rsidP="00231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3CBA" w:rsidP="00231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E8C" w:rsidRPr="00F23CBA" w:rsidP="00F23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BA" w:rsidRPr="002D2AF8" w:rsidP="00231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MSS407015 Build relationships between teams in an operations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F23CBA" w:rsidP="00231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DCF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26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E8C"/>
  </w:style>
  <w:style w:type="character" w:customStyle="1" w:styleId="Heading1Char">
    <w:name w:val="Heading 1 Char"/>
    <w:basedOn w:val="DefaultParagraphFont"/>
    <w:link w:val="Heading1"/>
    <w:rsid w:val="00231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E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E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1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E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E8C"/>
    <w:rPr>
      <w:b/>
      <w:spacing w:val="0"/>
    </w:rPr>
  </w:style>
  <w:style w:type="paragraph" w:customStyle="1" w:styleId="SuperTitle">
    <w:name w:val="SuperTitle"/>
    <w:basedOn w:val="Title"/>
    <w:rsid w:val="00231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E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E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E8C"/>
    <w:rPr>
      <w:i/>
    </w:rPr>
  </w:style>
  <w:style w:type="paragraph" w:styleId="Caption">
    <w:name w:val="caption"/>
    <w:basedOn w:val="BodyText"/>
    <w:next w:val="Normal"/>
    <w:qFormat/>
    <w:rsid w:val="00231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E8C"/>
  </w:style>
  <w:style w:type="paragraph" w:styleId="TableofFigures">
    <w:name w:val="table of figures"/>
    <w:basedOn w:val="Normal"/>
    <w:next w:val="Normal"/>
    <w:semiHidden/>
    <w:rsid w:val="00231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E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E8C"/>
    <w:rPr>
      <w:rFonts w:ascii="Wingdings" w:hAnsi="Wingdings"/>
    </w:rPr>
  </w:style>
  <w:style w:type="paragraph" w:customStyle="1" w:styleId="TableHeading">
    <w:name w:val="Table Heading"/>
    <w:basedOn w:val="HeadingBase"/>
    <w:rsid w:val="00231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E8C"/>
    <w:rPr>
      <w:color w:val="0033CC"/>
      <w:u w:val="none"/>
    </w:rPr>
  </w:style>
  <w:style w:type="paragraph" w:customStyle="1" w:styleId="BodyTextRight">
    <w:name w:val="Body Text Right"/>
    <w:basedOn w:val="BodyText"/>
    <w:rsid w:val="00231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E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E8C"/>
    <w:rPr>
      <w:sz w:val="32"/>
    </w:rPr>
  </w:style>
  <w:style w:type="paragraph" w:customStyle="1" w:styleId="HeadingProcedure">
    <w:name w:val="Heading Procedure"/>
    <w:basedOn w:val="HeadingBase"/>
    <w:next w:val="Normal"/>
    <w:rsid w:val="00231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E8C"/>
    <w:pPr>
      <w:spacing w:before="60" w:after="60"/>
    </w:pPr>
  </w:style>
  <w:style w:type="paragraph" w:styleId="ListContinue">
    <w:name w:val="List Continue"/>
    <w:basedOn w:val="List"/>
    <w:rsid w:val="00231E8C"/>
    <w:pPr>
      <w:ind w:firstLine="0"/>
    </w:pPr>
  </w:style>
  <w:style w:type="paragraph" w:customStyle="1" w:styleId="ListNote">
    <w:name w:val="List Note"/>
    <w:basedOn w:val="List"/>
    <w:rsid w:val="00231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E8C"/>
    <w:rPr>
      <w:rFonts w:ascii="Courier New" w:hAnsi="Courier New"/>
    </w:rPr>
  </w:style>
  <w:style w:type="paragraph" w:customStyle="1" w:styleId="NoteBullet">
    <w:name w:val="Note Bullet"/>
    <w:basedOn w:val="Note"/>
    <w:rsid w:val="00231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E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E8C"/>
    <w:rPr>
      <w:b/>
      <w:smallCaps/>
    </w:rPr>
  </w:style>
  <w:style w:type="paragraph" w:customStyle="1" w:styleId="TableListNumber">
    <w:name w:val="Table List Number"/>
    <w:basedOn w:val="ListNumber"/>
    <w:rsid w:val="00231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E8C"/>
    <w:pPr>
      <w:numPr>
        <w:numId w:val="8"/>
      </w:numPr>
    </w:pPr>
  </w:style>
  <w:style w:type="paragraph" w:customStyle="1" w:styleId="ListAlpha2">
    <w:name w:val="List Alpha 2"/>
    <w:basedOn w:val="List2"/>
    <w:rsid w:val="00231E8C"/>
    <w:pPr>
      <w:numPr>
        <w:numId w:val="7"/>
      </w:numPr>
    </w:pPr>
  </w:style>
  <w:style w:type="paragraph" w:styleId="List2">
    <w:name w:val="List 2"/>
    <w:basedOn w:val="BodyText"/>
    <w:rsid w:val="00231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E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E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E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E8C"/>
    <w:pPr>
      <w:numPr>
        <w:numId w:val="3"/>
      </w:numPr>
    </w:pPr>
  </w:style>
  <w:style w:type="paragraph" w:styleId="ListContinue2">
    <w:name w:val="List Continue 2"/>
    <w:basedOn w:val="List2"/>
    <w:rsid w:val="00231E8C"/>
    <w:pPr>
      <w:ind w:firstLine="0"/>
    </w:pPr>
  </w:style>
  <w:style w:type="paragraph" w:styleId="ListContinue3">
    <w:name w:val="List Continue 3"/>
    <w:basedOn w:val="List3"/>
    <w:rsid w:val="00231E8C"/>
    <w:pPr>
      <w:ind w:left="1021" w:firstLine="0"/>
    </w:pPr>
  </w:style>
  <w:style w:type="paragraph" w:styleId="ListContinue4">
    <w:name w:val="List Continue 4"/>
    <w:basedOn w:val="List4"/>
    <w:rsid w:val="00231E8C"/>
    <w:pPr>
      <w:ind w:firstLine="0"/>
    </w:pPr>
  </w:style>
  <w:style w:type="paragraph" w:styleId="ListContinue5">
    <w:name w:val="List Continue 5"/>
    <w:basedOn w:val="List5"/>
    <w:rsid w:val="00231E8C"/>
    <w:pPr>
      <w:ind w:firstLine="0"/>
    </w:pPr>
  </w:style>
  <w:style w:type="paragraph" w:styleId="ListNumber3">
    <w:name w:val="List Number 3"/>
    <w:basedOn w:val="List3"/>
    <w:rsid w:val="00231E8C"/>
    <w:pPr>
      <w:numPr>
        <w:numId w:val="4"/>
      </w:numPr>
    </w:pPr>
  </w:style>
  <w:style w:type="paragraph" w:styleId="ListNumber4">
    <w:name w:val="List Number 4"/>
    <w:basedOn w:val="List4"/>
    <w:rsid w:val="00231E8C"/>
    <w:pPr>
      <w:numPr>
        <w:numId w:val="5"/>
      </w:numPr>
    </w:pPr>
  </w:style>
  <w:style w:type="paragraph" w:styleId="ListNumber5">
    <w:name w:val="List Number 5"/>
    <w:basedOn w:val="List5"/>
    <w:rsid w:val="00231E8C"/>
    <w:pPr>
      <w:numPr>
        <w:numId w:val="6"/>
      </w:numPr>
    </w:pPr>
  </w:style>
  <w:style w:type="paragraph" w:styleId="BlockText">
    <w:name w:val="Block Text"/>
    <w:basedOn w:val="Normal"/>
    <w:rsid w:val="00231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E8C"/>
    <w:rPr>
      <w:sz w:val="16"/>
      <w:vertAlign w:val="superscript"/>
    </w:rPr>
  </w:style>
  <w:style w:type="character" w:customStyle="1" w:styleId="Symbols">
    <w:name w:val="Symbols"/>
    <w:basedOn w:val="DefaultParagraphFont"/>
    <w:rsid w:val="00231E8C"/>
    <w:rPr>
      <w:rFonts w:ascii="Symbol" w:hAnsi="Symbol"/>
    </w:rPr>
  </w:style>
  <w:style w:type="character" w:customStyle="1" w:styleId="MenuOptions">
    <w:name w:val="Menu Options"/>
    <w:basedOn w:val="DefaultParagraphFont"/>
    <w:rsid w:val="00231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E8C"/>
    <w:rPr>
      <w:b/>
    </w:rPr>
  </w:style>
  <w:style w:type="character" w:customStyle="1" w:styleId="Underlined">
    <w:name w:val="Underlined"/>
    <w:basedOn w:val="DefaultParagraphFont"/>
    <w:rsid w:val="00231E8C"/>
    <w:rPr>
      <w:u w:val="single"/>
    </w:rPr>
  </w:style>
  <w:style w:type="paragraph" w:customStyle="1" w:styleId="TableBodyTextRight">
    <w:name w:val="Table Body Text Right"/>
    <w:basedOn w:val="TableBodyText"/>
    <w:rsid w:val="00231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E8C"/>
    <w:rPr>
      <w:sz w:val="18"/>
    </w:rPr>
  </w:style>
  <w:style w:type="paragraph" w:customStyle="1" w:styleId="BodySmallRight">
    <w:name w:val="Body Small Right"/>
    <w:basedOn w:val="BodyTextRight"/>
    <w:rsid w:val="00231E8C"/>
    <w:rPr>
      <w:sz w:val="18"/>
      <w:szCs w:val="18"/>
    </w:rPr>
  </w:style>
  <w:style w:type="paragraph" w:customStyle="1" w:styleId="MarginEdition">
    <w:name w:val="Margin Edition"/>
    <w:basedOn w:val="MarginNote"/>
    <w:rsid w:val="00231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E8C"/>
    <w:rPr>
      <w:sz w:val="2"/>
      <w:szCs w:val="2"/>
    </w:rPr>
  </w:style>
  <w:style w:type="character" w:customStyle="1" w:styleId="Small">
    <w:name w:val="Small"/>
    <w:basedOn w:val="DefaultParagraphFont"/>
    <w:rsid w:val="00231E8C"/>
    <w:rPr>
      <w:sz w:val="16"/>
    </w:rPr>
  </w:style>
  <w:style w:type="paragraph" w:customStyle="1" w:styleId="WideTable">
    <w:name w:val="Wide Table"/>
    <w:basedOn w:val="Normal"/>
    <w:rsid w:val="00231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E8C"/>
  </w:style>
  <w:style w:type="paragraph" w:styleId="Quote">
    <w:name w:val="Quote"/>
    <w:basedOn w:val="Heading1"/>
    <w:link w:val="QuoteChar"/>
    <w:qFormat/>
    <w:rsid w:val="00231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E8C"/>
    <w:pPr>
      <w:pageBreakBefore/>
    </w:pPr>
  </w:style>
  <w:style w:type="paragraph" w:customStyle="1" w:styleId="Border">
    <w:name w:val="Border"/>
    <w:basedOn w:val="Normal"/>
    <w:qFormat/>
    <w:rsid w:val="00231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E8C"/>
    <w:rPr>
      <w:u w:val="single"/>
    </w:rPr>
  </w:style>
  <w:style w:type="character" w:customStyle="1" w:styleId="BoldandItalics">
    <w:name w:val="Bold and Italics"/>
    <w:qFormat/>
    <w:rsid w:val="00231E8C"/>
    <w:rPr>
      <w:b/>
      <w:i/>
      <w:u w:val="none"/>
    </w:rPr>
  </w:style>
  <w:style w:type="paragraph" w:styleId="BalloonText">
    <w:name w:val="Balloon Text"/>
    <w:basedOn w:val="Normal"/>
    <w:link w:val="BalloonTextChar"/>
    <w:rsid w:val="00231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E8C"/>
    <w:pPr>
      <w:spacing w:before="0" w:after="0"/>
    </w:pPr>
  </w:style>
  <w:style w:type="paragraph" w:customStyle="1" w:styleId="BodyTextBold">
    <w:name w:val="Body Text Bold"/>
    <w:basedOn w:val="BodyText"/>
    <w:qFormat/>
    <w:rsid w:val="00231E8C"/>
    <w:rPr>
      <w:b/>
    </w:rPr>
  </w:style>
  <w:style w:type="character" w:styleId="Hyperlink">
    <w:name w:val="Hyperlink"/>
    <w:basedOn w:val="DefaultParagraphFont"/>
    <w:uiPriority w:val="99"/>
    <w:unhideWhenUsed/>
    <w:rsid w:val="00F23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1699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MSS407015 Build relationships between teams in an operations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