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1C4" w:rsidP="009B2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MSS407008 Capture learning from daily activities in an organisation</w:t>
      </w:r>
      <w:r>
        <w:fldChar w:fldCharType="end"/>
      </w:r>
    </w:p>
    <w:p w:rsidR="009B21C4" w:rsidP="009B21C4">
      <w:pPr>
        <w:pStyle w:val="Version"/>
        <w:sectPr w:rsidSect="00156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245" w:rsidP="00156245">
      <w:pPr>
        <w:pStyle w:val="SuperHeading"/>
      </w:pPr>
      <w:r w:rsidRPr="00156245">
        <w:t>MSS407008 Cap</w:t>
      </w:r>
      <w:r w:rsidRPr="00156245">
        <w:t>ture learning from daily activities in an organisation</w:t>
      </w:r>
    </w:p>
    <w:p w:rsidR="00000000" w:rsidRPr="00156245" w:rsidP="00156245">
      <w:pPr>
        <w:pStyle w:val="Heading1"/>
      </w:pPr>
      <w:bookmarkStart w:id="1" w:name="O_921766"/>
      <w:bookmarkEnd w:id="1"/>
      <w:r w:rsidRPr="00156245">
        <w:t>Modification History</w:t>
      </w:r>
    </w:p>
    <w:p w:rsidR="00000000" w:rsidRPr="00156245" w:rsidP="009B21C4">
      <w:pPr>
        <w:pStyle w:val="BodyText"/>
      </w:pPr>
      <w:r w:rsidRPr="00156245">
        <w:t>Release 1. Supersedes and is equivalent to MSS407008A Capture learning from daily activities in an organisation</w:t>
      </w:r>
    </w:p>
    <w:p w:rsidR="00000000" w:rsidRPr="00156245" w:rsidP="00156245">
      <w:pPr>
        <w:pStyle w:val="Heading1"/>
      </w:pPr>
      <w:bookmarkStart w:id="2" w:name="O_921774"/>
      <w:bookmarkEnd w:id="2"/>
      <w:r w:rsidRPr="00156245">
        <w:t>Application</w:t>
      </w:r>
    </w:p>
    <w:p w:rsidR="00000000" w:rsidRPr="00156245" w:rsidP="009B21C4">
      <w:pPr>
        <w:pStyle w:val="BodyText"/>
      </w:pPr>
      <w:r w:rsidRPr="00156245">
        <w:t>This unit of competency covers the skills and knowledge required to capture learning from the shop floor, suppliers and customers in order to contribute to a learning organisation.</w:t>
      </w:r>
    </w:p>
    <w:p w:rsidR="00000000" w:rsidRPr="00156245" w:rsidP="009B21C4">
      <w:pPr>
        <w:pStyle w:val="BodyText"/>
      </w:pPr>
      <w:r w:rsidRPr="00156245">
        <w:t>This unit is intended for team leaders and people with a similar sphere of</w:t>
      </w:r>
      <w:r w:rsidRPr="00156245">
        <w:t xml:space="preserve"> influence/scope of authority and responsibility. It applies to individuals who already have knowledge of competitive systems and practices, leading teams, analysing root cause and locking in improvements. </w:t>
      </w:r>
    </w:p>
    <w:p w:rsidR="00000000" w:rsidRPr="00156245" w:rsidP="009B21C4">
      <w:pPr>
        <w:pStyle w:val="BodyText"/>
      </w:pPr>
      <w:r w:rsidRPr="00156245">
        <w:t>This unit takes a largely qualitative view of in</w:t>
      </w:r>
      <w:r w:rsidRPr="00156245">
        <w:t xml:space="preserve">formation and knowledge. </w:t>
      </w:r>
    </w:p>
    <w:p w:rsidR="00000000" w:rsidRPr="00156245" w:rsidP="009B21C4">
      <w:pPr>
        <w:pStyle w:val="BodyText"/>
      </w:pPr>
      <w:r w:rsidRPr="00156245">
        <w:t>This unit may also be applied to service organisations applying competitive systems and practices principles.</w:t>
      </w:r>
    </w:p>
    <w:p w:rsidR="00000000" w:rsidRPr="00156245" w:rsidP="009B21C4">
      <w:pPr>
        <w:pStyle w:val="BodyText"/>
      </w:pPr>
      <w:r w:rsidRPr="00156245">
        <w:t>No licensing, legislative or certification requirements apply to this unit at the time of publication.</w:t>
      </w:r>
    </w:p>
    <w:p w:rsidR="00000000" w:rsidRPr="00156245" w:rsidP="00156245">
      <w:pPr>
        <w:pStyle w:val="Heading1"/>
      </w:pPr>
      <w:bookmarkStart w:id="3" w:name="O_921773"/>
      <w:bookmarkEnd w:id="3"/>
      <w:r w:rsidRPr="00156245">
        <w:t>Pre-requisite Unit</w:t>
      </w:r>
    </w:p>
    <w:p w:rsidR="00000000" w:rsidRPr="00156245" w:rsidP="009B21C4">
      <w:pPr>
        <w:pStyle w:val="BodyText"/>
      </w:pPr>
      <w:r w:rsidRPr="00156245">
        <w:t>Nil</w:t>
      </w:r>
    </w:p>
    <w:p w:rsidR="00000000" w:rsidRPr="00156245" w:rsidP="00156245">
      <w:pPr>
        <w:pStyle w:val="Heading1"/>
      </w:pPr>
      <w:bookmarkStart w:id="4" w:name="O_921772"/>
      <w:bookmarkEnd w:id="4"/>
      <w:r w:rsidRPr="00156245">
        <w:t>Competency Field</w:t>
      </w:r>
    </w:p>
    <w:p w:rsidR="00000000" w:rsidRPr="00156245" w:rsidP="009B21C4">
      <w:pPr>
        <w:pStyle w:val="BodyText"/>
      </w:pPr>
      <w:r w:rsidRPr="00156245">
        <w:t>Competitive systems and practices</w:t>
      </w:r>
    </w:p>
    <w:p w:rsidR="00000000" w:rsidRPr="00156245" w:rsidP="00156245">
      <w:pPr>
        <w:pStyle w:val="Heading1"/>
      </w:pPr>
      <w:bookmarkStart w:id="5" w:name="O_921771"/>
      <w:bookmarkEnd w:id="5"/>
      <w:r w:rsidRPr="00156245">
        <w:t>Unit Sector</w:t>
      </w:r>
    </w:p>
    <w:p w:rsidR="00000000" w:rsidRPr="00156245" w:rsidP="009B21C4">
      <w:pPr>
        <w:pStyle w:val="BodyText"/>
      </w:pPr>
      <w:r w:rsidRPr="00156245">
        <w:t>Not applicable</w:t>
      </w:r>
    </w:p>
    <w:p w:rsidR="00000000" w:rsidRPr="00156245" w:rsidP="00156245">
      <w:pPr>
        <w:pStyle w:val="Heading1"/>
      </w:pPr>
      <w:bookmarkStart w:id="6" w:name="O_921770"/>
      <w:bookmarkEnd w:id="6"/>
      <w:r w:rsidRPr="001562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Performance criteria desc</w:t>
            </w:r>
            <w:r w:rsidRPr="00156245">
              <w:t>ribe the performance needed to demonstrate achievement of the element.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BodyText"/>
            </w:pPr>
            <w:r w:rsidRPr="0015624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Identify potential learning opportunities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Identify formal and informal opportunities for feedback from normal daily activities.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Assess feedback for potential to lead to organisational learning.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Identify opportunities for learning from abnormal events.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Review communications with value stream members for learning opportunities.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BodyText"/>
            </w:pPr>
            <w:r w:rsidRPr="0015624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Extract learning from opportunities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Review information gained from potential learning opportunities for relevance to performance improvement.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Discuss potential for learning with stakeholders.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Confirm additional knowledge/learning.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Confirm methods for institutionalising learning/standardising.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BodyText"/>
            </w:pPr>
            <w:r w:rsidRPr="0015624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Capture and disseminate learning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Identify methods of capturing and disseminating learning.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Obtain required authorisations from appropriate people.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Record learning according to organisation procedures.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Communicate learning to relevant stakeholders.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Ensure all relevant stakeholders are able to access and apply relevant knowledge/learning.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BodyText"/>
            </w:pPr>
            <w:r w:rsidRPr="0015624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Review use of learning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Check learning is used in daily operations.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Review use of learning and update in organisation knowledge system.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Identify implications for training and procedures.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Recommend improvements to organisation knowledge system.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BodyText"/>
            </w:pPr>
            <w:r w:rsidRPr="00156245">
              <w:t>Confirm methods for institutionalising learning/standardising.</w:t>
            </w:r>
          </w:p>
        </w:tc>
      </w:tr>
    </w:tbl>
    <w:p w:rsidR="00000000" w:rsidRPr="00156245" w:rsidP="00156245">
      <w:pPr>
        <w:pStyle w:val="BodyText"/>
      </w:pPr>
    </w:p>
    <w:p w:rsidR="00000000" w:rsidRPr="00156245" w:rsidP="00156245">
      <w:pPr>
        <w:pStyle w:val="AllowPageBreak"/>
      </w:pPr>
    </w:p>
    <w:p w:rsidR="00000000" w:rsidRPr="00156245" w:rsidP="00156245">
      <w:pPr>
        <w:pStyle w:val="Heading1"/>
      </w:pPr>
      <w:bookmarkStart w:id="7" w:name="O_921769"/>
      <w:bookmarkEnd w:id="7"/>
      <w:r w:rsidRPr="00156245">
        <w:t>Foundation Skills</w:t>
      </w:r>
    </w:p>
    <w:p w:rsidR="00000000" w:rsidRPr="00156245" w:rsidP="009B21C4">
      <w:pPr>
        <w:pStyle w:val="BodyText"/>
      </w:pPr>
      <w:r w:rsidRPr="00156245">
        <w:t>This section describes those required skills (language, literacy and numeracy) that are essential to performance.</w:t>
      </w:r>
    </w:p>
    <w:p w:rsidR="00000000" w:rsidRPr="00156245" w:rsidP="009B21C4">
      <w:pPr>
        <w:pStyle w:val="BodyText"/>
      </w:pPr>
      <w:r w:rsidRPr="00156245">
        <w:t>Foundation skills essential to performanc</w:t>
      </w:r>
      <w:r w:rsidRPr="00156245">
        <w:t>e are explicit in the performance criteria of this unit of competency.</w:t>
      </w:r>
    </w:p>
    <w:p w:rsidR="00000000" w:rsidRPr="00156245" w:rsidP="00156245">
      <w:pPr>
        <w:pStyle w:val="Heading1"/>
      </w:pPr>
      <w:bookmarkStart w:id="8" w:name="O_921768"/>
      <w:bookmarkEnd w:id="8"/>
      <w:r w:rsidRPr="0015624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859"/>
      </w:tblGrid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t>This field allows for different work environments and conditions that may affect performance. Essential operating conditions that may be present (de</w:t>
            </w:r>
            <w:r w:rsidRPr="00156245">
              <w:t>pending on the work situation, needs of the candidate, accessibility of the item, and local industry and regional contexts) are included.</w:t>
            </w: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ListBullet"/>
            </w:pPr>
            <w:r w:rsidRPr="00156245">
              <w:t>lean operations</w:t>
            </w:r>
          </w:p>
          <w:p w:rsidR="00000000" w:rsidRPr="00156245" w:rsidP="00156245">
            <w:pPr>
              <w:pStyle w:val="ListBullet"/>
            </w:pPr>
            <w:r w:rsidRPr="00156245">
              <w:t>agile operations</w:t>
            </w:r>
          </w:p>
          <w:p w:rsidR="00000000" w:rsidRPr="00156245" w:rsidP="00156245">
            <w:pPr>
              <w:pStyle w:val="ListBullet"/>
            </w:pPr>
            <w:r w:rsidRPr="00156245">
              <w:t>preventative and predictive maintenance approaches</w:t>
            </w:r>
          </w:p>
          <w:p w:rsidR="00000000" w:rsidRPr="00156245" w:rsidP="00156245">
            <w:pPr>
              <w:pStyle w:val="ListBullet"/>
            </w:pPr>
            <w:r w:rsidRPr="00156245">
              <w:t>statistical process control systems, including six sigma and three sigma</w:t>
            </w:r>
          </w:p>
          <w:p w:rsidR="00000000" w:rsidRPr="00156245" w:rsidP="00156245">
            <w:pPr>
              <w:pStyle w:val="ListBullet"/>
            </w:pPr>
            <w:r w:rsidRPr="00156245">
              <w:t>Just in Time (JIT), kanban and other pull-related operations control systems</w:t>
            </w:r>
          </w:p>
          <w:p w:rsidR="00000000" w:rsidRPr="00156245" w:rsidP="00156245">
            <w:pPr>
              <w:pStyle w:val="ListBullet"/>
            </w:pPr>
            <w:r w:rsidRPr="00156245">
              <w:t>supply, value, and demand chain monitoring and analysis</w:t>
            </w:r>
          </w:p>
          <w:p w:rsidR="00000000" w:rsidRPr="00156245" w:rsidP="00156245">
            <w:pPr>
              <w:pStyle w:val="ListBullet"/>
            </w:pPr>
            <w:r w:rsidRPr="00156245">
              <w:t xml:space="preserve">5S </w:t>
            </w:r>
          </w:p>
          <w:p w:rsidR="00000000" w:rsidRPr="00156245" w:rsidP="00156245">
            <w:pPr>
              <w:pStyle w:val="ListBullet"/>
            </w:pPr>
            <w:r w:rsidRPr="00156245">
              <w:t>continuous improvement (kaizen)</w:t>
            </w:r>
          </w:p>
          <w:p w:rsidR="00000000" w:rsidRPr="00156245" w:rsidP="00156245">
            <w:pPr>
              <w:pStyle w:val="ListBullet"/>
            </w:pPr>
            <w:r w:rsidRPr="00156245">
              <w:t>breakthrough improvement (kaizen blitz)</w:t>
            </w:r>
          </w:p>
          <w:p w:rsidR="00000000" w:rsidRPr="00156245" w:rsidP="00156245">
            <w:pPr>
              <w:pStyle w:val="ListBullet"/>
            </w:pPr>
            <w:r w:rsidRPr="00156245">
              <w:t>cause/effect diagrams</w:t>
            </w:r>
          </w:p>
          <w:p w:rsidR="00000000" w:rsidRPr="00156245" w:rsidP="00156245">
            <w:pPr>
              <w:pStyle w:val="ListBullet"/>
            </w:pPr>
            <w:r w:rsidRPr="00156245">
              <w:t>overall equipment effectiveness (OEE)</w:t>
            </w:r>
          </w:p>
          <w:p w:rsidR="00000000" w:rsidRPr="00156245" w:rsidP="00156245">
            <w:pPr>
              <w:pStyle w:val="ListBullet"/>
            </w:pPr>
            <w:r w:rsidRPr="00156245">
              <w:t>takt time</w:t>
            </w:r>
          </w:p>
          <w:p w:rsidR="00000000" w:rsidRPr="00156245" w:rsidP="00156245">
            <w:pPr>
              <w:pStyle w:val="ListBullet"/>
            </w:pPr>
            <w:r w:rsidRPr="00156245">
              <w:t>process mapping</w:t>
            </w:r>
          </w:p>
          <w:p w:rsidR="00000000" w:rsidRPr="00156245" w:rsidP="00156245">
            <w:pPr>
              <w:pStyle w:val="ListBullet"/>
            </w:pPr>
            <w:r w:rsidRPr="00156245">
              <w:t xml:space="preserve">problem solving </w:t>
            </w:r>
          </w:p>
          <w:p w:rsidR="00000000" w:rsidRPr="00156245" w:rsidP="00156245">
            <w:pPr>
              <w:pStyle w:val="ListBullet"/>
            </w:pPr>
            <w:r w:rsidRPr="00156245">
              <w:t>run charts</w:t>
            </w:r>
          </w:p>
          <w:p w:rsidR="00000000" w:rsidRPr="00156245" w:rsidP="00156245">
            <w:pPr>
              <w:pStyle w:val="ListBullet"/>
            </w:pPr>
            <w:r w:rsidRPr="00156245">
              <w:t>standard procedures</w:t>
            </w:r>
          </w:p>
          <w:p w:rsidR="00000000" w:rsidRPr="00156245" w:rsidP="00156245">
            <w:pPr>
              <w:pStyle w:val="ListBullet"/>
            </w:pPr>
            <w:r w:rsidRPr="00156245">
              <w:t>current reality tree.</w:t>
            </w:r>
          </w:p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Opportunities for feedback include one or more of: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ListBullet"/>
            </w:pPr>
            <w:r w:rsidRPr="00156245">
              <w:t>tool box meetings</w:t>
            </w:r>
          </w:p>
          <w:p w:rsidR="00000000" w:rsidRPr="00156245" w:rsidP="00156245">
            <w:pPr>
              <w:pStyle w:val="ListBullet"/>
            </w:pPr>
            <w:r w:rsidRPr="00156245">
              <w:t xml:space="preserve">ad hoc discussions/meetings with team members, sales and marketing employees, other employees, value stream members, regulators and visitors </w:t>
            </w:r>
          </w:p>
          <w:p w:rsidR="00000000" w:rsidRPr="00156245" w:rsidP="00156245">
            <w:pPr>
              <w:pStyle w:val="ListBullet"/>
            </w:pPr>
            <w:r w:rsidRPr="00156245">
              <w:t>interviews</w:t>
            </w:r>
          </w:p>
          <w:p w:rsidR="00000000" w:rsidRPr="00156245" w:rsidP="00156245">
            <w:pPr>
              <w:pStyle w:val="ListBullet"/>
            </w:pPr>
            <w:r w:rsidRPr="00156245">
              <w:t>process/production records</w:t>
            </w:r>
          </w:p>
          <w:p w:rsidR="00000000" w:rsidRPr="00156245" w:rsidP="00156245">
            <w:pPr>
              <w:pStyle w:val="ListBullet"/>
            </w:pPr>
            <w:r w:rsidRPr="00156245">
              <w:t>qualit</w:t>
            </w:r>
            <w:r w:rsidRPr="00156245">
              <w:t>y records</w:t>
            </w:r>
          </w:p>
          <w:p w:rsidR="00000000" w:rsidRPr="00156245" w:rsidP="00156245">
            <w:pPr>
              <w:pStyle w:val="ListBullet"/>
            </w:pPr>
            <w:r w:rsidRPr="00156245">
              <w:t>plant equipment downtime/maintenance records.</w:t>
            </w:r>
          </w:p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Problem recognition and resolution includes one or more of: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ListBullet"/>
            </w:pPr>
            <w:r w:rsidRPr="00156245">
              <w:t>stopping operations or part of an operation</w:t>
            </w:r>
          </w:p>
          <w:p w:rsidR="00000000" w:rsidRPr="00156245" w:rsidP="00156245">
            <w:pPr>
              <w:pStyle w:val="ListBullet"/>
            </w:pPr>
            <w:r w:rsidRPr="00156245">
              <w:t>go and see (gemba walk in lean operations)</w:t>
            </w:r>
          </w:p>
          <w:p w:rsidR="00000000" w:rsidRPr="00156245" w:rsidP="00156245">
            <w:pPr>
              <w:pStyle w:val="ListBullet"/>
            </w:pPr>
            <w:r w:rsidRPr="00156245">
              <w:t>team/consensus problem solving</w:t>
            </w:r>
          </w:p>
          <w:p w:rsidR="00000000" w:rsidRPr="00156245" w:rsidP="00156245">
            <w:pPr>
              <w:pStyle w:val="ListBullet"/>
            </w:pPr>
            <w:r w:rsidRPr="00156245">
              <w:t>root cause analysis</w:t>
            </w:r>
            <w:r w:rsidRPr="00156245">
              <w:t xml:space="preserve"> (RCA).</w:t>
            </w:r>
          </w:p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Records include systems which ensure knowledge: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ListBullet"/>
            </w:pPr>
            <w:r w:rsidRPr="00156245">
              <w:t>is not just retained by an individual</w:t>
            </w:r>
          </w:p>
          <w:p w:rsidR="00000000" w:rsidRPr="00156245" w:rsidP="00156245">
            <w:pPr>
              <w:pStyle w:val="ListBullet"/>
            </w:pPr>
            <w:r w:rsidRPr="00156245">
              <w:t>is available to others</w:t>
            </w:r>
          </w:p>
          <w:p w:rsidR="00000000" w:rsidRPr="00156245" w:rsidP="00156245">
            <w:pPr>
              <w:pStyle w:val="ListBullet"/>
            </w:pPr>
            <w:r w:rsidRPr="00156245">
              <w:t>survives beyond the departure of individual</w:t>
            </w:r>
          </w:p>
          <w:p w:rsidR="00000000" w:rsidRPr="00156245" w:rsidP="00156245">
            <w:pPr>
              <w:pStyle w:val="ListBullet"/>
            </w:pPr>
            <w:r w:rsidRPr="00156245">
              <w:t>has an allocated level of importance.</w:t>
            </w:r>
          </w:p>
          <w:p w:rsidR="00000000" w:rsidP="00156245">
            <w:pPr>
              <w:pStyle w:val="BodyText"/>
              <w:rPr>
                <w:lang w:val="en-NZ"/>
              </w:rPr>
            </w:pPr>
          </w:p>
        </w:tc>
      </w:tr>
      <w:tr w:rsidTr="00156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45">
            <w:pPr>
              <w:pStyle w:val="BodyText"/>
              <w:rPr>
                <w:lang w:val="en-NZ"/>
              </w:rPr>
            </w:pPr>
            <w:r w:rsidRPr="00156245">
              <w:rPr>
                <w:rStyle w:val="SpecialBold"/>
              </w:rPr>
              <w:t>Stakeholders include one or more of: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45" w:rsidP="00156245">
            <w:pPr>
              <w:pStyle w:val="ListBullet"/>
            </w:pPr>
            <w:r w:rsidRPr="00156245">
              <w:t>work team members</w:t>
            </w:r>
          </w:p>
          <w:p w:rsidR="00000000" w:rsidRPr="00156245" w:rsidP="00156245">
            <w:pPr>
              <w:pStyle w:val="ListBullet"/>
            </w:pPr>
            <w:r w:rsidRPr="00156245">
              <w:t>value stream members</w:t>
            </w:r>
          </w:p>
          <w:p w:rsidR="00000000" w:rsidRPr="00156245" w:rsidP="00156245">
            <w:pPr>
              <w:pStyle w:val="ListBullet"/>
            </w:pPr>
            <w:r w:rsidRPr="00156245">
              <w:t>supervisors.</w:t>
            </w:r>
          </w:p>
          <w:p w:rsidR="00000000" w:rsidRPr="00156245" w:rsidP="00156245">
            <w:pPr>
              <w:pStyle w:val="BodyText"/>
            </w:pPr>
          </w:p>
        </w:tc>
      </w:tr>
    </w:tbl>
    <w:p w:rsidR="00000000" w:rsidRPr="00156245" w:rsidP="00156245">
      <w:pPr>
        <w:pStyle w:val="BodyText"/>
      </w:pPr>
    </w:p>
    <w:p w:rsidR="00000000" w:rsidRPr="00156245" w:rsidP="00156245">
      <w:pPr>
        <w:pStyle w:val="AllowPageBreak"/>
      </w:pPr>
    </w:p>
    <w:p w:rsidR="00000000" w:rsidRPr="00156245" w:rsidP="00156245">
      <w:pPr>
        <w:pStyle w:val="Heading1"/>
      </w:pPr>
      <w:bookmarkStart w:id="9" w:name="O_921767"/>
      <w:bookmarkEnd w:id="9"/>
      <w:r w:rsidRPr="00156245">
        <w:t>Unit Mapping Information</w:t>
      </w:r>
    </w:p>
    <w:p w:rsidR="00000000" w:rsidRPr="00156245" w:rsidP="009B21C4">
      <w:pPr>
        <w:pStyle w:val="BodyText"/>
      </w:pPr>
      <w:r w:rsidRPr="00156245">
        <w:t>Release 1. Supersedes and is equivalent to MSS407008A Capture learning from daily activities in an organisation</w:t>
      </w:r>
    </w:p>
    <w:p w:rsidR="00000000" w:rsidRPr="00156245" w:rsidP="00156245">
      <w:pPr>
        <w:pStyle w:val="Heading1"/>
      </w:pPr>
      <w:bookmarkStart w:id="10" w:name="O_921760"/>
      <w:bookmarkEnd w:id="10"/>
      <w:r w:rsidRPr="00156245">
        <w:t>Links</w:t>
      </w:r>
    </w:p>
    <w:p w:rsidR="00000000" w:rsidRPr="00156245" w:rsidP="009B21C4">
      <w:pPr>
        <w:pStyle w:val="BodyText"/>
      </w:pPr>
      <w:r w:rsidRPr="001562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F067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56245" w:rsidP="00156245"/>
    <w:sectPr w:rsidSect="00156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45" w:rsidRPr="009B21C4" w:rsidP="009B2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C4" w:rsidP="00156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1C4" w:rsidP="00156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21C4" w:rsidP="00156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245" w:rsidRPr="009B21C4" w:rsidP="009B2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C4" w:rsidRPr="002D2AF8" w:rsidP="00156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MSS407008 Capture learning from daily activities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9B21C4" w:rsidP="00156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10F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2F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245"/>
  </w:style>
  <w:style w:type="character" w:customStyle="1" w:styleId="Heading1Char">
    <w:name w:val="Heading 1 Char"/>
    <w:basedOn w:val="DefaultParagraphFont"/>
    <w:link w:val="Heading1"/>
    <w:rsid w:val="00156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2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245"/>
    <w:rPr>
      <w:b/>
      <w:spacing w:val="0"/>
    </w:rPr>
  </w:style>
  <w:style w:type="paragraph" w:customStyle="1" w:styleId="SuperHeading">
    <w:name w:val="SuperHeading"/>
    <w:basedOn w:val="Normal"/>
    <w:rsid w:val="00156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2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245"/>
    <w:rPr>
      <w:i/>
    </w:rPr>
  </w:style>
  <w:style w:type="paragraph" w:styleId="Caption">
    <w:name w:val="caption"/>
    <w:basedOn w:val="BodyText"/>
    <w:next w:val="Normal"/>
    <w:qFormat/>
    <w:rsid w:val="00156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245"/>
  </w:style>
  <w:style w:type="paragraph" w:styleId="TableofFigures">
    <w:name w:val="table of figures"/>
    <w:basedOn w:val="Normal"/>
    <w:next w:val="Normal"/>
    <w:semiHidden/>
    <w:rsid w:val="00156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2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245"/>
    <w:rPr>
      <w:rFonts w:ascii="Wingdings" w:hAnsi="Wingdings"/>
    </w:rPr>
  </w:style>
  <w:style w:type="paragraph" w:customStyle="1" w:styleId="TableHeading">
    <w:name w:val="Table Heading"/>
    <w:basedOn w:val="HeadingBase"/>
    <w:rsid w:val="00156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245"/>
    <w:rPr>
      <w:color w:val="0033CC"/>
      <w:u w:val="none"/>
    </w:rPr>
  </w:style>
  <w:style w:type="paragraph" w:customStyle="1" w:styleId="BodyTextRight">
    <w:name w:val="Body Text Right"/>
    <w:basedOn w:val="BodyText"/>
    <w:rsid w:val="00156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2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245"/>
    <w:rPr>
      <w:sz w:val="32"/>
    </w:rPr>
  </w:style>
  <w:style w:type="paragraph" w:customStyle="1" w:styleId="HeadingProcedure">
    <w:name w:val="Heading Procedure"/>
    <w:basedOn w:val="HeadingBase"/>
    <w:next w:val="Normal"/>
    <w:rsid w:val="00156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245"/>
    <w:pPr>
      <w:spacing w:before="60" w:after="60"/>
    </w:pPr>
  </w:style>
  <w:style w:type="paragraph" w:styleId="ListContinue">
    <w:name w:val="List Continue"/>
    <w:basedOn w:val="List"/>
    <w:rsid w:val="00156245"/>
    <w:pPr>
      <w:ind w:firstLine="0"/>
    </w:pPr>
  </w:style>
  <w:style w:type="paragraph" w:customStyle="1" w:styleId="ListNote">
    <w:name w:val="List Note"/>
    <w:basedOn w:val="List"/>
    <w:rsid w:val="00156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245"/>
    <w:rPr>
      <w:rFonts w:ascii="Courier New" w:hAnsi="Courier New"/>
    </w:rPr>
  </w:style>
  <w:style w:type="paragraph" w:customStyle="1" w:styleId="NoteBullet">
    <w:name w:val="Note Bullet"/>
    <w:basedOn w:val="Note"/>
    <w:rsid w:val="00156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2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245"/>
    <w:rPr>
      <w:b/>
      <w:smallCaps/>
    </w:rPr>
  </w:style>
  <w:style w:type="paragraph" w:customStyle="1" w:styleId="TableListNumber">
    <w:name w:val="Table List Number"/>
    <w:basedOn w:val="ListNumber"/>
    <w:rsid w:val="00156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245"/>
    <w:pPr>
      <w:numPr>
        <w:numId w:val="8"/>
      </w:numPr>
    </w:pPr>
  </w:style>
  <w:style w:type="paragraph" w:customStyle="1" w:styleId="ListAlpha2">
    <w:name w:val="List Alpha 2"/>
    <w:basedOn w:val="List2"/>
    <w:rsid w:val="00156245"/>
    <w:pPr>
      <w:numPr>
        <w:numId w:val="7"/>
      </w:numPr>
    </w:pPr>
  </w:style>
  <w:style w:type="paragraph" w:styleId="List2">
    <w:name w:val="List 2"/>
    <w:basedOn w:val="BodyText"/>
    <w:rsid w:val="00156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2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2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245"/>
    <w:pPr>
      <w:numPr>
        <w:numId w:val="3"/>
      </w:numPr>
    </w:pPr>
  </w:style>
  <w:style w:type="paragraph" w:styleId="ListContinue2">
    <w:name w:val="List Continue 2"/>
    <w:basedOn w:val="List2"/>
    <w:rsid w:val="00156245"/>
    <w:pPr>
      <w:ind w:firstLine="0"/>
    </w:pPr>
  </w:style>
  <w:style w:type="paragraph" w:styleId="ListContinue3">
    <w:name w:val="List Continue 3"/>
    <w:basedOn w:val="List3"/>
    <w:rsid w:val="00156245"/>
    <w:pPr>
      <w:ind w:left="1021" w:firstLine="0"/>
    </w:pPr>
  </w:style>
  <w:style w:type="paragraph" w:styleId="ListContinue4">
    <w:name w:val="List Continue 4"/>
    <w:basedOn w:val="List4"/>
    <w:rsid w:val="00156245"/>
    <w:pPr>
      <w:ind w:firstLine="0"/>
    </w:pPr>
  </w:style>
  <w:style w:type="paragraph" w:styleId="ListContinue5">
    <w:name w:val="List Continue 5"/>
    <w:basedOn w:val="List5"/>
    <w:rsid w:val="00156245"/>
    <w:pPr>
      <w:ind w:firstLine="0"/>
    </w:pPr>
  </w:style>
  <w:style w:type="paragraph" w:styleId="ListNumber3">
    <w:name w:val="List Number 3"/>
    <w:basedOn w:val="List3"/>
    <w:rsid w:val="00156245"/>
    <w:pPr>
      <w:numPr>
        <w:numId w:val="4"/>
      </w:numPr>
    </w:pPr>
  </w:style>
  <w:style w:type="paragraph" w:styleId="ListNumber4">
    <w:name w:val="List Number 4"/>
    <w:basedOn w:val="List4"/>
    <w:rsid w:val="00156245"/>
    <w:pPr>
      <w:numPr>
        <w:numId w:val="5"/>
      </w:numPr>
    </w:pPr>
  </w:style>
  <w:style w:type="paragraph" w:styleId="ListNumber5">
    <w:name w:val="List Number 5"/>
    <w:basedOn w:val="List5"/>
    <w:rsid w:val="00156245"/>
    <w:pPr>
      <w:numPr>
        <w:numId w:val="6"/>
      </w:numPr>
    </w:pPr>
  </w:style>
  <w:style w:type="paragraph" w:styleId="BlockText">
    <w:name w:val="Block Text"/>
    <w:basedOn w:val="Normal"/>
    <w:rsid w:val="00156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245"/>
    <w:rPr>
      <w:sz w:val="16"/>
      <w:vertAlign w:val="superscript"/>
    </w:rPr>
  </w:style>
  <w:style w:type="character" w:customStyle="1" w:styleId="Symbols">
    <w:name w:val="Symbols"/>
    <w:basedOn w:val="DefaultParagraphFont"/>
    <w:rsid w:val="00156245"/>
    <w:rPr>
      <w:rFonts w:ascii="Symbol" w:hAnsi="Symbol"/>
    </w:rPr>
  </w:style>
  <w:style w:type="character" w:customStyle="1" w:styleId="MenuOptions">
    <w:name w:val="Menu Options"/>
    <w:basedOn w:val="DefaultParagraphFont"/>
    <w:rsid w:val="00156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245"/>
    <w:rPr>
      <w:b/>
    </w:rPr>
  </w:style>
  <w:style w:type="character" w:customStyle="1" w:styleId="Underlined">
    <w:name w:val="Underlined"/>
    <w:basedOn w:val="DefaultParagraphFont"/>
    <w:rsid w:val="00156245"/>
    <w:rPr>
      <w:u w:val="single"/>
    </w:rPr>
  </w:style>
  <w:style w:type="paragraph" w:customStyle="1" w:styleId="TableBodyTextRight">
    <w:name w:val="Table Body Text Right"/>
    <w:basedOn w:val="TableBodyText"/>
    <w:rsid w:val="00156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245"/>
    <w:rPr>
      <w:sz w:val="18"/>
    </w:rPr>
  </w:style>
  <w:style w:type="paragraph" w:customStyle="1" w:styleId="BodySmallRight">
    <w:name w:val="Body Small Right"/>
    <w:basedOn w:val="BodyTextRight"/>
    <w:rsid w:val="00156245"/>
    <w:rPr>
      <w:sz w:val="18"/>
      <w:szCs w:val="18"/>
    </w:rPr>
  </w:style>
  <w:style w:type="paragraph" w:customStyle="1" w:styleId="MarginEdition">
    <w:name w:val="Margin Edition"/>
    <w:basedOn w:val="MarginNote"/>
    <w:rsid w:val="00156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245"/>
    <w:rPr>
      <w:sz w:val="2"/>
      <w:szCs w:val="2"/>
    </w:rPr>
  </w:style>
  <w:style w:type="character" w:customStyle="1" w:styleId="Small">
    <w:name w:val="Small"/>
    <w:basedOn w:val="DefaultParagraphFont"/>
    <w:rsid w:val="00156245"/>
    <w:rPr>
      <w:sz w:val="16"/>
    </w:rPr>
  </w:style>
  <w:style w:type="paragraph" w:customStyle="1" w:styleId="WideTable">
    <w:name w:val="Wide Table"/>
    <w:basedOn w:val="Normal"/>
    <w:rsid w:val="00156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245"/>
  </w:style>
  <w:style w:type="paragraph" w:styleId="Quote">
    <w:name w:val="Quote"/>
    <w:basedOn w:val="Heading1"/>
    <w:link w:val="QuoteChar"/>
    <w:qFormat/>
    <w:rsid w:val="00156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245"/>
    <w:pPr>
      <w:pageBreakBefore/>
    </w:pPr>
  </w:style>
  <w:style w:type="paragraph" w:customStyle="1" w:styleId="Border">
    <w:name w:val="Border"/>
    <w:basedOn w:val="Normal"/>
    <w:qFormat/>
    <w:rsid w:val="00156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245"/>
    <w:rPr>
      <w:u w:val="single"/>
    </w:rPr>
  </w:style>
  <w:style w:type="character" w:customStyle="1" w:styleId="BoldandItalics">
    <w:name w:val="Bold and Italics"/>
    <w:qFormat/>
    <w:rsid w:val="00156245"/>
    <w:rPr>
      <w:b/>
      <w:i/>
      <w:u w:val="none"/>
    </w:rPr>
  </w:style>
  <w:style w:type="paragraph" w:styleId="BalloonText">
    <w:name w:val="Balloon Text"/>
    <w:basedOn w:val="Normal"/>
    <w:link w:val="BalloonTextChar"/>
    <w:rsid w:val="00156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245"/>
    <w:pPr>
      <w:spacing w:before="0" w:after="0"/>
    </w:pPr>
  </w:style>
  <w:style w:type="paragraph" w:customStyle="1" w:styleId="BodyTextBold">
    <w:name w:val="Body Text Bold"/>
    <w:basedOn w:val="BodyText"/>
    <w:qFormat/>
    <w:rsid w:val="00156245"/>
    <w:rPr>
      <w:b/>
    </w:rPr>
  </w:style>
  <w:style w:type="character" w:styleId="Hyperlink">
    <w:name w:val="Hyperlink"/>
    <w:basedOn w:val="DefaultParagraphFont"/>
    <w:uiPriority w:val="99"/>
    <w:unhideWhenUsed/>
    <w:rsid w:val="009B2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4442</Characters>
  <Application>Microsoft Office Word</Application>
  <DocSecurity>0</DocSecurity>
  <Lines>233</Lines>
  <Paragraphs>131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MSS407008 Capture learning from daily activities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2022-04-05T04:50:00Z</dcterms:created>
  <dcterms:modified xsi:type="dcterms:W3CDTF">2022-04-05T04:50:00Z</dcterms:modified>
</cp:coreProperties>
</file>