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E2F" w:rsidP="00633E2F">
      <w:pPr>
        <w:pStyle w:val="Title"/>
      </w:pPr>
      <w:r>
        <w:fldChar w:fldCharType="begin"/>
      </w:r>
      <w:r>
        <w:instrText xml:space="preserve"> TITLE   \* MERGEFORMAT </w:instrText>
      </w:r>
      <w:r>
        <w:fldChar w:fldCharType="separate"/>
      </w:r>
      <w:r>
        <w:t>MSS405064 Determine and establish information collection requirements and processes</w:t>
      </w:r>
      <w:r>
        <w:fldChar w:fldCharType="end"/>
      </w:r>
    </w:p>
    <w:p w:rsidR="00633E2F" w:rsidP="00633E2F">
      <w:pPr>
        <w:pStyle w:val="Version"/>
        <w:sectPr w:rsidSect="00990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1CC" w:rsidP="009901CC">
      <w:pPr>
        <w:pStyle w:val="SuperHeading"/>
      </w:pPr>
      <w:r w:rsidRPr="009901CC">
        <w:t>MSS405064 Determine and establish information collection requirements and processes</w:t>
      </w:r>
    </w:p>
    <w:p w:rsidR="00000000" w:rsidRPr="009901CC" w:rsidP="009901CC">
      <w:pPr>
        <w:pStyle w:val="Heading1"/>
      </w:pPr>
      <w:bookmarkStart w:id="1" w:name="O_1033922"/>
      <w:bookmarkEnd w:id="1"/>
      <w:r w:rsidRPr="009901CC">
        <w:t>Modification History</w:t>
      </w:r>
    </w:p>
    <w:p w:rsidR="00000000" w:rsidRPr="009901CC" w:rsidP="00633E2F">
      <w:pPr>
        <w:pStyle w:val="BodyText"/>
      </w:pPr>
      <w:r w:rsidRPr="009901CC">
        <w:t>Release 1. Unit code changed. Application changed. Performance criteria changed. Range of conditions removed. Foundation skills information added. Assessment requirements changed. Supersedes and is equivalent to MSS405061 Determine and establish informatio</w:t>
      </w:r>
      <w:r w:rsidRPr="009901CC">
        <w:t>n collection requirements and processes.</w:t>
      </w:r>
    </w:p>
    <w:p w:rsidR="00000000" w:rsidRPr="009901CC" w:rsidP="009901CC">
      <w:pPr>
        <w:pStyle w:val="Heading1"/>
      </w:pPr>
      <w:bookmarkStart w:id="2" w:name="O_1033923"/>
      <w:bookmarkEnd w:id="2"/>
      <w:r w:rsidRPr="009901CC">
        <w:t>Application</w:t>
      </w:r>
    </w:p>
    <w:p w:rsidR="00000000" w:rsidRPr="009901CC" w:rsidP="00633E2F">
      <w:pPr>
        <w:pStyle w:val="BodyText"/>
      </w:pPr>
      <w:r w:rsidRPr="009901CC">
        <w:t xml:space="preserve">This unit describes the skills and knowledge required to determine what information is needed to support decision making in a competitive systems and practices environment and then to </w:t>
      </w:r>
      <w:r w:rsidRPr="009901CC">
        <w:t>set about establishing required information collection systems. This would usually be done as part of a team and would require consultation with all key stakeholders.</w:t>
      </w:r>
    </w:p>
    <w:p w:rsidR="00000000" w:rsidRPr="009901CC" w:rsidP="00633E2F">
      <w:pPr>
        <w:pStyle w:val="BodyText"/>
      </w:pPr>
      <w:r w:rsidRPr="009901CC">
        <w:t>This unit covers the determination of data needs and collection methods for an organisati</w:t>
      </w:r>
      <w:r w:rsidRPr="009901CC">
        <w:t>on or specific plant or process. This will typically be done in liaison with a wide range of people, each of whom will have their own specific information requirements. This will need to be balanced and interpreted into a workable set of data to be collect</w:t>
      </w:r>
      <w:r w:rsidRPr="009901CC">
        <w:t>ed.</w:t>
      </w:r>
    </w:p>
    <w:p w:rsidR="00000000" w:rsidRPr="009901CC" w:rsidP="00633E2F">
      <w:pPr>
        <w:pStyle w:val="BodyText"/>
      </w:pPr>
      <w:r w:rsidRPr="009901CC">
        <w:t>This unit is primarily focused on those decisions which are non-routine and so need specific collection of data, or for those decisions which are routine, the establishment of a routine data collection protocol to allow for the decisions to be made bas</w:t>
      </w:r>
      <w:r w:rsidRPr="009901CC">
        <w:t>ed on appropriate, reliable data.</w:t>
      </w:r>
    </w:p>
    <w:p w:rsidR="00000000" w:rsidRPr="009901CC" w:rsidP="00633E2F">
      <w:pPr>
        <w:pStyle w:val="BodyText"/>
      </w:pPr>
      <w:r w:rsidRPr="009901CC">
        <w:t>No licensing or certification requirements exist at the time of publication. Relevant legislation, industry standards and codes of practice within Australia must be applied.</w:t>
      </w:r>
    </w:p>
    <w:p w:rsidR="00000000" w:rsidRPr="009901CC" w:rsidP="009901CC">
      <w:pPr>
        <w:pStyle w:val="Heading1"/>
      </w:pPr>
      <w:bookmarkStart w:id="3" w:name="O_1033924"/>
      <w:bookmarkEnd w:id="3"/>
      <w:r w:rsidRPr="009901CC">
        <w:t>Pre-requisite Unit</w:t>
      </w:r>
    </w:p>
    <w:p w:rsidR="00000000" w:rsidRPr="009901CC" w:rsidP="00633E2F">
      <w:pPr>
        <w:pStyle w:val="BodyText"/>
      </w:pPr>
      <w:r w:rsidRPr="009901CC">
        <w:t>Nil.</w:t>
      </w:r>
    </w:p>
    <w:p w:rsidR="00000000" w:rsidRPr="009901CC" w:rsidP="009901CC">
      <w:pPr>
        <w:pStyle w:val="Heading1"/>
      </w:pPr>
      <w:bookmarkStart w:id="4" w:name="O_1033925"/>
      <w:bookmarkEnd w:id="4"/>
      <w:r w:rsidRPr="009901CC">
        <w:t>Competency Field</w:t>
      </w:r>
    </w:p>
    <w:p w:rsidR="00000000" w:rsidRPr="009901CC" w:rsidP="00633E2F">
      <w:pPr>
        <w:pStyle w:val="BodyText"/>
      </w:pPr>
      <w:r w:rsidRPr="009901CC">
        <w:t>Competitive systems and practices</w:t>
      </w:r>
    </w:p>
    <w:p w:rsidR="00000000" w:rsidRPr="009901CC" w:rsidP="009901CC">
      <w:pPr>
        <w:pStyle w:val="Heading1"/>
      </w:pPr>
      <w:bookmarkStart w:id="5" w:name="O_1033926"/>
      <w:bookmarkEnd w:id="5"/>
      <w:r w:rsidRPr="009901CC">
        <w:t>Unit Sector</w:t>
      </w:r>
    </w:p>
    <w:p w:rsidR="00000000" w:rsidRPr="009901CC" w:rsidP="009901CC">
      <w:pPr>
        <w:pStyle w:val="Heading1"/>
      </w:pPr>
      <w:bookmarkStart w:id="6" w:name="O_1033927"/>
      <w:bookmarkEnd w:id="6"/>
      <w:r w:rsidRPr="009901CC">
        <w:t>Elements and Performance Criteria</w:t>
      </w:r>
    </w:p>
    <w:tbl>
      <w:tblPr>
        <w:tblW w:w="0" w:type="auto"/>
        <w:tblCellMar>
          <w:left w:w="62" w:type="dxa"/>
          <w:right w:w="62" w:type="dxa"/>
        </w:tblCellMar>
        <w:tblLook w:val="0000"/>
      </w:tblPr>
      <w:tblGrid>
        <w:gridCol w:w="2704"/>
        <w:gridCol w:w="673"/>
        <w:gridCol w:w="5819"/>
      </w:tblGrid>
      <w:tr w:rsidTr="00633E2F">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1CC" w:rsidP="009901CC">
            <w:pPr>
              <w:pStyle w:val="BodyText"/>
            </w:pPr>
            <w:r w:rsidRPr="009901CC">
              <w:rPr>
                <w:rStyle w:val="SpecialBold"/>
              </w:rPr>
              <w:t>Elements</w:t>
            </w:r>
          </w:p>
          <w:p w:rsidR="00000000" w:rsidRPr="009901CC" w:rsidP="009901CC">
            <w:pPr>
              <w:pStyle w:val="BodyText"/>
            </w:pPr>
            <w:r w:rsidRPr="009901CC">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1CC" w:rsidP="009901CC">
            <w:pPr>
              <w:pStyle w:val="BodyText"/>
            </w:pPr>
            <w:r w:rsidRPr="009901CC">
              <w:rPr>
                <w:rStyle w:val="SpecialBold"/>
              </w:rPr>
              <w:t>Performance Criteria</w:t>
            </w:r>
          </w:p>
          <w:p w:rsidR="00000000" w:rsidP="009901CC">
            <w:pPr>
              <w:pStyle w:val="BodyText"/>
              <w:rPr>
                <w:lang w:val="en-NZ"/>
              </w:rPr>
            </w:pPr>
            <w:r w:rsidRPr="009901CC">
              <w:t>Performance criteria describe the pe</w:t>
            </w:r>
            <w:r w:rsidRPr="009901CC">
              <w:t>rformance needed to demonstrate achievement of the element.</w:t>
            </w:r>
          </w:p>
        </w:tc>
      </w:tr>
      <w:tr w:rsidTr="00633E2F">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 Analyse decisions to be made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Identify personnel to be included in the analysis process</w:t>
            </w:r>
          </w:p>
        </w:tc>
      </w:tr>
      <w:tr w:rsidTr="00633E2F">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the consequences of the decisions in liaison with personnel</w:t>
            </w:r>
          </w:p>
        </w:tc>
      </w:tr>
      <w:tr w:rsidTr="00633E2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the variables which can be controlled</w:t>
            </w:r>
          </w:p>
        </w:tc>
      </w:tr>
      <w:tr w:rsidTr="00633E2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the variables which cannot be controlled</w:t>
            </w:r>
          </w:p>
        </w:tc>
      </w:tr>
      <w:tr w:rsidTr="00633E2F">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the consequences of a change in these variables in liaison with affected personnel</w:t>
            </w:r>
          </w:p>
        </w:tc>
      </w:tr>
      <w:tr w:rsidTr="00633E2F">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 Define factors that cause variables to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w:t>
            </w:r>
            <w:r w:rsidRPr="009901C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Identify factors which can be controlled</w:t>
            </w:r>
          </w:p>
        </w:tc>
      </w:tr>
      <w:tr w:rsidTr="00633E2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Identify factors which are not able to be controlled</w:t>
            </w:r>
          </w:p>
        </w:tc>
      </w:tr>
      <w:tr w:rsidTr="00633E2F">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Identify means of measuring these factors, or indicators for the values of these factors</w:t>
            </w:r>
          </w:p>
        </w:tc>
      </w:tr>
      <w:tr w:rsidTr="00633E2F">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Compile a list of measurements or indicators required</w:t>
            </w:r>
          </w:p>
        </w:tc>
      </w:tr>
      <w:tr w:rsidTr="00633E2F">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Communicate with team members and involve them in development of factors and changes to ensure awareness and facilitate learning</w:t>
            </w:r>
          </w:p>
        </w:tc>
      </w:tr>
      <w:tr w:rsidTr="00633E2F">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3. Develop data collection protocols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methods of making measurements</w:t>
            </w:r>
          </w:p>
        </w:tc>
      </w:tr>
      <w:tr w:rsidTr="00633E2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methods of quantifying indicators</w:t>
            </w:r>
          </w:p>
        </w:tc>
      </w:tr>
      <w:tr w:rsidTr="00633E2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Calculate the cost-benefit of data collection method</w:t>
            </w:r>
          </w:p>
        </w:tc>
      </w:tr>
      <w:tr w:rsidTr="00633E2F">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 Develop systems to produce required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Identify user of information and their needs and abilities</w:t>
            </w:r>
          </w:p>
        </w:tc>
      </w:tr>
      <w:tr w:rsidTr="00633E2F">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data processing needs to produce required information</w:t>
            </w:r>
          </w:p>
        </w:tc>
      </w:tr>
      <w:tr w:rsidTr="00633E2F">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information distribution channels</w:t>
            </w:r>
          </w:p>
        </w:tc>
      </w:tr>
      <w:tr w:rsidTr="00633E2F">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Determine skill development need for recipients of information</w:t>
            </w:r>
          </w:p>
        </w:tc>
      </w:tr>
      <w:tr w:rsidTr="00633E2F">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Implement systems to produce information</w:t>
            </w:r>
          </w:p>
        </w:tc>
      </w:tr>
      <w:tr w:rsidTr="00633E2F">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1CC">
            <w:pPr>
              <w:pStyle w:val="BodyText"/>
              <w:rPr>
                <w:lang w:val="en-NZ"/>
              </w:rPr>
            </w:pPr>
            <w:r w:rsidRPr="009901CC">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1CC" w:rsidP="009901CC">
            <w:pPr>
              <w:pStyle w:val="BodyText"/>
            </w:pPr>
            <w:r w:rsidRPr="009901CC">
              <w:t>Monitor implementation and adjust to produce required information</w:t>
            </w:r>
          </w:p>
        </w:tc>
      </w:tr>
    </w:tbl>
    <w:p w:rsidR="00000000" w:rsidRPr="009901CC" w:rsidP="009901CC">
      <w:pPr>
        <w:pStyle w:val="BodyText"/>
      </w:pPr>
    </w:p>
    <w:p w:rsidR="00000000" w:rsidRPr="009901CC" w:rsidP="009901CC">
      <w:pPr>
        <w:pStyle w:val="AllowPageBreak"/>
      </w:pPr>
    </w:p>
    <w:p w:rsidR="00000000" w:rsidRPr="009901CC" w:rsidP="009901CC">
      <w:pPr>
        <w:pStyle w:val="Heading1"/>
      </w:pPr>
      <w:bookmarkStart w:id="7" w:name="O_1033928"/>
      <w:bookmarkEnd w:id="7"/>
      <w:r w:rsidRPr="009901CC">
        <w:t>Foundation Skills</w:t>
      </w:r>
    </w:p>
    <w:p w:rsidR="00000000" w:rsidRPr="009901CC" w:rsidP="00633E2F">
      <w:pPr>
        <w:pStyle w:val="BodyText"/>
      </w:pPr>
      <w:r w:rsidRPr="009901CC">
        <w:t>Foundation skills essential to performance are explicit in the performance criteria of this unit of competency.</w:t>
      </w:r>
    </w:p>
    <w:p w:rsidR="00000000" w:rsidRPr="009901CC" w:rsidP="009901CC">
      <w:pPr>
        <w:pStyle w:val="Heading1"/>
      </w:pPr>
      <w:bookmarkStart w:id="8" w:name="O_1033929"/>
      <w:bookmarkEnd w:id="8"/>
      <w:r w:rsidRPr="009901CC">
        <w:t>Range of Conditions</w:t>
      </w:r>
    </w:p>
    <w:p w:rsidR="00000000" w:rsidRPr="009901CC" w:rsidP="009901CC">
      <w:pPr>
        <w:pStyle w:val="Heading1"/>
      </w:pPr>
      <w:bookmarkStart w:id="9" w:name="O_1033930"/>
      <w:bookmarkEnd w:id="9"/>
      <w:r w:rsidRPr="009901CC">
        <w:t>Unit Mapping Information</w:t>
      </w:r>
    </w:p>
    <w:p w:rsidR="00000000" w:rsidRPr="009901CC" w:rsidP="00633E2F">
      <w:pPr>
        <w:pStyle w:val="BodyText"/>
      </w:pPr>
      <w:r w:rsidRPr="009901CC">
        <w:t>Supersedes and is equivalent to MSS405061 Determine and establish information collection requirements and processes.</w:t>
      </w:r>
    </w:p>
    <w:p w:rsidR="00000000" w:rsidRPr="009901CC" w:rsidP="009901CC">
      <w:pPr>
        <w:pStyle w:val="Heading1"/>
      </w:pPr>
      <w:bookmarkStart w:id="10" w:name="O_1033937"/>
      <w:bookmarkEnd w:id="10"/>
      <w:r w:rsidRPr="009901CC">
        <w:t>Links</w:t>
      </w:r>
    </w:p>
    <w:p w:rsidR="00000000" w:rsidRPr="009901CC" w:rsidP="00633E2F">
      <w:pPr>
        <w:pStyle w:val="BodyText"/>
      </w:pPr>
      <w:r w:rsidRPr="009901CC">
        <w:t>The MSS Sustainability Companion Volume Implementation Guides are avail</w:t>
      </w:r>
      <w:r w:rsidRPr="009901CC">
        <w:t xml:space="preserve">able from VETNet: - </w:t>
      </w:r>
      <w:r>
        <w:fldChar w:fldCharType="begin"/>
      </w:r>
      <w:r>
        <w:instrText xml:space="preserve"> HYPERLINK "https://vetnet.gov.au/Pages/TrainingDocs.aspx?q=5b04f318-804f-4dc0-9463-c3fb9a3fe998" </w:instrText>
      </w:r>
      <w:r>
        <w:fldChar w:fldCharType="separate"/>
      </w:r>
      <w:r w:rsidRPr="003247D3">
        <w:rPr>
          <w:rStyle w:val="Hyperlink"/>
        </w:rPr>
        <w:t>https://vetnet.gov.au/Pages/TrainingDocs.aspx?q=5b04f318-804f-4dc0-9463-c3fb9a3fe998</w:t>
      </w:r>
      <w:r>
        <w:fldChar w:fldCharType="end"/>
      </w:r>
    </w:p>
    <w:p w:rsidR="00000000" w:rsidRPr="009901CC" w:rsidP="009901CC"/>
    <w:sectPr w:rsidSect="009901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CC" w:rsidRPr="00633E2F" w:rsidP="00633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2F" w:rsidP="00990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E2F" w:rsidP="009901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3E2F" w:rsidP="00990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1CC" w:rsidRPr="00633E2F" w:rsidP="00633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2F" w:rsidRPr="002D2AF8" w:rsidP="009901CC">
    <w:pPr>
      <w:pStyle w:val="Header"/>
      <w:framePr w:wrap="around"/>
    </w:pPr>
    <w:r>
      <w:fldChar w:fldCharType="begin"/>
    </w:r>
    <w:r>
      <w:instrText xml:space="preserve"> TITLE   \* MERGEFORMAT </w:instrText>
    </w:r>
    <w:r>
      <w:fldChar w:fldCharType="separate"/>
    </w:r>
    <w:r>
      <w:t>MSS405064 Determine and establish information collection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33E2F" w:rsidP="00990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1CC"/>
    <w:pPr>
      <w:spacing w:before="360" w:after="60"/>
      <w:outlineLvl w:val="0"/>
    </w:pPr>
    <w:rPr>
      <w:sz w:val="32"/>
    </w:rPr>
  </w:style>
  <w:style w:type="paragraph" w:styleId="Heading2">
    <w:name w:val="heading 2"/>
    <w:basedOn w:val="HeadingBase"/>
    <w:next w:val="BodyText"/>
    <w:link w:val="Heading2Char"/>
    <w:qFormat/>
    <w:rsid w:val="009901CC"/>
    <w:pPr>
      <w:keepLines/>
      <w:spacing w:before="240" w:after="120"/>
      <w:outlineLvl w:val="1"/>
    </w:pPr>
    <w:rPr>
      <w:sz w:val="28"/>
      <w:szCs w:val="40"/>
    </w:rPr>
  </w:style>
  <w:style w:type="paragraph" w:styleId="Heading3">
    <w:name w:val="heading 3"/>
    <w:basedOn w:val="HeadingBase"/>
    <w:next w:val="BodyText"/>
    <w:link w:val="Heading3Char"/>
    <w:qFormat/>
    <w:rsid w:val="009901CC"/>
    <w:pPr>
      <w:spacing w:before="180" w:after="120"/>
      <w:outlineLvl w:val="2"/>
    </w:pPr>
    <w:rPr>
      <w:spacing w:val="-10"/>
      <w:kern w:val="32"/>
    </w:rPr>
  </w:style>
  <w:style w:type="paragraph" w:styleId="Heading4">
    <w:name w:val="heading 4"/>
    <w:basedOn w:val="HeadingBase"/>
    <w:next w:val="BodyText"/>
    <w:link w:val="Heading4Char"/>
    <w:qFormat/>
    <w:rsid w:val="009901CC"/>
    <w:pPr>
      <w:spacing w:before="160" w:after="120"/>
      <w:outlineLvl w:val="3"/>
    </w:pPr>
    <w:rPr>
      <w:sz w:val="22"/>
    </w:rPr>
  </w:style>
  <w:style w:type="paragraph" w:styleId="Heading5">
    <w:name w:val="heading 5"/>
    <w:basedOn w:val="HeadingBase"/>
    <w:next w:val="Normal"/>
    <w:link w:val="Heading5Char"/>
    <w:qFormat/>
    <w:rsid w:val="009901CC"/>
    <w:pPr>
      <w:spacing w:before="80"/>
      <w:outlineLvl w:val="4"/>
    </w:pPr>
    <w:rPr>
      <w:color w:val="918585"/>
      <w:sz w:val="20"/>
    </w:rPr>
  </w:style>
  <w:style w:type="paragraph" w:styleId="Heading6">
    <w:name w:val="heading 6"/>
    <w:basedOn w:val="HeadingBase"/>
    <w:next w:val="Normal"/>
    <w:link w:val="Heading6Char"/>
    <w:qFormat/>
    <w:rsid w:val="009901CC"/>
    <w:pPr>
      <w:spacing w:before="60"/>
      <w:outlineLvl w:val="5"/>
    </w:pPr>
    <w:rPr>
      <w:color w:val="918585"/>
      <w:sz w:val="20"/>
    </w:rPr>
  </w:style>
  <w:style w:type="paragraph" w:styleId="Heading7">
    <w:name w:val="heading 7"/>
    <w:basedOn w:val="Normal"/>
    <w:next w:val="Normal"/>
    <w:link w:val="Heading7Char"/>
    <w:qFormat/>
    <w:rsid w:val="009901CC"/>
    <w:pPr>
      <w:ind w:left="720"/>
      <w:outlineLvl w:val="6"/>
    </w:pPr>
    <w:rPr>
      <w:i/>
    </w:rPr>
  </w:style>
  <w:style w:type="paragraph" w:styleId="Heading8">
    <w:name w:val="heading 8"/>
    <w:basedOn w:val="Normal"/>
    <w:next w:val="Normal"/>
    <w:link w:val="Heading8Char"/>
    <w:qFormat/>
    <w:rsid w:val="009901CC"/>
    <w:pPr>
      <w:ind w:left="720"/>
      <w:outlineLvl w:val="7"/>
    </w:pPr>
    <w:rPr>
      <w:i/>
    </w:rPr>
  </w:style>
  <w:style w:type="paragraph" w:styleId="Heading9">
    <w:name w:val="heading 9"/>
    <w:basedOn w:val="Normal"/>
    <w:next w:val="Normal"/>
    <w:link w:val="Heading9Char"/>
    <w:qFormat/>
    <w:rsid w:val="009901CC"/>
    <w:pPr>
      <w:ind w:left="720"/>
      <w:outlineLvl w:val="8"/>
    </w:pPr>
    <w:rPr>
      <w:i/>
    </w:rPr>
  </w:style>
  <w:style w:type="character" w:default="1" w:styleId="DefaultParagraphFont">
    <w:name w:val="Default Paragraph Font"/>
    <w:uiPriority w:val="1"/>
    <w:unhideWhenUsed/>
    <w:rsid w:val="00990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1CC"/>
  </w:style>
  <w:style w:type="character" w:customStyle="1" w:styleId="Heading1Char">
    <w:name w:val="Heading 1 Char"/>
    <w:basedOn w:val="DefaultParagraphFont"/>
    <w:link w:val="Heading1"/>
    <w:rsid w:val="009901CC"/>
    <w:rPr>
      <w:rFonts w:ascii="Times New Roman" w:eastAsia="Times New Roman" w:hAnsi="Times New Roman" w:cs="Times New Roman"/>
      <w:b/>
      <w:sz w:val="32"/>
      <w:szCs w:val="20"/>
      <w:lang w:eastAsia="en-US"/>
    </w:rPr>
  </w:style>
  <w:style w:type="paragraph" w:styleId="BodyText">
    <w:name w:val="Body Text"/>
    <w:basedOn w:val="Normal"/>
    <w:link w:val="BodyTextChar"/>
    <w:rsid w:val="00990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1CC"/>
    <w:rPr>
      <w:rFonts w:ascii="Times New Roman" w:eastAsia="Times New Roman" w:hAnsi="Times New Roman" w:cs="Times New Roman"/>
      <w:sz w:val="24"/>
      <w:lang w:eastAsia="en-US"/>
    </w:rPr>
  </w:style>
  <w:style w:type="character" w:customStyle="1" w:styleId="SpecialBold">
    <w:name w:val="Special Bold"/>
    <w:basedOn w:val="DefaultParagraphFont"/>
    <w:rsid w:val="009901CC"/>
    <w:rPr>
      <w:b/>
      <w:spacing w:val="0"/>
    </w:rPr>
  </w:style>
  <w:style w:type="paragraph" w:customStyle="1" w:styleId="SuperHeading">
    <w:name w:val="SuperHeading"/>
    <w:basedOn w:val="Normal"/>
    <w:rsid w:val="009901CC"/>
    <w:pPr>
      <w:spacing w:before="240" w:after="120"/>
      <w:outlineLvl w:val="0"/>
    </w:pPr>
    <w:rPr>
      <w:rFonts w:ascii="Times New Roman" w:hAnsi="Times New Roman"/>
      <w:b/>
      <w:sz w:val="32"/>
    </w:rPr>
  </w:style>
  <w:style w:type="paragraph" w:customStyle="1" w:styleId="AllowPageBreak">
    <w:name w:val="AllowPageBreak"/>
    <w:rsid w:val="00990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1CC"/>
    <w:rPr>
      <w:rFonts w:ascii="Courier New" w:eastAsia="Times New Roman" w:hAnsi="Courier New" w:cs="Times New Roman"/>
      <w:i/>
      <w:szCs w:val="20"/>
      <w:lang w:eastAsia="en-US"/>
    </w:rPr>
  </w:style>
  <w:style w:type="paragraph" w:customStyle="1" w:styleId="HeadingBase">
    <w:name w:val="Heading Base"/>
    <w:rsid w:val="00990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1CC"/>
    <w:pPr>
      <w:tabs>
        <w:tab w:val="right" w:leader="dot" w:pos="9072"/>
      </w:tabs>
      <w:ind w:left="567"/>
    </w:pPr>
    <w:rPr>
      <w:szCs w:val="22"/>
    </w:rPr>
  </w:style>
  <w:style w:type="paragraph" w:customStyle="1" w:styleId="TOCBase">
    <w:name w:val="TOC Base"/>
    <w:rsid w:val="00990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1CC"/>
    <w:pPr>
      <w:tabs>
        <w:tab w:val="right" w:leader="dot" w:pos="9072"/>
      </w:tabs>
      <w:spacing w:before="40" w:after="40"/>
      <w:ind w:left="284"/>
    </w:pPr>
    <w:rPr>
      <w:rFonts w:ascii="Times New Roman" w:hAnsi="Times New Roman"/>
    </w:rPr>
  </w:style>
  <w:style w:type="paragraph" w:styleId="TOC1">
    <w:name w:val="toc 1"/>
    <w:basedOn w:val="TOCBase"/>
    <w:next w:val="Normal"/>
    <w:rsid w:val="00990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1CC"/>
    <w:rPr>
      <w:rFonts w:ascii="Times New Roman" w:eastAsia="Times New Roman" w:hAnsi="Times New Roman" w:cs="Times New Roman"/>
      <w:sz w:val="16"/>
      <w:lang w:eastAsia="en-US"/>
    </w:rPr>
  </w:style>
  <w:style w:type="paragraph" w:styleId="Title">
    <w:name w:val="Title"/>
    <w:basedOn w:val="HeadingBase"/>
    <w:link w:val="TitleChar"/>
    <w:qFormat/>
    <w:rsid w:val="009901CC"/>
    <w:pPr>
      <w:spacing w:before="5040"/>
      <w:jc w:val="center"/>
    </w:pPr>
    <w:rPr>
      <w:sz w:val="48"/>
      <w:szCs w:val="72"/>
      <w:lang w:val="en-US"/>
    </w:rPr>
  </w:style>
  <w:style w:type="character" w:customStyle="1" w:styleId="TitleChar">
    <w:name w:val="Title Char"/>
    <w:basedOn w:val="DefaultParagraphFont"/>
    <w:link w:val="Title"/>
    <w:rsid w:val="00990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1CC"/>
    <w:pPr>
      <w:tabs>
        <w:tab w:val="left" w:pos="3600"/>
        <w:tab w:val="left" w:pos="3958"/>
      </w:tabs>
    </w:pPr>
  </w:style>
  <w:style w:type="paragraph" w:styleId="List">
    <w:name w:val="List"/>
    <w:basedOn w:val="BodyText"/>
    <w:next w:val="BodyText"/>
    <w:rsid w:val="009901CC"/>
    <w:pPr>
      <w:tabs>
        <w:tab w:val="left" w:pos="340"/>
      </w:tabs>
      <w:spacing w:before="60" w:after="60"/>
      <w:ind w:left="340" w:hanging="340"/>
    </w:pPr>
  </w:style>
  <w:style w:type="paragraph" w:styleId="ListBullet">
    <w:name w:val="List Bullet"/>
    <w:basedOn w:val="List"/>
    <w:rsid w:val="009901CC"/>
    <w:pPr>
      <w:numPr>
        <w:numId w:val="10"/>
      </w:numPr>
      <w:tabs>
        <w:tab w:val="clear" w:pos="340"/>
      </w:tabs>
      <w:spacing w:before="40" w:after="40"/>
    </w:pPr>
  </w:style>
  <w:style w:type="paragraph" w:customStyle="1" w:styleId="Note">
    <w:name w:val="Note"/>
    <w:basedOn w:val="BodyText"/>
    <w:rsid w:val="00990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1CC"/>
    <w:pPr>
      <w:framePr w:wrap="auto" w:hAnchor="text" w:y="6049"/>
    </w:pPr>
    <w:rPr>
      <w:color w:val="000000"/>
      <w:sz w:val="40"/>
    </w:rPr>
  </w:style>
  <w:style w:type="paragraph" w:customStyle="1" w:styleId="TOCTitle">
    <w:name w:val="TOCTitle"/>
    <w:basedOn w:val="Heading1"/>
    <w:rsid w:val="009901CC"/>
    <w:pPr>
      <w:spacing w:after="240"/>
      <w:jc w:val="center"/>
      <w:outlineLvl w:val="9"/>
    </w:pPr>
    <w:rPr>
      <w:caps/>
    </w:rPr>
  </w:style>
  <w:style w:type="paragraph" w:customStyle="1" w:styleId="Version">
    <w:name w:val="Version"/>
    <w:rsid w:val="00990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1CC"/>
    <w:pPr>
      <w:numPr>
        <w:numId w:val="11"/>
      </w:numPr>
      <w:tabs>
        <w:tab w:val="clear" w:pos="680"/>
      </w:tabs>
    </w:pPr>
  </w:style>
  <w:style w:type="paragraph" w:styleId="Index1">
    <w:name w:val="index 1"/>
    <w:basedOn w:val="Normal"/>
    <w:next w:val="Normal"/>
    <w:semiHidden/>
    <w:rsid w:val="009901CC"/>
    <w:pPr>
      <w:keepNext w:val="0"/>
      <w:tabs>
        <w:tab w:val="right" w:pos="4176"/>
      </w:tabs>
      <w:ind w:left="198" w:hanging="198"/>
    </w:pPr>
    <w:rPr>
      <w:rFonts w:ascii="Garamond" w:hAnsi="Garamond"/>
    </w:rPr>
  </w:style>
  <w:style w:type="paragraph" w:styleId="IndexHeading">
    <w:name w:val="index heading"/>
    <w:basedOn w:val="Normal"/>
    <w:next w:val="Index1"/>
    <w:semiHidden/>
    <w:rsid w:val="009901CC"/>
    <w:pPr>
      <w:spacing w:before="120" w:after="120"/>
    </w:pPr>
    <w:rPr>
      <w:rFonts w:ascii="Arial" w:hAnsi="Arial"/>
      <w:b/>
      <w:color w:val="918585"/>
      <w:sz w:val="24"/>
    </w:rPr>
  </w:style>
  <w:style w:type="paragraph" w:styleId="Header">
    <w:name w:val="header"/>
    <w:basedOn w:val="Normal"/>
    <w:link w:val="HeaderChar"/>
    <w:rsid w:val="00990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1CC"/>
    <w:rPr>
      <w:rFonts w:ascii="Times New Roman" w:eastAsia="Times New Roman" w:hAnsi="Times New Roman" w:cs="Times New Roman"/>
      <w:sz w:val="16"/>
      <w:szCs w:val="20"/>
      <w:lang w:val="en-GB" w:eastAsia="en-US"/>
    </w:rPr>
  </w:style>
  <w:style w:type="paragraph" w:customStyle="1" w:styleId="Chapter">
    <w:name w:val="Chapter"/>
    <w:basedOn w:val="Normal"/>
    <w:rsid w:val="009901CC"/>
    <w:pPr>
      <w:spacing w:before="240"/>
    </w:pPr>
    <w:rPr>
      <w:rFonts w:ascii="Times New Roman" w:hAnsi="Times New Roman"/>
      <w:smallCaps/>
      <w:spacing w:val="80"/>
      <w:sz w:val="28"/>
    </w:rPr>
  </w:style>
  <w:style w:type="paragraph" w:customStyle="1" w:styleId="InChapter">
    <w:name w:val="InChapter"/>
    <w:basedOn w:val="Heading3"/>
    <w:rsid w:val="009901CC"/>
    <w:pPr>
      <w:spacing w:after="240"/>
      <w:outlineLvl w:val="9"/>
    </w:pPr>
    <w:rPr>
      <w:noProof/>
    </w:rPr>
  </w:style>
  <w:style w:type="paragraph" w:styleId="Index2">
    <w:name w:val="index 2"/>
    <w:basedOn w:val="Normal"/>
    <w:next w:val="Normal"/>
    <w:semiHidden/>
    <w:rsid w:val="009901CC"/>
    <w:pPr>
      <w:tabs>
        <w:tab w:val="right" w:pos="4176"/>
      </w:tabs>
      <w:ind w:left="568" w:hanging="284"/>
    </w:pPr>
    <w:rPr>
      <w:rFonts w:ascii="Garamond" w:hAnsi="Garamond"/>
    </w:rPr>
  </w:style>
  <w:style w:type="paragraph" w:customStyle="1" w:styleId="Byline">
    <w:name w:val="Byline"/>
    <w:rsid w:val="00990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1CC"/>
    <w:pPr>
      <w:tabs>
        <w:tab w:val="clear" w:pos="3600"/>
        <w:tab w:val="clear" w:pos="3958"/>
      </w:tabs>
      <w:jc w:val="right"/>
    </w:pPr>
  </w:style>
  <w:style w:type="character" w:styleId="Emphasis">
    <w:name w:val="Emphasis"/>
    <w:basedOn w:val="DefaultParagraphFont"/>
    <w:qFormat/>
    <w:rsid w:val="009901CC"/>
    <w:rPr>
      <w:i/>
    </w:rPr>
  </w:style>
  <w:style w:type="paragraph" w:styleId="Caption">
    <w:name w:val="caption"/>
    <w:basedOn w:val="BodyText"/>
    <w:next w:val="Normal"/>
    <w:qFormat/>
    <w:rsid w:val="009901CC"/>
    <w:pPr>
      <w:framePr w:w="2268" w:hSpace="181" w:vSpace="181" w:wrap="around" w:vAnchor="text" w:hAnchor="page" w:x="1135" w:y="285" w:anchorLock="1"/>
    </w:pPr>
    <w:rPr>
      <w:i/>
    </w:rPr>
  </w:style>
  <w:style w:type="paragraph" w:customStyle="1" w:styleId="MiniTOCTitle">
    <w:name w:val="MiniTOCTitle"/>
    <w:basedOn w:val="Heading4"/>
    <w:rsid w:val="009901CC"/>
    <w:pPr>
      <w:spacing w:before="240"/>
      <w:outlineLvl w:val="9"/>
    </w:pPr>
    <w:rPr>
      <w:noProof/>
      <w:sz w:val="24"/>
    </w:rPr>
  </w:style>
  <w:style w:type="paragraph" w:customStyle="1" w:styleId="MiniTOCItem">
    <w:name w:val="MiniTOCItem"/>
    <w:basedOn w:val="ListBullet"/>
    <w:rsid w:val="009901CC"/>
    <w:pPr>
      <w:numPr>
        <w:numId w:val="0"/>
      </w:numPr>
      <w:tabs>
        <w:tab w:val="right" w:leader="dot" w:pos="6521"/>
      </w:tabs>
      <w:spacing w:before="0" w:after="0"/>
    </w:pPr>
  </w:style>
  <w:style w:type="paragraph" w:customStyle="1" w:styleId="TOFTitle">
    <w:name w:val="TOFTitle"/>
    <w:basedOn w:val="TOCTitle"/>
    <w:rsid w:val="009901CC"/>
  </w:style>
  <w:style w:type="paragraph" w:styleId="TableofFigures">
    <w:name w:val="table of figures"/>
    <w:basedOn w:val="Normal"/>
    <w:next w:val="Normal"/>
    <w:semiHidden/>
    <w:rsid w:val="009901CC"/>
    <w:pPr>
      <w:tabs>
        <w:tab w:val="right" w:leader="dot" w:pos="9072"/>
      </w:tabs>
      <w:ind w:left="970" w:hanging="403"/>
    </w:pPr>
    <w:rPr>
      <w:rFonts w:ascii="Times New Roman" w:hAnsi="Times New Roman"/>
      <w:b/>
    </w:rPr>
  </w:style>
  <w:style w:type="paragraph" w:styleId="ListNumber">
    <w:name w:val="List Number"/>
    <w:basedOn w:val="List"/>
    <w:rsid w:val="009901CC"/>
    <w:pPr>
      <w:numPr>
        <w:numId w:val="13"/>
      </w:numPr>
      <w:tabs>
        <w:tab w:val="clear" w:pos="340"/>
      </w:tabs>
    </w:pPr>
  </w:style>
  <w:style w:type="character" w:customStyle="1" w:styleId="WingdingSymbols">
    <w:name w:val="Wingding Symbols"/>
    <w:rsid w:val="009901CC"/>
    <w:rPr>
      <w:rFonts w:ascii="Wingdings" w:hAnsi="Wingdings"/>
    </w:rPr>
  </w:style>
  <w:style w:type="paragraph" w:customStyle="1" w:styleId="TableHeading">
    <w:name w:val="Table Heading"/>
    <w:basedOn w:val="HeadingBase"/>
    <w:rsid w:val="009901CC"/>
    <w:pPr>
      <w:keepLines/>
      <w:pBdr>
        <w:bottom w:val="single" w:sz="6" w:space="1" w:color="918585"/>
      </w:pBdr>
      <w:spacing w:before="240"/>
    </w:pPr>
  </w:style>
  <w:style w:type="character" w:customStyle="1" w:styleId="HotSpot">
    <w:name w:val="HotSpot"/>
    <w:rsid w:val="009901CC"/>
    <w:rPr>
      <w:color w:val="0033CC"/>
      <w:u w:val="none"/>
    </w:rPr>
  </w:style>
  <w:style w:type="paragraph" w:customStyle="1" w:styleId="BodyTextRight">
    <w:name w:val="Body Text Right"/>
    <w:basedOn w:val="BodyText"/>
    <w:rsid w:val="009901CC"/>
    <w:pPr>
      <w:spacing w:before="0" w:after="0"/>
      <w:jc w:val="right"/>
    </w:pPr>
  </w:style>
  <w:style w:type="paragraph" w:styleId="Index3">
    <w:name w:val="index 3"/>
    <w:basedOn w:val="ListNumber2"/>
    <w:next w:val="Normal"/>
    <w:semiHidden/>
    <w:rsid w:val="009901CC"/>
    <w:pPr>
      <w:numPr>
        <w:numId w:val="0"/>
      </w:numPr>
      <w:tabs>
        <w:tab w:val="right" w:leader="dot" w:pos="4176"/>
      </w:tabs>
    </w:pPr>
  </w:style>
  <w:style w:type="paragraph" w:styleId="ListNumber2">
    <w:name w:val="List Number 2"/>
    <w:basedOn w:val="List2"/>
    <w:rsid w:val="009901CC"/>
    <w:pPr>
      <w:numPr>
        <w:numId w:val="8"/>
      </w:numPr>
      <w:tabs>
        <w:tab w:val="clear" w:pos="1060"/>
      </w:tabs>
    </w:pPr>
  </w:style>
  <w:style w:type="paragraph" w:customStyle="1" w:styleId="MarginNote">
    <w:name w:val="Margin Note"/>
    <w:basedOn w:val="BodyText"/>
    <w:rsid w:val="00990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1CC"/>
    <w:rPr>
      <w:sz w:val="32"/>
    </w:rPr>
  </w:style>
  <w:style w:type="paragraph" w:customStyle="1" w:styleId="HeadingProcedure">
    <w:name w:val="Heading Procedure"/>
    <w:basedOn w:val="HeadingBase"/>
    <w:next w:val="Normal"/>
    <w:rsid w:val="009901CC"/>
    <w:pPr>
      <w:tabs>
        <w:tab w:val="left" w:pos="0"/>
      </w:tabs>
      <w:spacing w:before="120" w:after="60"/>
    </w:pPr>
    <w:rPr>
      <w:i/>
      <w:color w:val="918585"/>
      <w:sz w:val="22"/>
    </w:rPr>
  </w:style>
  <w:style w:type="paragraph" w:customStyle="1" w:styleId="TableBodyText">
    <w:name w:val="Table Body Text"/>
    <w:basedOn w:val="BodyText"/>
    <w:rsid w:val="009901CC"/>
    <w:pPr>
      <w:spacing w:before="60" w:after="60"/>
    </w:pPr>
  </w:style>
  <w:style w:type="paragraph" w:styleId="ListContinue">
    <w:name w:val="List Continue"/>
    <w:basedOn w:val="List"/>
    <w:rsid w:val="009901CC"/>
    <w:pPr>
      <w:ind w:firstLine="0"/>
    </w:pPr>
  </w:style>
  <w:style w:type="paragraph" w:customStyle="1" w:styleId="ListNote">
    <w:name w:val="List Note"/>
    <w:basedOn w:val="List"/>
    <w:rsid w:val="009901CC"/>
    <w:pPr>
      <w:pBdr>
        <w:top w:val="single" w:sz="6" w:space="2" w:color="918585"/>
        <w:bottom w:val="single" w:sz="6" w:space="2" w:color="918585"/>
      </w:pBdr>
      <w:tabs>
        <w:tab w:val="left" w:pos="1021"/>
      </w:tabs>
      <w:ind w:firstLine="0"/>
    </w:pPr>
  </w:style>
  <w:style w:type="paragraph" w:customStyle="1" w:styleId="Warning">
    <w:name w:val="Warning"/>
    <w:basedOn w:val="BodyText"/>
    <w:rsid w:val="009901CC"/>
    <w:pPr>
      <w:shd w:val="clear" w:color="auto" w:fill="D9D9D9"/>
      <w:tabs>
        <w:tab w:val="left" w:pos="992"/>
      </w:tabs>
      <w:ind w:left="119" w:right="119"/>
    </w:pPr>
    <w:rPr>
      <w:sz w:val="20"/>
    </w:rPr>
  </w:style>
  <w:style w:type="paragraph" w:customStyle="1" w:styleId="MarginIcons">
    <w:name w:val="Margin Icons"/>
    <w:basedOn w:val="BodyText"/>
    <w:rsid w:val="00990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1CC"/>
    <w:rPr>
      <w:rFonts w:ascii="Courier New" w:hAnsi="Courier New"/>
    </w:rPr>
  </w:style>
  <w:style w:type="paragraph" w:customStyle="1" w:styleId="NoteBullet">
    <w:name w:val="Note Bullet"/>
    <w:basedOn w:val="Note"/>
    <w:rsid w:val="009901CC"/>
    <w:pPr>
      <w:tabs>
        <w:tab w:val="clear" w:pos="680"/>
      </w:tabs>
      <w:spacing w:before="60" w:after="60"/>
    </w:pPr>
  </w:style>
  <w:style w:type="paragraph" w:customStyle="1" w:styleId="SubHeading2">
    <w:name w:val="SubHeading2"/>
    <w:basedOn w:val="HeadingBase"/>
    <w:rsid w:val="009901CC"/>
    <w:pPr>
      <w:spacing w:before="240" w:after="60"/>
    </w:pPr>
    <w:rPr>
      <w:sz w:val="20"/>
    </w:rPr>
  </w:style>
  <w:style w:type="paragraph" w:customStyle="1" w:styleId="SubHeading1">
    <w:name w:val="SubHeading1"/>
    <w:basedOn w:val="HeadingBase"/>
    <w:rsid w:val="009901CC"/>
    <w:pPr>
      <w:spacing w:before="240" w:after="60"/>
    </w:pPr>
    <w:rPr>
      <w:color w:val="918585"/>
      <w:sz w:val="22"/>
    </w:rPr>
  </w:style>
  <w:style w:type="paragraph" w:customStyle="1" w:styleId="SideHeading">
    <w:name w:val="Side Heading"/>
    <w:basedOn w:val="HeadingBase"/>
    <w:rsid w:val="00990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1CC"/>
    <w:pPr>
      <w:numPr>
        <w:numId w:val="9"/>
      </w:numPr>
    </w:pPr>
  </w:style>
  <w:style w:type="paragraph" w:styleId="PlainText">
    <w:name w:val="Plain Text"/>
    <w:basedOn w:val="Normal"/>
    <w:link w:val="PlainTextChar"/>
    <w:rsid w:val="009901CC"/>
    <w:rPr>
      <w:sz w:val="20"/>
    </w:rPr>
  </w:style>
  <w:style w:type="character" w:customStyle="1" w:styleId="PlainTextChar">
    <w:name w:val="Plain Text Char"/>
    <w:basedOn w:val="DefaultParagraphFont"/>
    <w:link w:val="PlainText"/>
    <w:rsid w:val="009901CC"/>
    <w:rPr>
      <w:rFonts w:ascii="Courier New" w:eastAsia="Times New Roman" w:hAnsi="Courier New" w:cs="Times New Roman"/>
      <w:sz w:val="20"/>
      <w:szCs w:val="20"/>
      <w:lang w:eastAsia="en-US"/>
    </w:rPr>
  </w:style>
  <w:style w:type="character" w:customStyle="1" w:styleId="MenuOption">
    <w:name w:val="Menu Option"/>
    <w:basedOn w:val="DefaultParagraphFont"/>
    <w:rsid w:val="009901CC"/>
    <w:rPr>
      <w:b/>
      <w:smallCaps/>
    </w:rPr>
  </w:style>
  <w:style w:type="paragraph" w:customStyle="1" w:styleId="TableListNumber">
    <w:name w:val="Table List Number"/>
    <w:basedOn w:val="ListNumber"/>
    <w:rsid w:val="009901CC"/>
    <w:pPr>
      <w:numPr>
        <w:numId w:val="0"/>
      </w:numPr>
    </w:pPr>
  </w:style>
  <w:style w:type="paragraph" w:styleId="TOC4">
    <w:name w:val="toc 4"/>
    <w:basedOn w:val="TOCBase"/>
    <w:next w:val="Normal"/>
    <w:semiHidden/>
    <w:rsid w:val="009901CC"/>
    <w:pPr>
      <w:tabs>
        <w:tab w:val="right" w:leader="dot" w:pos="9071"/>
      </w:tabs>
      <w:ind w:left="1701"/>
    </w:pPr>
  </w:style>
  <w:style w:type="paragraph" w:customStyle="1" w:styleId="ListAlpha">
    <w:name w:val="List Alpha"/>
    <w:basedOn w:val="List"/>
    <w:rsid w:val="009901CC"/>
    <w:pPr>
      <w:numPr>
        <w:numId w:val="7"/>
      </w:numPr>
    </w:pPr>
  </w:style>
  <w:style w:type="paragraph" w:customStyle="1" w:styleId="ListAlpha2">
    <w:name w:val="List Alpha 2"/>
    <w:basedOn w:val="List2"/>
    <w:rsid w:val="009901CC"/>
    <w:pPr>
      <w:numPr>
        <w:numId w:val="6"/>
      </w:numPr>
    </w:pPr>
  </w:style>
  <w:style w:type="paragraph" w:styleId="List2">
    <w:name w:val="List 2"/>
    <w:basedOn w:val="BodyText"/>
    <w:rsid w:val="009901CC"/>
    <w:pPr>
      <w:tabs>
        <w:tab w:val="left" w:pos="680"/>
      </w:tabs>
      <w:spacing w:before="60" w:after="60"/>
      <w:ind w:left="680" w:hanging="340"/>
    </w:pPr>
  </w:style>
  <w:style w:type="paragraph" w:styleId="List3">
    <w:name w:val="List 3"/>
    <w:basedOn w:val="BodyText"/>
    <w:rsid w:val="009901CC"/>
    <w:pPr>
      <w:tabs>
        <w:tab w:val="left" w:pos="1021"/>
      </w:tabs>
      <w:spacing w:before="60" w:after="60"/>
      <w:ind w:left="1020" w:hanging="340"/>
    </w:pPr>
  </w:style>
  <w:style w:type="paragraph" w:styleId="List4">
    <w:name w:val="List 4"/>
    <w:basedOn w:val="BodyText"/>
    <w:rsid w:val="009901CC"/>
    <w:pPr>
      <w:tabs>
        <w:tab w:val="left" w:pos="1361"/>
      </w:tabs>
      <w:spacing w:before="60" w:after="60"/>
      <w:ind w:left="1361" w:hanging="340"/>
    </w:pPr>
  </w:style>
  <w:style w:type="paragraph" w:styleId="List5">
    <w:name w:val="List 5"/>
    <w:basedOn w:val="BodyText"/>
    <w:rsid w:val="009901CC"/>
    <w:pPr>
      <w:tabs>
        <w:tab w:val="left" w:pos="1701"/>
      </w:tabs>
      <w:spacing w:before="60" w:after="60"/>
      <w:ind w:left="1701" w:hanging="340"/>
    </w:pPr>
  </w:style>
  <w:style w:type="paragraph" w:styleId="ListBullet3">
    <w:name w:val="List Bullet 3"/>
    <w:basedOn w:val="List3"/>
    <w:rsid w:val="009901CC"/>
    <w:pPr>
      <w:numPr>
        <w:numId w:val="12"/>
      </w:numPr>
      <w:tabs>
        <w:tab w:val="clear" w:pos="1021"/>
      </w:tabs>
      <w:ind w:left="1037" w:hanging="357"/>
    </w:pPr>
  </w:style>
  <w:style w:type="paragraph" w:styleId="ListBullet4">
    <w:name w:val="List Bullet 4"/>
    <w:basedOn w:val="List4"/>
    <w:rsid w:val="009901CC"/>
    <w:pPr>
      <w:numPr>
        <w:numId w:val="1"/>
      </w:numPr>
      <w:tabs>
        <w:tab w:val="clear" w:pos="1361"/>
      </w:tabs>
    </w:pPr>
  </w:style>
  <w:style w:type="paragraph" w:styleId="ListBullet5">
    <w:name w:val="List Bullet 5"/>
    <w:basedOn w:val="List5"/>
    <w:rsid w:val="009901CC"/>
    <w:pPr>
      <w:numPr>
        <w:numId w:val="2"/>
      </w:numPr>
    </w:pPr>
  </w:style>
  <w:style w:type="paragraph" w:styleId="ListContinue2">
    <w:name w:val="List Continue 2"/>
    <w:basedOn w:val="List2"/>
    <w:rsid w:val="009901CC"/>
    <w:pPr>
      <w:ind w:firstLine="0"/>
    </w:pPr>
  </w:style>
  <w:style w:type="paragraph" w:styleId="ListContinue3">
    <w:name w:val="List Continue 3"/>
    <w:basedOn w:val="List3"/>
    <w:rsid w:val="009901CC"/>
    <w:pPr>
      <w:ind w:left="1021" w:firstLine="0"/>
    </w:pPr>
  </w:style>
  <w:style w:type="paragraph" w:styleId="ListContinue4">
    <w:name w:val="List Continue 4"/>
    <w:basedOn w:val="List4"/>
    <w:rsid w:val="009901CC"/>
    <w:pPr>
      <w:ind w:firstLine="0"/>
    </w:pPr>
  </w:style>
  <w:style w:type="paragraph" w:styleId="ListContinue5">
    <w:name w:val="List Continue 5"/>
    <w:basedOn w:val="List5"/>
    <w:rsid w:val="009901CC"/>
    <w:pPr>
      <w:ind w:firstLine="0"/>
    </w:pPr>
  </w:style>
  <w:style w:type="paragraph" w:styleId="ListNumber3">
    <w:name w:val="List Number 3"/>
    <w:basedOn w:val="List3"/>
    <w:rsid w:val="009901CC"/>
    <w:pPr>
      <w:numPr>
        <w:numId w:val="3"/>
      </w:numPr>
    </w:pPr>
  </w:style>
  <w:style w:type="paragraph" w:styleId="ListNumber4">
    <w:name w:val="List Number 4"/>
    <w:basedOn w:val="List4"/>
    <w:rsid w:val="009901CC"/>
    <w:pPr>
      <w:numPr>
        <w:numId w:val="4"/>
      </w:numPr>
    </w:pPr>
  </w:style>
  <w:style w:type="paragraph" w:styleId="ListNumber5">
    <w:name w:val="List Number 5"/>
    <w:basedOn w:val="List5"/>
    <w:rsid w:val="009901CC"/>
    <w:pPr>
      <w:numPr>
        <w:numId w:val="5"/>
      </w:numPr>
    </w:pPr>
  </w:style>
  <w:style w:type="paragraph" w:styleId="BlockText">
    <w:name w:val="Block Text"/>
    <w:basedOn w:val="Normal"/>
    <w:rsid w:val="009901CC"/>
    <w:pPr>
      <w:spacing w:after="120"/>
      <w:ind w:left="1440" w:right="1440"/>
    </w:pPr>
  </w:style>
  <w:style w:type="character" w:customStyle="1" w:styleId="Subscript">
    <w:name w:val="Subscript"/>
    <w:basedOn w:val="DefaultParagraphFont"/>
    <w:rsid w:val="009901CC"/>
    <w:rPr>
      <w:sz w:val="16"/>
      <w:vertAlign w:val="subscript"/>
    </w:rPr>
  </w:style>
  <w:style w:type="character" w:customStyle="1" w:styleId="Superscript">
    <w:name w:val="Superscript"/>
    <w:basedOn w:val="DefaultParagraphFont"/>
    <w:rsid w:val="009901CC"/>
    <w:rPr>
      <w:sz w:val="16"/>
      <w:vertAlign w:val="superscript"/>
    </w:rPr>
  </w:style>
  <w:style w:type="character" w:customStyle="1" w:styleId="Symbols">
    <w:name w:val="Symbols"/>
    <w:basedOn w:val="DefaultParagraphFont"/>
    <w:rsid w:val="009901CC"/>
    <w:rPr>
      <w:rFonts w:ascii="Symbol" w:hAnsi="Symbol"/>
    </w:rPr>
  </w:style>
  <w:style w:type="character" w:customStyle="1" w:styleId="MenuOptions">
    <w:name w:val="Menu Options"/>
    <w:basedOn w:val="DefaultParagraphFont"/>
    <w:rsid w:val="009901CC"/>
    <w:rPr>
      <w:rFonts w:ascii="Arial Narrow" w:hAnsi="Arial Narrow"/>
      <w:smallCaps/>
    </w:rPr>
  </w:style>
  <w:style w:type="character" w:customStyle="1" w:styleId="Buttons">
    <w:name w:val="Buttons"/>
    <w:basedOn w:val="DefaultParagraphFont"/>
    <w:rsid w:val="009901CC"/>
    <w:rPr>
      <w:b/>
    </w:rPr>
  </w:style>
  <w:style w:type="character" w:customStyle="1" w:styleId="Underlined">
    <w:name w:val="Underlined"/>
    <w:basedOn w:val="DefaultParagraphFont"/>
    <w:rsid w:val="009901CC"/>
    <w:rPr>
      <w:u w:val="single"/>
    </w:rPr>
  </w:style>
  <w:style w:type="paragraph" w:customStyle="1" w:styleId="TableBodyTextRight">
    <w:name w:val="Table Body Text Right"/>
    <w:basedOn w:val="TableBodyText"/>
    <w:rsid w:val="009901CC"/>
    <w:pPr>
      <w:widowControl w:val="0"/>
      <w:autoSpaceDE w:val="0"/>
      <w:autoSpaceDN w:val="0"/>
      <w:adjustRightInd w:val="0"/>
      <w:jc w:val="right"/>
    </w:pPr>
    <w:rPr>
      <w:rFonts w:cs="Arial"/>
      <w:szCs w:val="18"/>
    </w:rPr>
  </w:style>
  <w:style w:type="paragraph" w:customStyle="1" w:styleId="CopyrightText">
    <w:name w:val="Copyright Text"/>
    <w:basedOn w:val="BodyText"/>
    <w:rsid w:val="009901CC"/>
    <w:rPr>
      <w:sz w:val="18"/>
    </w:rPr>
  </w:style>
  <w:style w:type="paragraph" w:customStyle="1" w:styleId="BodySmallRight">
    <w:name w:val="Body Small Right"/>
    <w:basedOn w:val="BodyTextRight"/>
    <w:rsid w:val="009901CC"/>
    <w:rPr>
      <w:sz w:val="18"/>
      <w:szCs w:val="18"/>
    </w:rPr>
  </w:style>
  <w:style w:type="paragraph" w:customStyle="1" w:styleId="MarginEdition">
    <w:name w:val="Margin Edition"/>
    <w:basedOn w:val="MarginNote"/>
    <w:rsid w:val="009901CC"/>
    <w:pPr>
      <w:spacing w:before="0" w:after="0"/>
    </w:pPr>
    <w:rPr>
      <w:rFonts w:ascii="Times New Roman" w:hAnsi="Times New Roman"/>
      <w:color w:val="999999"/>
    </w:rPr>
  </w:style>
  <w:style w:type="paragraph" w:customStyle="1" w:styleId="Spacer">
    <w:name w:val="Spacer"/>
    <w:basedOn w:val="Normal"/>
    <w:rsid w:val="009901CC"/>
    <w:rPr>
      <w:sz w:val="2"/>
      <w:szCs w:val="2"/>
    </w:rPr>
  </w:style>
  <w:style w:type="character" w:customStyle="1" w:styleId="Small">
    <w:name w:val="Small"/>
    <w:basedOn w:val="DefaultParagraphFont"/>
    <w:rsid w:val="009901CC"/>
    <w:rPr>
      <w:sz w:val="16"/>
    </w:rPr>
  </w:style>
  <w:style w:type="paragraph" w:customStyle="1" w:styleId="WideTable">
    <w:name w:val="Wide Table"/>
    <w:basedOn w:val="Normal"/>
    <w:rsid w:val="009901CC"/>
    <w:pPr>
      <w:ind w:left="-1418"/>
    </w:pPr>
    <w:rPr>
      <w:sz w:val="2"/>
      <w:szCs w:val="2"/>
    </w:rPr>
  </w:style>
  <w:style w:type="character" w:styleId="PageNumber">
    <w:name w:val="page number"/>
    <w:basedOn w:val="DefaultParagraphFont"/>
    <w:rsid w:val="009901CC"/>
  </w:style>
  <w:style w:type="paragraph" w:styleId="Quote">
    <w:name w:val="Quote"/>
    <w:basedOn w:val="Heading1"/>
    <w:link w:val="QuoteChar"/>
    <w:qFormat/>
    <w:rsid w:val="009901CC"/>
    <w:rPr>
      <w:b w:val="0"/>
      <w:sz w:val="72"/>
      <w:szCs w:val="72"/>
      <w:lang w:val="en-NZ"/>
    </w:rPr>
  </w:style>
  <w:style w:type="character" w:customStyle="1" w:styleId="QuoteChar">
    <w:name w:val="Quote Char"/>
    <w:basedOn w:val="DefaultParagraphFont"/>
    <w:link w:val="Quote"/>
    <w:rsid w:val="00990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1CC"/>
    <w:pPr>
      <w:pageBreakBefore/>
    </w:pPr>
  </w:style>
  <w:style w:type="paragraph" w:customStyle="1" w:styleId="Border">
    <w:name w:val="Border"/>
    <w:basedOn w:val="Normal"/>
    <w:qFormat/>
    <w:rsid w:val="00990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1CC"/>
    <w:rPr>
      <w:b/>
      <w:bCs/>
      <w:i/>
      <w:iCs/>
      <w:color w:val="auto"/>
    </w:rPr>
  </w:style>
  <w:style w:type="paragraph" w:styleId="IntenseQuote">
    <w:name w:val="Intense Quote"/>
    <w:basedOn w:val="Normal"/>
    <w:next w:val="Normal"/>
    <w:link w:val="IntenseQuoteChar"/>
    <w:uiPriority w:val="30"/>
    <w:qFormat/>
    <w:rsid w:val="00990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1CC"/>
    <w:rPr>
      <w:smallCaps/>
      <w:color w:val="auto"/>
      <w:u w:val="single"/>
    </w:rPr>
  </w:style>
  <w:style w:type="character" w:styleId="IntenseReference">
    <w:name w:val="Intense Reference"/>
    <w:basedOn w:val="DefaultParagraphFont"/>
    <w:uiPriority w:val="32"/>
    <w:qFormat/>
    <w:rsid w:val="009901CC"/>
    <w:rPr>
      <w:b/>
      <w:bCs/>
      <w:smallCaps/>
      <w:color w:val="auto"/>
      <w:spacing w:val="5"/>
      <w:u w:val="single"/>
    </w:rPr>
  </w:style>
  <w:style w:type="paragraph" w:customStyle="1" w:styleId="2ColumnHeading">
    <w:name w:val="2Column Heading"/>
    <w:basedOn w:val="BodyText"/>
    <w:qFormat/>
    <w:rsid w:val="009901CC"/>
    <w:pPr>
      <w:spacing w:after="60"/>
      <w:ind w:left="-2268"/>
    </w:pPr>
    <w:rPr>
      <w:b/>
    </w:rPr>
  </w:style>
  <w:style w:type="paragraph" w:customStyle="1" w:styleId="Heading1TOC">
    <w:name w:val="Heading1 TOC"/>
    <w:basedOn w:val="Normal"/>
    <w:qFormat/>
    <w:rsid w:val="009901CC"/>
    <w:pPr>
      <w:spacing w:before="240" w:after="120"/>
    </w:pPr>
    <w:rPr>
      <w:rFonts w:ascii="Times New Roman" w:hAnsi="Times New Roman"/>
      <w:b/>
      <w:sz w:val="32"/>
    </w:rPr>
  </w:style>
  <w:style w:type="paragraph" w:customStyle="1" w:styleId="Heading2TOC">
    <w:name w:val="Heading2 TOC"/>
    <w:basedOn w:val="Normal"/>
    <w:qFormat/>
    <w:rsid w:val="009901CC"/>
    <w:pPr>
      <w:spacing w:before="240" w:after="60"/>
    </w:pPr>
    <w:rPr>
      <w:rFonts w:ascii="Times New Roman" w:hAnsi="Times New Roman"/>
      <w:b/>
      <w:sz w:val="28"/>
    </w:rPr>
  </w:style>
  <w:style w:type="character" w:customStyle="1" w:styleId="Underline">
    <w:name w:val="Underline"/>
    <w:basedOn w:val="DefaultParagraphFont"/>
    <w:qFormat/>
    <w:rsid w:val="009901CC"/>
    <w:rPr>
      <w:u w:val="single"/>
    </w:rPr>
  </w:style>
  <w:style w:type="character" w:customStyle="1" w:styleId="BoldandItalics">
    <w:name w:val="Bold and Italics"/>
    <w:qFormat/>
    <w:rsid w:val="009901CC"/>
    <w:rPr>
      <w:b/>
      <w:i/>
      <w:u w:val="none"/>
    </w:rPr>
  </w:style>
  <w:style w:type="paragraph" w:styleId="BalloonText">
    <w:name w:val="Balloon Text"/>
    <w:basedOn w:val="Normal"/>
    <w:link w:val="BalloonTextChar"/>
    <w:rsid w:val="009901CC"/>
    <w:rPr>
      <w:rFonts w:ascii="Tahoma" w:hAnsi="Tahoma" w:cs="Tahoma"/>
      <w:sz w:val="16"/>
      <w:szCs w:val="16"/>
    </w:rPr>
  </w:style>
  <w:style w:type="character" w:customStyle="1" w:styleId="BalloonTextChar">
    <w:name w:val="Balloon Text Char"/>
    <w:basedOn w:val="DefaultParagraphFont"/>
    <w:link w:val="BalloonText"/>
    <w:rsid w:val="00990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1CC"/>
    <w:rPr>
      <w:b/>
      <w:color w:val="660033"/>
      <w:spacing w:val="0"/>
    </w:rPr>
  </w:style>
  <w:style w:type="paragraph" w:customStyle="1" w:styleId="Nameditemlist">
    <w:name w:val="Named item list"/>
    <w:basedOn w:val="BodyText"/>
    <w:qFormat/>
    <w:rsid w:val="009901CC"/>
    <w:pPr>
      <w:tabs>
        <w:tab w:val="left" w:pos="2835"/>
      </w:tabs>
      <w:ind w:left="2835" w:hanging="2835"/>
    </w:pPr>
  </w:style>
  <w:style w:type="paragraph" w:customStyle="1" w:styleId="BodyTextnopadding">
    <w:name w:val="Body Text no padding"/>
    <w:basedOn w:val="BodyText"/>
    <w:qFormat/>
    <w:rsid w:val="009901CC"/>
    <w:pPr>
      <w:spacing w:before="0" w:after="0"/>
    </w:pPr>
  </w:style>
  <w:style w:type="paragraph" w:customStyle="1" w:styleId="BodyTextBold">
    <w:name w:val="Body Text Bold"/>
    <w:basedOn w:val="BodyText"/>
    <w:qFormat/>
    <w:rsid w:val="009901CC"/>
    <w:rPr>
      <w:b/>
    </w:rPr>
  </w:style>
  <w:style w:type="character" w:styleId="Hyperlink">
    <w:name w:val="Hyperlink"/>
    <w:basedOn w:val="DefaultParagraphFont"/>
    <w:uiPriority w:val="99"/>
    <w:unhideWhenUsed/>
    <w:rsid w:val="00633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3483</Characters>
  <Application>Microsoft Office Word</Application>
  <DocSecurity>0</DocSecurity>
  <Lines>133</Lines>
  <Paragraphs>84</Paragraphs>
  <ScaleCrop>false</ScaleCrop>
  <Company>Author-it Software Corporation Ltd.</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MSS405064 Determine and establish information collection requirements and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