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C43" w:rsidP="00721C43">
      <w:pPr>
        <w:pStyle w:val="Title"/>
      </w:pPr>
      <w:r>
        <w:fldChar w:fldCharType="begin"/>
      </w:r>
      <w:r>
        <w:instrText xml:space="preserve"> TITLE   \* MERGEFORMAT </w:instrText>
      </w:r>
      <w:r>
        <w:fldChar w:fldCharType="separate"/>
      </w:r>
      <w:r>
        <w:t>MSS405050 Determine and improve process capability</w:t>
      </w:r>
      <w:r>
        <w:fldChar w:fldCharType="end"/>
      </w:r>
    </w:p>
    <w:p w:rsidR="00721C43" w:rsidP="00721C43">
      <w:pPr>
        <w:pStyle w:val="Version"/>
        <w:sectPr w:rsidSect="003317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743" w:rsidP="00331743">
      <w:pPr>
        <w:pStyle w:val="SuperHeading"/>
      </w:pPr>
      <w:r w:rsidRPr="00331743">
        <w:t>MSS405050 Determine and improve process capability</w:t>
      </w:r>
    </w:p>
    <w:p w:rsidR="00000000" w:rsidRPr="00331743" w:rsidP="00331743">
      <w:pPr>
        <w:pStyle w:val="Heading1"/>
      </w:pPr>
      <w:bookmarkStart w:id="1" w:name="O_921404"/>
      <w:bookmarkEnd w:id="1"/>
      <w:r w:rsidRPr="00331743">
        <w:t>Modification History</w:t>
      </w:r>
    </w:p>
    <w:p w:rsidR="00000000" w:rsidRPr="00331743" w:rsidP="00721C43">
      <w:pPr>
        <w:pStyle w:val="BodyText"/>
      </w:pPr>
      <w:r w:rsidRPr="00331743">
        <w:t>Release 1. Supersedes and is equivalent to MSS405050A Determine and improve process capability</w:t>
      </w:r>
    </w:p>
    <w:p w:rsidR="00000000" w:rsidRPr="00331743" w:rsidP="00331743">
      <w:pPr>
        <w:pStyle w:val="Heading1"/>
      </w:pPr>
      <w:bookmarkStart w:id="2" w:name="O_921412"/>
      <w:bookmarkEnd w:id="2"/>
      <w:r w:rsidRPr="00331743">
        <w:t>Application</w:t>
      </w:r>
    </w:p>
    <w:p w:rsidR="00000000" w:rsidRPr="00331743" w:rsidP="00721C43">
      <w:pPr>
        <w:pStyle w:val="BodyText"/>
      </w:pPr>
      <w:r w:rsidRPr="00331743">
        <w:t>This unit of competency covers the skills and knowledge required to determine the actual (as distinct f</w:t>
      </w:r>
      <w:r w:rsidRPr="00331743">
        <w:t xml:space="preserve">rom design) capability of a process and then to analyse that process to remove assignable causes and reduce random causes. This unit applies to an individual (who may be a production manager, plant/process engineer, technical specialist or similar) who is </w:t>
      </w:r>
      <w:r w:rsidRPr="00331743">
        <w:t>responsible for developing plans to stabilise and then improve process capability and following agreement the implementation of the plans to improve process capability. The organisation may use either a six sigma or three sigma process.</w:t>
      </w:r>
    </w:p>
    <w:p w:rsidR="00000000" w:rsidRPr="00331743" w:rsidP="00721C43">
      <w:pPr>
        <w:pStyle w:val="BodyText"/>
      </w:pPr>
      <w:r w:rsidRPr="00331743">
        <w:t>This unit primaril</w:t>
      </w:r>
      <w:r w:rsidRPr="00331743">
        <w:t>y requires the application of skills associated with communication in gathering and analysing data and consulting with relevant personnel. Teamwork, problem solving, initiative and enterprise, and planning and organising are required to determine causes to</w:t>
      </w:r>
      <w:r w:rsidRPr="00331743">
        <w:t xml:space="preserve"> variations and implement solutions. This is done in an environment using computer technology and also requires aspects of self-management and learning to ensure feedback and new learning is integrated into process improvements and operations management co</w:t>
      </w:r>
      <w:r w:rsidRPr="00331743">
        <w:t>ntrol systems.</w:t>
      </w:r>
    </w:p>
    <w:p w:rsidR="00000000" w:rsidRPr="00331743" w:rsidP="00721C43">
      <w:pPr>
        <w:pStyle w:val="BodyText"/>
      </w:pPr>
      <w:r w:rsidRPr="00331743">
        <w:t>No licensing, legislative or certification requirements apply to this unit at the time of publication.</w:t>
      </w:r>
    </w:p>
    <w:p w:rsidR="00000000" w:rsidRPr="00331743" w:rsidP="00331743">
      <w:pPr>
        <w:pStyle w:val="Heading1"/>
      </w:pPr>
      <w:bookmarkStart w:id="3" w:name="O_921411"/>
      <w:bookmarkEnd w:id="3"/>
      <w:r w:rsidRPr="00331743">
        <w:t>Pre-requisite Unit</w:t>
      </w:r>
    </w:p>
    <w:tbl>
      <w:tblPr>
        <w:tblW w:w="0" w:type="auto"/>
        <w:tblCellMar>
          <w:left w:w="62" w:type="dxa"/>
          <w:right w:w="62" w:type="dxa"/>
        </w:tblCellMar>
        <w:tblLook w:val="0000"/>
      </w:tblPr>
      <w:tblGrid>
        <w:gridCol w:w="2163"/>
        <w:gridCol w:w="7033"/>
      </w:tblGrid>
      <w:tr w:rsidTr="00721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MSS404052</w:t>
            </w:r>
          </w:p>
        </w:tc>
        <w:tc>
          <w:tcPr>
            <w:tcW w:w="0" w:type="auto"/>
            <w:tcBorders>
              <w:top w:val="nil"/>
              <w:left w:val="nil"/>
              <w:bottom w:val="nil"/>
              <w:right w:val="nil"/>
            </w:tcBorders>
            <w:tcMar>
              <w:top w:w="0" w:type="dxa"/>
              <w:left w:w="62" w:type="dxa"/>
              <w:bottom w:w="0" w:type="dxa"/>
              <w:right w:w="62" w:type="dxa"/>
            </w:tcMar>
          </w:tcPr>
          <w:p w:rsidR="00000000" w:rsidRPr="00331743" w:rsidP="00331743">
            <w:pPr>
              <w:pStyle w:val="BodyText"/>
            </w:pPr>
            <w:r w:rsidRPr="00331743">
              <w:t>Apply statistics to operational processes</w:t>
            </w:r>
          </w:p>
        </w:tc>
      </w:tr>
    </w:tbl>
    <w:p w:rsidR="00000000" w:rsidRPr="00331743" w:rsidP="00331743">
      <w:pPr>
        <w:pStyle w:val="BodyText"/>
      </w:pPr>
    </w:p>
    <w:p w:rsidR="00000000" w:rsidRPr="00331743" w:rsidP="00331743">
      <w:pPr>
        <w:pStyle w:val="AllowPageBreak"/>
      </w:pPr>
    </w:p>
    <w:p w:rsidR="00000000" w:rsidRPr="00331743" w:rsidP="00331743">
      <w:pPr>
        <w:pStyle w:val="Heading1"/>
      </w:pPr>
      <w:bookmarkStart w:id="4" w:name="O_921410"/>
      <w:bookmarkEnd w:id="4"/>
      <w:r w:rsidRPr="00331743">
        <w:t>Competency Field</w:t>
      </w:r>
    </w:p>
    <w:p w:rsidR="00000000" w:rsidRPr="00331743" w:rsidP="00721C43">
      <w:pPr>
        <w:pStyle w:val="BodyText"/>
      </w:pPr>
      <w:r w:rsidRPr="00331743">
        <w:t>Competitive s</w:t>
      </w:r>
      <w:r w:rsidRPr="00331743">
        <w:t>ystems and practices</w:t>
      </w:r>
    </w:p>
    <w:p w:rsidR="00000000" w:rsidRPr="00331743" w:rsidP="00331743">
      <w:pPr>
        <w:pStyle w:val="Heading1"/>
      </w:pPr>
      <w:bookmarkStart w:id="5" w:name="O_921409"/>
      <w:bookmarkEnd w:id="5"/>
      <w:r w:rsidRPr="00331743">
        <w:t>Unit Sector</w:t>
      </w:r>
    </w:p>
    <w:p w:rsidR="00000000" w:rsidRPr="00331743" w:rsidP="00721C43">
      <w:pPr>
        <w:pStyle w:val="BodyText"/>
      </w:pPr>
      <w:r w:rsidRPr="00331743">
        <w:t>Not applicable</w:t>
      </w:r>
    </w:p>
    <w:p w:rsidR="00000000" w:rsidRPr="00331743" w:rsidP="00331743">
      <w:pPr>
        <w:pStyle w:val="Heading1"/>
      </w:pPr>
      <w:bookmarkStart w:id="6" w:name="O_921408"/>
      <w:bookmarkEnd w:id="6"/>
      <w:r w:rsidRPr="0033174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3174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Performance criteria describe the performance needed to demonstrate achievement of the element.</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1743" w:rsidP="00331743">
            <w:pPr>
              <w:pStyle w:val="BodyText"/>
            </w:pPr>
            <w:r w:rsidRPr="00331743">
              <w:t>1</w:t>
            </w:r>
          </w:p>
        </w:tc>
        <w:tc>
          <w:tcPr>
            <w:tcW w:w="1962" w:type="dxa"/>
            <w:vMerge w:val="restart"/>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rPr>
                <w:rStyle w:val="SpecialBold"/>
              </w:rPr>
              <w:t>Obtain data for process capability study</w:t>
            </w: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1.1</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Identify the process requiring capability analysis, including relevant procedures.</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1.2</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Identify customer specifications for product or service.</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1.3</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Obtain process capability data.</w:t>
            </w:r>
          </w:p>
        </w:tc>
      </w:tr>
      <w:tr w:rsidTr="0033174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1743">
            <w:pPr>
              <w:pStyle w:val="BodyText"/>
              <w:rPr>
                <w:lang w:val="en-NZ"/>
              </w:rPr>
            </w:pP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1743" w:rsidP="00331743">
            <w:pPr>
              <w:pStyle w:val="BodyText"/>
            </w:pPr>
            <w:r w:rsidRPr="00331743">
              <w:t>2</w:t>
            </w:r>
          </w:p>
        </w:tc>
        <w:tc>
          <w:tcPr>
            <w:tcW w:w="1962" w:type="dxa"/>
            <w:vMerge w:val="restart"/>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rPr>
                <w:rStyle w:val="SpecialBold"/>
              </w:rPr>
              <w:t>Analyse data</w:t>
            </w: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2.1</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Identify assignable causes of variation in liaison with relevant personnel.</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2.2</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Develop solutions to eliminate variation due to assignable causes in liaison with relevant personnel.</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2.3</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Analyse random variations for possible causes in liaison with relevant personnel.</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2.4</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Confirm causes of random variation.</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2.5</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Develop solutions to reduce random variations in liaison with relevant personnel.</w:t>
            </w:r>
          </w:p>
        </w:tc>
      </w:tr>
      <w:tr w:rsidTr="0033174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1743">
            <w:pPr>
              <w:pStyle w:val="BodyText"/>
              <w:rPr>
                <w:lang w:val="en-NZ"/>
              </w:rPr>
            </w:pP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1743" w:rsidP="00331743">
            <w:pPr>
              <w:pStyle w:val="BodyText"/>
            </w:pPr>
            <w:r w:rsidRPr="00331743">
              <w:t>3</w:t>
            </w:r>
          </w:p>
        </w:tc>
        <w:tc>
          <w:tcPr>
            <w:tcW w:w="1962" w:type="dxa"/>
            <w:vMerge w:val="restart"/>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rPr>
                <w:rStyle w:val="SpecialBold"/>
              </w:rPr>
              <w:t>Take action to improve process capability</w:t>
            </w: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3.1</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Develop plans to implement solutions.</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3.2</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Liaise with relevant personnel to implement solutions.</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3.3</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Gain necessary approvals, as required.</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3.4</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Monitor implementation and make adjustments, as required.</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3.5</w:t>
            </w:r>
          </w:p>
        </w:tc>
        <w:tc>
          <w:tcPr>
            <w:tcW w:w="561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Determine new/revised process capability.</w:t>
            </w:r>
          </w:p>
        </w:tc>
      </w:tr>
      <w:tr w:rsidTr="00331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3.6</w:t>
            </w:r>
          </w:p>
        </w:tc>
        <w:tc>
          <w:tcPr>
            <w:tcW w:w="5610" w:type="dxa"/>
            <w:tcBorders>
              <w:top w:val="nil"/>
              <w:left w:val="nil"/>
              <w:bottom w:val="nil"/>
              <w:right w:val="nil"/>
            </w:tcBorders>
            <w:tcMar>
              <w:top w:w="0" w:type="dxa"/>
              <w:left w:w="62" w:type="dxa"/>
              <w:bottom w:w="0" w:type="dxa"/>
              <w:right w:w="62" w:type="dxa"/>
            </w:tcMar>
          </w:tcPr>
          <w:p w:rsidR="00000000" w:rsidRPr="00331743" w:rsidP="00331743">
            <w:pPr>
              <w:pStyle w:val="BodyText"/>
            </w:pPr>
            <w:r w:rsidRPr="00331743">
              <w:t>Implement revised process capability regime.</w:t>
            </w:r>
          </w:p>
        </w:tc>
      </w:tr>
    </w:tbl>
    <w:p w:rsidR="00000000" w:rsidRPr="00331743" w:rsidP="00331743">
      <w:pPr>
        <w:pStyle w:val="BodyText"/>
      </w:pPr>
    </w:p>
    <w:p w:rsidR="00000000" w:rsidRPr="00331743" w:rsidP="00331743">
      <w:pPr>
        <w:pStyle w:val="AllowPageBreak"/>
      </w:pPr>
    </w:p>
    <w:p w:rsidR="00000000" w:rsidRPr="00331743" w:rsidP="00331743">
      <w:pPr>
        <w:pStyle w:val="Heading1"/>
      </w:pPr>
      <w:bookmarkStart w:id="7" w:name="O_921407"/>
      <w:bookmarkEnd w:id="7"/>
      <w:r w:rsidRPr="00331743">
        <w:t>Foundation Skills</w:t>
      </w:r>
    </w:p>
    <w:p w:rsidR="00000000" w:rsidRPr="00331743" w:rsidP="00721C43">
      <w:pPr>
        <w:pStyle w:val="BodyText"/>
      </w:pPr>
      <w:r w:rsidRPr="00331743">
        <w:t>This section describes those required skills (language, literacy and numeracy) that are essential to performance.</w:t>
      </w:r>
    </w:p>
    <w:p w:rsidR="00000000" w:rsidRPr="00331743" w:rsidP="00721C43">
      <w:pPr>
        <w:pStyle w:val="BodyText"/>
      </w:pPr>
      <w:r w:rsidRPr="00331743">
        <w:t>Foundation skills essential to performance are explicit in the performance criteria of this unit of competency.</w:t>
      </w:r>
    </w:p>
    <w:p w:rsidR="00000000" w:rsidRPr="00331743" w:rsidP="00331743">
      <w:pPr>
        <w:pStyle w:val="Heading1"/>
      </w:pPr>
      <w:bookmarkStart w:id="8" w:name="O_921406"/>
      <w:bookmarkEnd w:id="8"/>
      <w:r w:rsidRPr="00331743">
        <w:t>Range of Conditions</w:t>
      </w:r>
    </w:p>
    <w:tbl>
      <w:tblPr>
        <w:tblW w:w="0" w:type="auto"/>
        <w:tblCellMar>
          <w:left w:w="62" w:type="dxa"/>
          <w:right w:w="62" w:type="dxa"/>
        </w:tblCellMar>
        <w:tblLook w:val="0000"/>
      </w:tblPr>
      <w:tblGrid>
        <w:gridCol w:w="2163"/>
        <w:gridCol w:w="7033"/>
      </w:tblGrid>
      <w:tr w:rsidTr="00721C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t>This field allows for different work environments and conditions that may affect performance. Essential ope</w:t>
            </w:r>
            <w:r w:rsidRPr="00331743">
              <w:t>rating conditions that may be present (depending on the work situation, needs of the candidate, accessibility of the item, and local industry and regional contexts) are included.</w:t>
            </w:r>
          </w:p>
        </w:tc>
      </w:tr>
      <w:tr w:rsidTr="00721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1743" w:rsidP="00331743">
            <w:pPr>
              <w:pStyle w:val="BodyText"/>
            </w:pPr>
            <w:r w:rsidRPr="00331743">
              <w:rPr>
                <w:rStyle w:val="SpecialBold"/>
              </w:rPr>
              <w:t>Competitive systems and practices include one or more ofL</w:t>
            </w:r>
          </w:p>
          <w:p w:rsidR="00000000" w:rsidP="0033174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31743" w:rsidP="00331743">
            <w:pPr>
              <w:pStyle w:val="ListBullet"/>
            </w:pPr>
            <w:r w:rsidRPr="00331743">
              <w:t>lean operations</w:t>
            </w:r>
          </w:p>
          <w:p w:rsidR="00000000" w:rsidRPr="00331743" w:rsidP="00331743">
            <w:pPr>
              <w:pStyle w:val="ListBullet"/>
            </w:pPr>
            <w:r w:rsidRPr="00331743">
              <w:t>agile operations</w:t>
            </w:r>
          </w:p>
          <w:p w:rsidR="00000000" w:rsidRPr="00331743" w:rsidP="00331743">
            <w:pPr>
              <w:pStyle w:val="ListBullet"/>
            </w:pPr>
            <w:r w:rsidRPr="00331743">
              <w:t>preventative and predictive maintenance approaches</w:t>
            </w:r>
          </w:p>
          <w:p w:rsidR="00000000" w:rsidRPr="00331743" w:rsidP="00331743">
            <w:pPr>
              <w:pStyle w:val="ListBullet"/>
            </w:pPr>
            <w:r w:rsidRPr="00331743">
              <w:t>statistical process control systems, including six sigma and three sigma</w:t>
            </w:r>
          </w:p>
          <w:p w:rsidR="00000000" w:rsidRPr="00331743" w:rsidP="00331743">
            <w:pPr>
              <w:pStyle w:val="ListBullet"/>
            </w:pPr>
            <w:r w:rsidRPr="00331743">
              <w:t>Just in Time (JIT), kanban and other pull-related operations control systems</w:t>
            </w:r>
          </w:p>
          <w:p w:rsidR="00000000" w:rsidRPr="00331743" w:rsidP="00331743">
            <w:pPr>
              <w:pStyle w:val="ListBullet"/>
            </w:pPr>
            <w:r w:rsidRPr="00331743">
              <w:t>supply, value, and demand chain monit</w:t>
            </w:r>
            <w:r w:rsidRPr="00331743">
              <w:t>oring and analysis</w:t>
            </w:r>
          </w:p>
          <w:p w:rsidR="00000000" w:rsidRPr="00331743" w:rsidP="00331743">
            <w:pPr>
              <w:pStyle w:val="ListBullet"/>
            </w:pPr>
            <w:r w:rsidRPr="00331743">
              <w:t xml:space="preserve">5S </w:t>
            </w:r>
          </w:p>
          <w:p w:rsidR="00000000" w:rsidRPr="00331743" w:rsidP="00331743">
            <w:pPr>
              <w:pStyle w:val="ListBullet"/>
            </w:pPr>
            <w:r w:rsidRPr="00331743">
              <w:t>continuous improvement (kaizen)</w:t>
            </w:r>
          </w:p>
          <w:p w:rsidR="00000000" w:rsidRPr="00331743" w:rsidP="00331743">
            <w:pPr>
              <w:pStyle w:val="ListBullet"/>
            </w:pPr>
            <w:r w:rsidRPr="00331743">
              <w:t>breakthrough improvement (kaizen blitz)</w:t>
            </w:r>
          </w:p>
          <w:p w:rsidR="00000000" w:rsidRPr="00331743" w:rsidP="00331743">
            <w:pPr>
              <w:pStyle w:val="ListBullet"/>
            </w:pPr>
            <w:r w:rsidRPr="00331743">
              <w:t>cause/effect diagrams</w:t>
            </w:r>
          </w:p>
          <w:p w:rsidR="00000000" w:rsidRPr="00331743" w:rsidP="00331743">
            <w:pPr>
              <w:pStyle w:val="ListBullet"/>
            </w:pPr>
            <w:r w:rsidRPr="00331743">
              <w:t>overall equipment effectiveness (OEE)</w:t>
            </w:r>
          </w:p>
          <w:p w:rsidR="00000000" w:rsidRPr="00331743" w:rsidP="00331743">
            <w:pPr>
              <w:pStyle w:val="ListBullet"/>
            </w:pPr>
            <w:r w:rsidRPr="00331743">
              <w:t>takt time</w:t>
            </w:r>
          </w:p>
          <w:p w:rsidR="00000000" w:rsidRPr="00331743" w:rsidP="00331743">
            <w:pPr>
              <w:pStyle w:val="ListBullet"/>
            </w:pPr>
            <w:r w:rsidRPr="00331743">
              <w:t>process mapping</w:t>
            </w:r>
          </w:p>
          <w:p w:rsidR="00000000" w:rsidRPr="00331743" w:rsidP="00331743">
            <w:pPr>
              <w:pStyle w:val="ListBullet"/>
            </w:pPr>
            <w:r w:rsidRPr="00331743">
              <w:t xml:space="preserve">problem solving </w:t>
            </w:r>
          </w:p>
          <w:p w:rsidR="00000000" w:rsidRPr="00331743" w:rsidP="00331743">
            <w:pPr>
              <w:pStyle w:val="ListBullet"/>
            </w:pPr>
            <w:r w:rsidRPr="00331743">
              <w:t>run charts</w:t>
            </w:r>
          </w:p>
          <w:p w:rsidR="00000000" w:rsidRPr="00331743" w:rsidP="00331743">
            <w:pPr>
              <w:pStyle w:val="ListBullet"/>
            </w:pPr>
            <w:r w:rsidRPr="00331743">
              <w:t>standard procedures</w:t>
            </w:r>
          </w:p>
          <w:p w:rsidR="00000000" w:rsidRPr="00331743" w:rsidP="00331743">
            <w:pPr>
              <w:pStyle w:val="ListBullet"/>
            </w:pPr>
            <w:r w:rsidRPr="00331743">
              <w:t>current reality tree.</w:t>
            </w:r>
          </w:p>
          <w:p w:rsidR="00000000" w:rsidP="00331743">
            <w:pPr>
              <w:pStyle w:val="BodyText"/>
              <w:rPr>
                <w:lang w:val="en-NZ"/>
              </w:rPr>
            </w:pPr>
          </w:p>
        </w:tc>
      </w:tr>
      <w:tr w:rsidTr="00721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rPr>
                <w:rStyle w:val="SpecialBold"/>
              </w:rPr>
              <w:t>Process capability data includes one or more of:</w:t>
            </w:r>
          </w:p>
        </w:tc>
        <w:tc>
          <w:tcPr>
            <w:tcW w:w="0" w:type="auto"/>
            <w:tcBorders>
              <w:top w:val="nil"/>
              <w:left w:val="nil"/>
              <w:bottom w:val="nil"/>
              <w:right w:val="nil"/>
            </w:tcBorders>
            <w:tcMar>
              <w:top w:w="0" w:type="dxa"/>
              <w:left w:w="62" w:type="dxa"/>
              <w:bottom w:w="0" w:type="dxa"/>
              <w:right w:w="62" w:type="dxa"/>
            </w:tcMar>
          </w:tcPr>
          <w:p w:rsidR="00000000" w:rsidRPr="00331743" w:rsidP="00331743">
            <w:pPr>
              <w:pStyle w:val="ListBullet"/>
            </w:pPr>
            <w:r w:rsidRPr="00331743">
              <w:t>customer requirements for product or service</w:t>
            </w:r>
          </w:p>
          <w:p w:rsidR="00000000" w:rsidRPr="00331743" w:rsidP="00331743">
            <w:pPr>
              <w:pStyle w:val="ListBullet"/>
            </w:pPr>
            <w:r w:rsidRPr="00331743">
              <w:t>process stability (control chart) performance</w:t>
            </w:r>
          </w:p>
          <w:p w:rsidR="00000000" w:rsidRPr="00331743" w:rsidP="00331743">
            <w:pPr>
              <w:pStyle w:val="ListBullet"/>
            </w:pPr>
            <w:r w:rsidRPr="00331743">
              <w:t>other charts and data.</w:t>
            </w:r>
          </w:p>
          <w:p w:rsidR="00000000" w:rsidP="00331743">
            <w:pPr>
              <w:pStyle w:val="BodyText"/>
              <w:rPr>
                <w:lang w:val="en-NZ"/>
              </w:rPr>
            </w:pPr>
          </w:p>
        </w:tc>
      </w:tr>
      <w:tr w:rsidTr="00721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1743">
            <w:pPr>
              <w:pStyle w:val="BodyText"/>
              <w:rPr>
                <w:lang w:val="en-NZ"/>
              </w:rPr>
            </w:pPr>
            <w:r w:rsidRPr="00331743">
              <w:rPr>
                <w:rStyle w:val="SpecialBold"/>
              </w:rPr>
              <w:t xml:space="preserve">Procedures (written, verbal, visual, computer based, etc.) include one or any combination </w:t>
            </w:r>
            <w:r w:rsidRPr="00331743">
              <w:rPr>
                <w:rStyle w:val="SpecialBold"/>
              </w:rPr>
              <w:t>of:</w:t>
            </w:r>
          </w:p>
        </w:tc>
        <w:tc>
          <w:tcPr>
            <w:tcW w:w="0" w:type="auto"/>
            <w:tcBorders>
              <w:top w:val="nil"/>
              <w:left w:val="nil"/>
              <w:bottom w:val="nil"/>
              <w:right w:val="nil"/>
            </w:tcBorders>
            <w:tcMar>
              <w:top w:w="0" w:type="dxa"/>
              <w:left w:w="62" w:type="dxa"/>
              <w:bottom w:w="0" w:type="dxa"/>
              <w:right w:w="62" w:type="dxa"/>
            </w:tcMar>
          </w:tcPr>
          <w:p w:rsidR="00000000" w:rsidRPr="00331743" w:rsidP="00331743">
            <w:pPr>
              <w:pStyle w:val="ListBullet"/>
            </w:pPr>
            <w:r w:rsidRPr="00331743">
              <w:t>work instructions</w:t>
            </w:r>
          </w:p>
          <w:p w:rsidR="00000000" w:rsidRPr="00331743" w:rsidP="00331743">
            <w:pPr>
              <w:pStyle w:val="ListBullet"/>
            </w:pPr>
            <w:r w:rsidRPr="00331743">
              <w:t>standard operating procedures (SOPs)</w:t>
            </w:r>
          </w:p>
          <w:p w:rsidR="00000000" w:rsidRPr="00331743" w:rsidP="00331743">
            <w:pPr>
              <w:pStyle w:val="ListBullet"/>
            </w:pPr>
            <w:r w:rsidRPr="00331743">
              <w:t>safe work method statements</w:t>
            </w:r>
          </w:p>
          <w:p w:rsidR="00000000" w:rsidRPr="00331743" w:rsidP="00331743">
            <w:pPr>
              <w:pStyle w:val="ListBullet"/>
            </w:pPr>
            <w:r w:rsidRPr="00331743">
              <w:t>formulas/recipes</w:t>
            </w:r>
          </w:p>
          <w:p w:rsidR="00000000" w:rsidRPr="00331743" w:rsidP="00331743">
            <w:pPr>
              <w:pStyle w:val="ListBullet"/>
            </w:pPr>
            <w:r w:rsidRPr="00331743">
              <w:t>batch sheets</w:t>
            </w:r>
          </w:p>
          <w:p w:rsidR="00000000" w:rsidRPr="00331743" w:rsidP="00331743">
            <w:pPr>
              <w:pStyle w:val="ListBullet"/>
            </w:pPr>
            <w:r w:rsidRPr="00331743">
              <w:t>temporary instructions</w:t>
            </w:r>
          </w:p>
          <w:p w:rsidR="00000000" w:rsidRPr="00331743" w:rsidP="00331743">
            <w:pPr>
              <w:pStyle w:val="ListBullet"/>
            </w:pPr>
            <w:r w:rsidRPr="00331743">
              <w:t>any similar instructions provided for the smooth running of the plant.</w:t>
            </w:r>
          </w:p>
          <w:p w:rsidR="00000000" w:rsidRPr="00331743" w:rsidP="00331743">
            <w:pPr>
              <w:pStyle w:val="BodyText"/>
            </w:pPr>
          </w:p>
        </w:tc>
      </w:tr>
    </w:tbl>
    <w:p w:rsidR="00000000" w:rsidRPr="00331743" w:rsidP="00331743">
      <w:pPr>
        <w:pStyle w:val="BodyText"/>
      </w:pPr>
    </w:p>
    <w:p w:rsidR="00000000" w:rsidRPr="00331743" w:rsidP="00331743">
      <w:pPr>
        <w:pStyle w:val="AllowPageBreak"/>
      </w:pPr>
    </w:p>
    <w:p w:rsidR="00000000" w:rsidRPr="00331743" w:rsidP="00331743">
      <w:pPr>
        <w:pStyle w:val="Heading1"/>
      </w:pPr>
      <w:bookmarkStart w:id="9" w:name="O_921405"/>
      <w:bookmarkEnd w:id="9"/>
      <w:r w:rsidRPr="00331743">
        <w:t>Unit Mapping Information</w:t>
      </w:r>
    </w:p>
    <w:p w:rsidR="00000000" w:rsidRPr="00331743" w:rsidP="00721C43">
      <w:pPr>
        <w:pStyle w:val="BodyText"/>
      </w:pPr>
      <w:r w:rsidRPr="00331743">
        <w:t>Release 1. Supersedes and is equivalent to MSS405050A Determine and improve process capability</w:t>
      </w:r>
    </w:p>
    <w:p w:rsidR="00000000" w:rsidRPr="00331743" w:rsidP="00331743">
      <w:pPr>
        <w:pStyle w:val="Heading1"/>
      </w:pPr>
      <w:bookmarkStart w:id="10" w:name="O_921398"/>
      <w:bookmarkEnd w:id="10"/>
      <w:r w:rsidRPr="00331743">
        <w:t>Links</w:t>
      </w:r>
    </w:p>
    <w:p w:rsidR="00000000" w:rsidRPr="00331743" w:rsidP="00721C43">
      <w:pPr>
        <w:pStyle w:val="BodyText"/>
      </w:pPr>
      <w:r w:rsidRPr="00331743">
        <w:t xml:space="preserve">Companion Volume implementation guides are found in VETNet - </w:t>
      </w:r>
      <w:r>
        <w:fldChar w:fldCharType="begin"/>
      </w:r>
      <w:r>
        <w:instrText xml:space="preserve"> HYPERLINK "https://vetnet.education.gov.au/Pages/TrainingDocs.aspx?q=5b04f318-804f-4dc0-9463-c3fb9a3fe998" </w:instrText>
      </w:r>
      <w:r>
        <w:fldChar w:fldCharType="separate"/>
      </w:r>
      <w:r w:rsidRPr="00F52F78">
        <w:rPr>
          <w:rStyle w:val="Hyperlink"/>
        </w:rPr>
        <w:t>https://vetnet.education.gov.au/Pages/TrainingDocs.aspx?q=5b04f318-804f-4dc0-9463-c3fb9a3fe998</w:t>
      </w:r>
      <w:r>
        <w:fldChar w:fldCharType="end"/>
      </w:r>
    </w:p>
    <w:p w:rsidR="00000000" w:rsidRPr="00331743" w:rsidP="00331743"/>
    <w:sectPr w:rsidSect="003317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3" w:rsidRPr="00721C43" w:rsidP="00721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C43" w:rsidP="003317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1C43" w:rsidP="0033174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1C43" w:rsidP="003317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743" w:rsidRPr="00721C43" w:rsidP="00721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C43" w:rsidRPr="002D2AF8" w:rsidP="00331743">
    <w:pPr>
      <w:pStyle w:val="Header"/>
      <w:framePr w:wrap="around"/>
    </w:pPr>
    <w:r>
      <w:fldChar w:fldCharType="begin"/>
    </w:r>
    <w:r>
      <w:instrText xml:space="preserve"> TITLE   \* MERGEFORMAT </w:instrText>
    </w:r>
    <w:r>
      <w:fldChar w:fldCharType="separate"/>
    </w:r>
    <w:r>
      <w:t>MSS405050 Determine and improve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2019</w:t>
    </w:r>
    <w:r>
      <w:fldChar w:fldCharType="end"/>
    </w:r>
  </w:p>
  <w:p w:rsidR="00721C43" w:rsidP="003317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E6EF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107D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7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743"/>
    <w:pPr>
      <w:spacing w:before="360" w:after="60"/>
      <w:outlineLvl w:val="0"/>
    </w:pPr>
    <w:rPr>
      <w:sz w:val="32"/>
    </w:rPr>
  </w:style>
  <w:style w:type="paragraph" w:styleId="Heading2">
    <w:name w:val="heading 2"/>
    <w:basedOn w:val="HeadingBase"/>
    <w:next w:val="BodyText"/>
    <w:link w:val="Heading2Char"/>
    <w:qFormat/>
    <w:rsid w:val="00331743"/>
    <w:pPr>
      <w:keepLines/>
      <w:spacing w:before="240" w:after="120"/>
      <w:outlineLvl w:val="1"/>
    </w:pPr>
    <w:rPr>
      <w:sz w:val="28"/>
      <w:szCs w:val="40"/>
    </w:rPr>
  </w:style>
  <w:style w:type="paragraph" w:styleId="Heading3">
    <w:name w:val="heading 3"/>
    <w:basedOn w:val="HeadingBase"/>
    <w:next w:val="BodyText"/>
    <w:link w:val="Heading3Char"/>
    <w:qFormat/>
    <w:rsid w:val="00331743"/>
    <w:pPr>
      <w:spacing w:before="180" w:after="120"/>
      <w:outlineLvl w:val="2"/>
    </w:pPr>
    <w:rPr>
      <w:spacing w:val="-10"/>
      <w:kern w:val="32"/>
    </w:rPr>
  </w:style>
  <w:style w:type="paragraph" w:styleId="Heading4">
    <w:name w:val="heading 4"/>
    <w:basedOn w:val="HeadingBase"/>
    <w:next w:val="BodyText"/>
    <w:link w:val="Heading4Char"/>
    <w:qFormat/>
    <w:rsid w:val="00331743"/>
    <w:pPr>
      <w:spacing w:before="160" w:after="120"/>
      <w:outlineLvl w:val="3"/>
    </w:pPr>
    <w:rPr>
      <w:sz w:val="22"/>
    </w:rPr>
  </w:style>
  <w:style w:type="paragraph" w:styleId="Heading5">
    <w:name w:val="heading 5"/>
    <w:basedOn w:val="HeadingBase"/>
    <w:next w:val="Normal"/>
    <w:link w:val="Heading5Char"/>
    <w:qFormat/>
    <w:rsid w:val="00331743"/>
    <w:pPr>
      <w:spacing w:before="80"/>
      <w:outlineLvl w:val="4"/>
    </w:pPr>
    <w:rPr>
      <w:color w:val="918585"/>
      <w:sz w:val="20"/>
    </w:rPr>
  </w:style>
  <w:style w:type="paragraph" w:styleId="Heading6">
    <w:name w:val="heading 6"/>
    <w:basedOn w:val="HeadingBase"/>
    <w:next w:val="Normal"/>
    <w:link w:val="Heading6Char"/>
    <w:qFormat/>
    <w:rsid w:val="00331743"/>
    <w:pPr>
      <w:spacing w:before="60"/>
      <w:outlineLvl w:val="5"/>
    </w:pPr>
    <w:rPr>
      <w:color w:val="918585"/>
      <w:sz w:val="20"/>
    </w:rPr>
  </w:style>
  <w:style w:type="paragraph" w:styleId="Heading7">
    <w:name w:val="heading 7"/>
    <w:basedOn w:val="Normal"/>
    <w:next w:val="Normal"/>
    <w:link w:val="Heading7Char"/>
    <w:qFormat/>
    <w:rsid w:val="00331743"/>
    <w:pPr>
      <w:ind w:left="720"/>
      <w:outlineLvl w:val="6"/>
    </w:pPr>
    <w:rPr>
      <w:i/>
    </w:rPr>
  </w:style>
  <w:style w:type="paragraph" w:styleId="Heading8">
    <w:name w:val="heading 8"/>
    <w:basedOn w:val="Normal"/>
    <w:next w:val="Normal"/>
    <w:link w:val="Heading8Char"/>
    <w:qFormat/>
    <w:rsid w:val="00331743"/>
    <w:pPr>
      <w:ind w:left="720"/>
      <w:outlineLvl w:val="7"/>
    </w:pPr>
    <w:rPr>
      <w:i/>
    </w:rPr>
  </w:style>
  <w:style w:type="paragraph" w:styleId="Heading9">
    <w:name w:val="heading 9"/>
    <w:basedOn w:val="Normal"/>
    <w:next w:val="Normal"/>
    <w:link w:val="Heading9Char"/>
    <w:qFormat/>
    <w:rsid w:val="00331743"/>
    <w:pPr>
      <w:ind w:left="720"/>
      <w:outlineLvl w:val="8"/>
    </w:pPr>
    <w:rPr>
      <w:i/>
    </w:rPr>
  </w:style>
  <w:style w:type="character" w:default="1" w:styleId="DefaultParagraphFont">
    <w:name w:val="Default Paragraph Font"/>
    <w:uiPriority w:val="1"/>
    <w:unhideWhenUsed/>
    <w:rsid w:val="003317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743"/>
  </w:style>
  <w:style w:type="character" w:customStyle="1" w:styleId="Heading1Char">
    <w:name w:val="Heading 1 Char"/>
    <w:basedOn w:val="DefaultParagraphFont"/>
    <w:link w:val="Heading1"/>
    <w:rsid w:val="00331743"/>
    <w:rPr>
      <w:rFonts w:ascii="Times New Roman" w:eastAsia="Times New Roman" w:hAnsi="Times New Roman" w:cs="Times New Roman"/>
      <w:b/>
      <w:sz w:val="32"/>
      <w:szCs w:val="20"/>
      <w:lang w:eastAsia="en-US"/>
    </w:rPr>
  </w:style>
  <w:style w:type="paragraph" w:styleId="BodyText">
    <w:name w:val="Body Text"/>
    <w:basedOn w:val="Normal"/>
    <w:link w:val="BodyTextChar"/>
    <w:rsid w:val="003317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743"/>
    <w:rPr>
      <w:rFonts w:ascii="Times New Roman" w:eastAsia="Times New Roman" w:hAnsi="Times New Roman" w:cs="Times New Roman"/>
      <w:sz w:val="24"/>
      <w:lang w:eastAsia="en-US"/>
    </w:rPr>
  </w:style>
  <w:style w:type="paragraph" w:styleId="ListBullet">
    <w:name w:val="List Bullet"/>
    <w:basedOn w:val="List"/>
    <w:rsid w:val="00331743"/>
    <w:pPr>
      <w:numPr>
        <w:numId w:val="11"/>
      </w:numPr>
      <w:tabs>
        <w:tab w:val="clear" w:pos="340"/>
      </w:tabs>
      <w:spacing w:before="40" w:after="40"/>
    </w:pPr>
  </w:style>
  <w:style w:type="character" w:customStyle="1" w:styleId="SpecialBold">
    <w:name w:val="Special Bold"/>
    <w:basedOn w:val="DefaultParagraphFont"/>
    <w:rsid w:val="00331743"/>
    <w:rPr>
      <w:b/>
      <w:spacing w:val="0"/>
    </w:rPr>
  </w:style>
  <w:style w:type="paragraph" w:customStyle="1" w:styleId="SuperHeading">
    <w:name w:val="SuperHeading"/>
    <w:basedOn w:val="Normal"/>
    <w:rsid w:val="00331743"/>
    <w:pPr>
      <w:spacing w:before="240" w:after="120"/>
      <w:outlineLvl w:val="0"/>
    </w:pPr>
    <w:rPr>
      <w:rFonts w:ascii="Times New Roman" w:hAnsi="Times New Roman"/>
      <w:b/>
      <w:sz w:val="32"/>
    </w:rPr>
  </w:style>
  <w:style w:type="paragraph" w:customStyle="1" w:styleId="AllowPageBreak">
    <w:name w:val="AllowPageBreak"/>
    <w:rsid w:val="003317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17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7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7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7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7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7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7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743"/>
    <w:rPr>
      <w:rFonts w:ascii="Courier New" w:eastAsia="Times New Roman" w:hAnsi="Courier New" w:cs="Times New Roman"/>
      <w:i/>
      <w:szCs w:val="20"/>
      <w:lang w:eastAsia="en-US"/>
    </w:rPr>
  </w:style>
  <w:style w:type="paragraph" w:customStyle="1" w:styleId="HeadingBase">
    <w:name w:val="Heading Base"/>
    <w:rsid w:val="003317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743"/>
    <w:pPr>
      <w:tabs>
        <w:tab w:val="right" w:leader="dot" w:pos="9072"/>
      </w:tabs>
      <w:ind w:left="567"/>
    </w:pPr>
    <w:rPr>
      <w:szCs w:val="22"/>
    </w:rPr>
  </w:style>
  <w:style w:type="paragraph" w:customStyle="1" w:styleId="TOCBase">
    <w:name w:val="TOC Base"/>
    <w:rsid w:val="003317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743"/>
    <w:pPr>
      <w:tabs>
        <w:tab w:val="right" w:leader="dot" w:pos="9072"/>
      </w:tabs>
      <w:spacing w:before="40" w:after="40"/>
      <w:ind w:left="284"/>
    </w:pPr>
    <w:rPr>
      <w:rFonts w:ascii="Times New Roman" w:hAnsi="Times New Roman"/>
    </w:rPr>
  </w:style>
  <w:style w:type="paragraph" w:styleId="TOC1">
    <w:name w:val="toc 1"/>
    <w:basedOn w:val="TOCBase"/>
    <w:next w:val="Normal"/>
    <w:rsid w:val="003317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7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743"/>
    <w:rPr>
      <w:rFonts w:ascii="Times New Roman" w:eastAsia="Times New Roman" w:hAnsi="Times New Roman" w:cs="Times New Roman"/>
      <w:sz w:val="16"/>
      <w:lang w:eastAsia="en-US"/>
    </w:rPr>
  </w:style>
  <w:style w:type="paragraph" w:styleId="Title">
    <w:name w:val="Title"/>
    <w:basedOn w:val="HeadingBase"/>
    <w:link w:val="TitleChar"/>
    <w:qFormat/>
    <w:rsid w:val="00331743"/>
    <w:pPr>
      <w:spacing w:before="5040"/>
      <w:jc w:val="center"/>
    </w:pPr>
    <w:rPr>
      <w:sz w:val="48"/>
      <w:szCs w:val="72"/>
      <w:lang w:val="en-US"/>
    </w:rPr>
  </w:style>
  <w:style w:type="character" w:customStyle="1" w:styleId="TitleChar">
    <w:name w:val="Title Char"/>
    <w:basedOn w:val="DefaultParagraphFont"/>
    <w:link w:val="Title"/>
    <w:rsid w:val="003317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743"/>
    <w:pPr>
      <w:tabs>
        <w:tab w:val="left" w:pos="3600"/>
        <w:tab w:val="left" w:pos="3958"/>
      </w:tabs>
    </w:pPr>
  </w:style>
  <w:style w:type="paragraph" w:styleId="List">
    <w:name w:val="List"/>
    <w:basedOn w:val="BodyText"/>
    <w:next w:val="BodyText"/>
    <w:rsid w:val="00331743"/>
    <w:pPr>
      <w:tabs>
        <w:tab w:val="left" w:pos="340"/>
      </w:tabs>
      <w:spacing w:before="60" w:after="60"/>
      <w:ind w:left="340" w:hanging="340"/>
    </w:pPr>
  </w:style>
  <w:style w:type="paragraph" w:customStyle="1" w:styleId="Note">
    <w:name w:val="Note"/>
    <w:basedOn w:val="BodyText"/>
    <w:rsid w:val="003317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743"/>
    <w:pPr>
      <w:framePr w:wrap="auto" w:hAnchor="text" w:y="6049"/>
    </w:pPr>
    <w:rPr>
      <w:color w:val="000000"/>
      <w:sz w:val="40"/>
    </w:rPr>
  </w:style>
  <w:style w:type="paragraph" w:customStyle="1" w:styleId="TOCTitle">
    <w:name w:val="TOCTitle"/>
    <w:basedOn w:val="Heading1"/>
    <w:rsid w:val="00331743"/>
    <w:pPr>
      <w:spacing w:after="240"/>
      <w:jc w:val="center"/>
      <w:outlineLvl w:val="9"/>
    </w:pPr>
    <w:rPr>
      <w:caps/>
    </w:rPr>
  </w:style>
  <w:style w:type="paragraph" w:customStyle="1" w:styleId="Version">
    <w:name w:val="Version"/>
    <w:rsid w:val="003317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743"/>
    <w:pPr>
      <w:numPr>
        <w:numId w:val="12"/>
      </w:numPr>
      <w:tabs>
        <w:tab w:val="clear" w:pos="680"/>
      </w:tabs>
    </w:pPr>
  </w:style>
  <w:style w:type="paragraph" w:styleId="Index1">
    <w:name w:val="index 1"/>
    <w:basedOn w:val="Normal"/>
    <w:next w:val="Normal"/>
    <w:semiHidden/>
    <w:rsid w:val="00331743"/>
    <w:pPr>
      <w:keepNext w:val="0"/>
      <w:tabs>
        <w:tab w:val="right" w:pos="4176"/>
      </w:tabs>
      <w:ind w:left="198" w:hanging="198"/>
    </w:pPr>
    <w:rPr>
      <w:rFonts w:ascii="Garamond" w:hAnsi="Garamond"/>
    </w:rPr>
  </w:style>
  <w:style w:type="paragraph" w:styleId="IndexHeading">
    <w:name w:val="index heading"/>
    <w:basedOn w:val="Normal"/>
    <w:next w:val="Index1"/>
    <w:semiHidden/>
    <w:rsid w:val="00331743"/>
    <w:pPr>
      <w:spacing w:before="120" w:after="120"/>
    </w:pPr>
    <w:rPr>
      <w:rFonts w:ascii="Arial" w:hAnsi="Arial"/>
      <w:b/>
      <w:color w:val="918585"/>
      <w:sz w:val="24"/>
    </w:rPr>
  </w:style>
  <w:style w:type="paragraph" w:styleId="Header">
    <w:name w:val="header"/>
    <w:basedOn w:val="Normal"/>
    <w:link w:val="HeaderChar"/>
    <w:rsid w:val="003317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743"/>
    <w:rPr>
      <w:rFonts w:ascii="Times New Roman" w:eastAsia="Times New Roman" w:hAnsi="Times New Roman" w:cs="Times New Roman"/>
      <w:sz w:val="16"/>
      <w:szCs w:val="20"/>
      <w:lang w:val="en-GB" w:eastAsia="en-US"/>
    </w:rPr>
  </w:style>
  <w:style w:type="paragraph" w:customStyle="1" w:styleId="Chapter">
    <w:name w:val="Chapter"/>
    <w:basedOn w:val="Normal"/>
    <w:rsid w:val="00331743"/>
    <w:pPr>
      <w:spacing w:before="240"/>
    </w:pPr>
    <w:rPr>
      <w:rFonts w:ascii="Times New Roman" w:hAnsi="Times New Roman"/>
      <w:smallCaps/>
      <w:spacing w:val="80"/>
      <w:sz w:val="28"/>
    </w:rPr>
  </w:style>
  <w:style w:type="paragraph" w:customStyle="1" w:styleId="InChapter">
    <w:name w:val="InChapter"/>
    <w:basedOn w:val="Heading3"/>
    <w:rsid w:val="00331743"/>
    <w:pPr>
      <w:spacing w:after="240"/>
      <w:outlineLvl w:val="9"/>
    </w:pPr>
    <w:rPr>
      <w:noProof/>
    </w:rPr>
  </w:style>
  <w:style w:type="paragraph" w:styleId="Index2">
    <w:name w:val="index 2"/>
    <w:basedOn w:val="Normal"/>
    <w:next w:val="Normal"/>
    <w:semiHidden/>
    <w:rsid w:val="00331743"/>
    <w:pPr>
      <w:tabs>
        <w:tab w:val="right" w:pos="4176"/>
      </w:tabs>
      <w:ind w:left="568" w:hanging="284"/>
    </w:pPr>
    <w:rPr>
      <w:rFonts w:ascii="Garamond" w:hAnsi="Garamond"/>
    </w:rPr>
  </w:style>
  <w:style w:type="paragraph" w:customStyle="1" w:styleId="Byline">
    <w:name w:val="Byline"/>
    <w:rsid w:val="003317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743"/>
    <w:pPr>
      <w:tabs>
        <w:tab w:val="clear" w:pos="3600"/>
        <w:tab w:val="clear" w:pos="3958"/>
      </w:tabs>
      <w:jc w:val="right"/>
    </w:pPr>
  </w:style>
  <w:style w:type="character" w:styleId="Emphasis">
    <w:name w:val="Emphasis"/>
    <w:basedOn w:val="DefaultParagraphFont"/>
    <w:qFormat/>
    <w:rsid w:val="00331743"/>
    <w:rPr>
      <w:i/>
    </w:rPr>
  </w:style>
  <w:style w:type="paragraph" w:styleId="Caption">
    <w:name w:val="caption"/>
    <w:basedOn w:val="BodyText"/>
    <w:next w:val="Normal"/>
    <w:qFormat/>
    <w:rsid w:val="00331743"/>
    <w:pPr>
      <w:framePr w:w="2268" w:hSpace="181" w:vSpace="181" w:wrap="around" w:vAnchor="text" w:hAnchor="page" w:x="1135" w:y="285" w:anchorLock="1"/>
    </w:pPr>
    <w:rPr>
      <w:i/>
    </w:rPr>
  </w:style>
  <w:style w:type="paragraph" w:customStyle="1" w:styleId="MiniTOCTitle">
    <w:name w:val="MiniTOCTitle"/>
    <w:basedOn w:val="Heading4"/>
    <w:rsid w:val="00331743"/>
    <w:pPr>
      <w:spacing w:before="240"/>
      <w:outlineLvl w:val="9"/>
    </w:pPr>
    <w:rPr>
      <w:noProof/>
      <w:sz w:val="24"/>
    </w:rPr>
  </w:style>
  <w:style w:type="paragraph" w:customStyle="1" w:styleId="MiniTOCItem">
    <w:name w:val="MiniTOCItem"/>
    <w:basedOn w:val="ListBullet"/>
    <w:rsid w:val="00331743"/>
    <w:pPr>
      <w:numPr>
        <w:numId w:val="0"/>
      </w:numPr>
      <w:tabs>
        <w:tab w:val="right" w:leader="dot" w:pos="6521"/>
      </w:tabs>
      <w:spacing w:before="0" w:after="0"/>
    </w:pPr>
  </w:style>
  <w:style w:type="paragraph" w:customStyle="1" w:styleId="TOFTitle">
    <w:name w:val="TOFTitle"/>
    <w:basedOn w:val="TOCTitle"/>
    <w:rsid w:val="00331743"/>
  </w:style>
  <w:style w:type="paragraph" w:styleId="TableofFigures">
    <w:name w:val="table of figures"/>
    <w:basedOn w:val="Normal"/>
    <w:next w:val="Normal"/>
    <w:semiHidden/>
    <w:rsid w:val="00331743"/>
    <w:pPr>
      <w:tabs>
        <w:tab w:val="right" w:leader="dot" w:pos="9072"/>
      </w:tabs>
      <w:ind w:left="970" w:hanging="403"/>
    </w:pPr>
    <w:rPr>
      <w:rFonts w:ascii="Times New Roman" w:hAnsi="Times New Roman"/>
      <w:b/>
    </w:rPr>
  </w:style>
  <w:style w:type="paragraph" w:styleId="ListNumber">
    <w:name w:val="List Number"/>
    <w:basedOn w:val="List"/>
    <w:rsid w:val="00331743"/>
    <w:pPr>
      <w:numPr>
        <w:numId w:val="14"/>
      </w:numPr>
      <w:tabs>
        <w:tab w:val="clear" w:pos="340"/>
      </w:tabs>
    </w:pPr>
  </w:style>
  <w:style w:type="character" w:customStyle="1" w:styleId="WingdingSymbols">
    <w:name w:val="Wingding Symbols"/>
    <w:rsid w:val="00331743"/>
    <w:rPr>
      <w:rFonts w:ascii="Wingdings" w:hAnsi="Wingdings"/>
    </w:rPr>
  </w:style>
  <w:style w:type="paragraph" w:customStyle="1" w:styleId="TableHeading">
    <w:name w:val="Table Heading"/>
    <w:basedOn w:val="HeadingBase"/>
    <w:rsid w:val="00331743"/>
    <w:pPr>
      <w:keepLines/>
      <w:pBdr>
        <w:bottom w:val="single" w:sz="6" w:space="1" w:color="918585"/>
      </w:pBdr>
      <w:spacing w:before="240"/>
    </w:pPr>
  </w:style>
  <w:style w:type="character" w:customStyle="1" w:styleId="HotSpot">
    <w:name w:val="HotSpot"/>
    <w:rsid w:val="00331743"/>
    <w:rPr>
      <w:color w:val="0033CC"/>
      <w:u w:val="none"/>
    </w:rPr>
  </w:style>
  <w:style w:type="paragraph" w:customStyle="1" w:styleId="BodyTextRight">
    <w:name w:val="Body Text Right"/>
    <w:basedOn w:val="BodyText"/>
    <w:rsid w:val="00331743"/>
    <w:pPr>
      <w:spacing w:before="0" w:after="0"/>
      <w:jc w:val="right"/>
    </w:pPr>
  </w:style>
  <w:style w:type="paragraph" w:styleId="Index3">
    <w:name w:val="index 3"/>
    <w:basedOn w:val="ListNumber2"/>
    <w:next w:val="Normal"/>
    <w:semiHidden/>
    <w:rsid w:val="00331743"/>
    <w:pPr>
      <w:numPr>
        <w:numId w:val="0"/>
      </w:numPr>
      <w:tabs>
        <w:tab w:val="right" w:leader="dot" w:pos="4176"/>
      </w:tabs>
    </w:pPr>
  </w:style>
  <w:style w:type="paragraph" w:styleId="ListNumber2">
    <w:name w:val="List Number 2"/>
    <w:basedOn w:val="List2"/>
    <w:rsid w:val="00331743"/>
    <w:pPr>
      <w:numPr>
        <w:numId w:val="9"/>
      </w:numPr>
      <w:tabs>
        <w:tab w:val="clear" w:pos="1060"/>
      </w:tabs>
    </w:pPr>
  </w:style>
  <w:style w:type="paragraph" w:customStyle="1" w:styleId="MarginNote">
    <w:name w:val="Margin Note"/>
    <w:basedOn w:val="BodyText"/>
    <w:rsid w:val="003317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7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7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743"/>
    <w:rPr>
      <w:sz w:val="32"/>
    </w:rPr>
  </w:style>
  <w:style w:type="paragraph" w:customStyle="1" w:styleId="HeadingProcedure">
    <w:name w:val="Heading Procedure"/>
    <w:basedOn w:val="HeadingBase"/>
    <w:next w:val="Normal"/>
    <w:rsid w:val="00331743"/>
    <w:pPr>
      <w:tabs>
        <w:tab w:val="left" w:pos="0"/>
      </w:tabs>
      <w:spacing w:before="120" w:after="60"/>
    </w:pPr>
    <w:rPr>
      <w:i/>
      <w:color w:val="918585"/>
      <w:sz w:val="22"/>
    </w:rPr>
  </w:style>
  <w:style w:type="paragraph" w:customStyle="1" w:styleId="TableBodyText">
    <w:name w:val="Table Body Text"/>
    <w:basedOn w:val="BodyText"/>
    <w:rsid w:val="00331743"/>
    <w:pPr>
      <w:spacing w:before="60" w:after="60"/>
    </w:pPr>
  </w:style>
  <w:style w:type="paragraph" w:styleId="ListContinue">
    <w:name w:val="List Continue"/>
    <w:basedOn w:val="List"/>
    <w:rsid w:val="00331743"/>
    <w:pPr>
      <w:ind w:firstLine="0"/>
    </w:pPr>
  </w:style>
  <w:style w:type="paragraph" w:customStyle="1" w:styleId="ListNote">
    <w:name w:val="List Note"/>
    <w:basedOn w:val="List"/>
    <w:rsid w:val="00331743"/>
    <w:pPr>
      <w:pBdr>
        <w:top w:val="single" w:sz="6" w:space="2" w:color="918585"/>
        <w:bottom w:val="single" w:sz="6" w:space="2" w:color="918585"/>
      </w:pBdr>
      <w:tabs>
        <w:tab w:val="left" w:pos="1021"/>
      </w:tabs>
      <w:ind w:firstLine="0"/>
    </w:pPr>
  </w:style>
  <w:style w:type="paragraph" w:customStyle="1" w:styleId="Warning">
    <w:name w:val="Warning"/>
    <w:basedOn w:val="BodyText"/>
    <w:rsid w:val="00331743"/>
    <w:pPr>
      <w:shd w:val="clear" w:color="auto" w:fill="D9D9D9"/>
      <w:tabs>
        <w:tab w:val="left" w:pos="992"/>
      </w:tabs>
      <w:ind w:left="119" w:right="119"/>
    </w:pPr>
    <w:rPr>
      <w:sz w:val="20"/>
    </w:rPr>
  </w:style>
  <w:style w:type="paragraph" w:customStyle="1" w:styleId="MarginIcons">
    <w:name w:val="Margin Icons"/>
    <w:basedOn w:val="BodyText"/>
    <w:rsid w:val="003317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743"/>
    <w:rPr>
      <w:rFonts w:ascii="Courier New" w:hAnsi="Courier New"/>
    </w:rPr>
  </w:style>
  <w:style w:type="paragraph" w:customStyle="1" w:styleId="NoteBullet">
    <w:name w:val="Note Bullet"/>
    <w:basedOn w:val="Note"/>
    <w:rsid w:val="00331743"/>
    <w:pPr>
      <w:tabs>
        <w:tab w:val="clear" w:pos="680"/>
      </w:tabs>
      <w:spacing w:before="60" w:after="60"/>
    </w:pPr>
  </w:style>
  <w:style w:type="paragraph" w:customStyle="1" w:styleId="SubHeading2">
    <w:name w:val="SubHeading2"/>
    <w:basedOn w:val="HeadingBase"/>
    <w:rsid w:val="00331743"/>
    <w:pPr>
      <w:spacing w:before="240" w:after="60"/>
    </w:pPr>
    <w:rPr>
      <w:sz w:val="20"/>
    </w:rPr>
  </w:style>
  <w:style w:type="paragraph" w:customStyle="1" w:styleId="SubHeading1">
    <w:name w:val="SubHeading1"/>
    <w:basedOn w:val="HeadingBase"/>
    <w:rsid w:val="00331743"/>
    <w:pPr>
      <w:spacing w:before="240" w:after="60"/>
    </w:pPr>
    <w:rPr>
      <w:color w:val="918585"/>
      <w:sz w:val="22"/>
    </w:rPr>
  </w:style>
  <w:style w:type="paragraph" w:customStyle="1" w:styleId="SideHeading">
    <w:name w:val="Side Heading"/>
    <w:basedOn w:val="HeadingBase"/>
    <w:rsid w:val="003317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743"/>
    <w:pPr>
      <w:numPr>
        <w:numId w:val="10"/>
      </w:numPr>
    </w:pPr>
  </w:style>
  <w:style w:type="paragraph" w:styleId="PlainText">
    <w:name w:val="Plain Text"/>
    <w:basedOn w:val="Normal"/>
    <w:link w:val="PlainTextChar"/>
    <w:rsid w:val="00331743"/>
    <w:rPr>
      <w:sz w:val="20"/>
    </w:rPr>
  </w:style>
  <w:style w:type="character" w:customStyle="1" w:styleId="PlainTextChar">
    <w:name w:val="Plain Text Char"/>
    <w:basedOn w:val="DefaultParagraphFont"/>
    <w:link w:val="PlainText"/>
    <w:rsid w:val="00331743"/>
    <w:rPr>
      <w:rFonts w:ascii="Courier New" w:eastAsia="Times New Roman" w:hAnsi="Courier New" w:cs="Times New Roman"/>
      <w:sz w:val="20"/>
      <w:szCs w:val="20"/>
      <w:lang w:eastAsia="en-US"/>
    </w:rPr>
  </w:style>
  <w:style w:type="character" w:customStyle="1" w:styleId="MenuOption">
    <w:name w:val="Menu Option"/>
    <w:basedOn w:val="DefaultParagraphFont"/>
    <w:rsid w:val="00331743"/>
    <w:rPr>
      <w:b/>
      <w:smallCaps/>
    </w:rPr>
  </w:style>
  <w:style w:type="paragraph" w:customStyle="1" w:styleId="TableListNumber">
    <w:name w:val="Table List Number"/>
    <w:basedOn w:val="ListNumber"/>
    <w:rsid w:val="00331743"/>
    <w:pPr>
      <w:numPr>
        <w:numId w:val="0"/>
      </w:numPr>
    </w:pPr>
  </w:style>
  <w:style w:type="paragraph" w:styleId="TOC4">
    <w:name w:val="toc 4"/>
    <w:basedOn w:val="TOCBase"/>
    <w:next w:val="Normal"/>
    <w:semiHidden/>
    <w:rsid w:val="00331743"/>
    <w:pPr>
      <w:tabs>
        <w:tab w:val="right" w:leader="dot" w:pos="9071"/>
      </w:tabs>
      <w:ind w:left="1701"/>
    </w:pPr>
  </w:style>
  <w:style w:type="paragraph" w:customStyle="1" w:styleId="ListAlpha">
    <w:name w:val="List Alpha"/>
    <w:basedOn w:val="List"/>
    <w:rsid w:val="00331743"/>
    <w:pPr>
      <w:numPr>
        <w:numId w:val="8"/>
      </w:numPr>
    </w:pPr>
  </w:style>
  <w:style w:type="paragraph" w:customStyle="1" w:styleId="ListAlpha2">
    <w:name w:val="List Alpha 2"/>
    <w:basedOn w:val="List2"/>
    <w:rsid w:val="00331743"/>
    <w:pPr>
      <w:numPr>
        <w:numId w:val="7"/>
      </w:numPr>
    </w:pPr>
  </w:style>
  <w:style w:type="paragraph" w:styleId="List2">
    <w:name w:val="List 2"/>
    <w:basedOn w:val="BodyText"/>
    <w:rsid w:val="00331743"/>
    <w:pPr>
      <w:tabs>
        <w:tab w:val="left" w:pos="680"/>
      </w:tabs>
      <w:spacing w:before="60" w:after="60"/>
      <w:ind w:left="680" w:hanging="340"/>
    </w:pPr>
  </w:style>
  <w:style w:type="paragraph" w:styleId="List3">
    <w:name w:val="List 3"/>
    <w:basedOn w:val="BodyText"/>
    <w:rsid w:val="00331743"/>
    <w:pPr>
      <w:tabs>
        <w:tab w:val="left" w:pos="1021"/>
      </w:tabs>
      <w:spacing w:before="60" w:after="60"/>
      <w:ind w:left="1020" w:hanging="340"/>
    </w:pPr>
  </w:style>
  <w:style w:type="paragraph" w:styleId="List4">
    <w:name w:val="List 4"/>
    <w:basedOn w:val="BodyText"/>
    <w:rsid w:val="00331743"/>
    <w:pPr>
      <w:tabs>
        <w:tab w:val="left" w:pos="1361"/>
      </w:tabs>
      <w:spacing w:before="60" w:after="60"/>
      <w:ind w:left="1361" w:hanging="340"/>
    </w:pPr>
  </w:style>
  <w:style w:type="paragraph" w:styleId="List5">
    <w:name w:val="List 5"/>
    <w:basedOn w:val="BodyText"/>
    <w:rsid w:val="00331743"/>
    <w:pPr>
      <w:tabs>
        <w:tab w:val="left" w:pos="1701"/>
      </w:tabs>
      <w:spacing w:before="60" w:after="60"/>
      <w:ind w:left="1701" w:hanging="340"/>
    </w:pPr>
  </w:style>
  <w:style w:type="paragraph" w:styleId="ListBullet3">
    <w:name w:val="List Bullet 3"/>
    <w:basedOn w:val="List3"/>
    <w:rsid w:val="00331743"/>
    <w:pPr>
      <w:numPr>
        <w:numId w:val="13"/>
      </w:numPr>
      <w:tabs>
        <w:tab w:val="clear" w:pos="1021"/>
      </w:tabs>
      <w:ind w:left="1037" w:hanging="357"/>
    </w:pPr>
  </w:style>
  <w:style w:type="paragraph" w:styleId="ListBullet4">
    <w:name w:val="List Bullet 4"/>
    <w:basedOn w:val="List4"/>
    <w:rsid w:val="00331743"/>
    <w:pPr>
      <w:numPr>
        <w:numId w:val="2"/>
      </w:numPr>
      <w:tabs>
        <w:tab w:val="clear" w:pos="1361"/>
      </w:tabs>
    </w:pPr>
  </w:style>
  <w:style w:type="paragraph" w:styleId="ListBullet5">
    <w:name w:val="List Bullet 5"/>
    <w:basedOn w:val="List5"/>
    <w:rsid w:val="00331743"/>
    <w:pPr>
      <w:numPr>
        <w:numId w:val="3"/>
      </w:numPr>
    </w:pPr>
  </w:style>
  <w:style w:type="paragraph" w:styleId="ListContinue2">
    <w:name w:val="List Continue 2"/>
    <w:basedOn w:val="List2"/>
    <w:rsid w:val="00331743"/>
    <w:pPr>
      <w:ind w:firstLine="0"/>
    </w:pPr>
  </w:style>
  <w:style w:type="paragraph" w:styleId="ListContinue3">
    <w:name w:val="List Continue 3"/>
    <w:basedOn w:val="List3"/>
    <w:rsid w:val="00331743"/>
    <w:pPr>
      <w:ind w:left="1021" w:firstLine="0"/>
    </w:pPr>
  </w:style>
  <w:style w:type="paragraph" w:styleId="ListContinue4">
    <w:name w:val="List Continue 4"/>
    <w:basedOn w:val="List4"/>
    <w:rsid w:val="00331743"/>
    <w:pPr>
      <w:ind w:firstLine="0"/>
    </w:pPr>
  </w:style>
  <w:style w:type="paragraph" w:styleId="ListContinue5">
    <w:name w:val="List Continue 5"/>
    <w:basedOn w:val="List5"/>
    <w:rsid w:val="00331743"/>
    <w:pPr>
      <w:ind w:firstLine="0"/>
    </w:pPr>
  </w:style>
  <w:style w:type="paragraph" w:styleId="ListNumber3">
    <w:name w:val="List Number 3"/>
    <w:basedOn w:val="List3"/>
    <w:rsid w:val="00331743"/>
    <w:pPr>
      <w:numPr>
        <w:numId w:val="4"/>
      </w:numPr>
    </w:pPr>
  </w:style>
  <w:style w:type="paragraph" w:styleId="ListNumber4">
    <w:name w:val="List Number 4"/>
    <w:basedOn w:val="List4"/>
    <w:rsid w:val="00331743"/>
    <w:pPr>
      <w:numPr>
        <w:numId w:val="5"/>
      </w:numPr>
    </w:pPr>
  </w:style>
  <w:style w:type="paragraph" w:styleId="ListNumber5">
    <w:name w:val="List Number 5"/>
    <w:basedOn w:val="List5"/>
    <w:rsid w:val="00331743"/>
    <w:pPr>
      <w:numPr>
        <w:numId w:val="6"/>
      </w:numPr>
    </w:pPr>
  </w:style>
  <w:style w:type="paragraph" w:styleId="BlockText">
    <w:name w:val="Block Text"/>
    <w:basedOn w:val="Normal"/>
    <w:rsid w:val="00331743"/>
    <w:pPr>
      <w:spacing w:after="120"/>
      <w:ind w:left="1440" w:right="1440"/>
    </w:pPr>
  </w:style>
  <w:style w:type="character" w:customStyle="1" w:styleId="Subscript">
    <w:name w:val="Subscript"/>
    <w:basedOn w:val="DefaultParagraphFont"/>
    <w:rsid w:val="00331743"/>
    <w:rPr>
      <w:sz w:val="16"/>
      <w:vertAlign w:val="subscript"/>
    </w:rPr>
  </w:style>
  <w:style w:type="character" w:customStyle="1" w:styleId="Superscript">
    <w:name w:val="Superscript"/>
    <w:basedOn w:val="DefaultParagraphFont"/>
    <w:rsid w:val="00331743"/>
    <w:rPr>
      <w:sz w:val="16"/>
      <w:vertAlign w:val="superscript"/>
    </w:rPr>
  </w:style>
  <w:style w:type="character" w:customStyle="1" w:styleId="Symbols">
    <w:name w:val="Symbols"/>
    <w:basedOn w:val="DefaultParagraphFont"/>
    <w:rsid w:val="00331743"/>
    <w:rPr>
      <w:rFonts w:ascii="Symbol" w:hAnsi="Symbol"/>
    </w:rPr>
  </w:style>
  <w:style w:type="character" w:customStyle="1" w:styleId="MenuOptions">
    <w:name w:val="Menu Options"/>
    <w:basedOn w:val="DefaultParagraphFont"/>
    <w:rsid w:val="00331743"/>
    <w:rPr>
      <w:rFonts w:ascii="Arial Narrow" w:hAnsi="Arial Narrow"/>
      <w:smallCaps/>
    </w:rPr>
  </w:style>
  <w:style w:type="character" w:customStyle="1" w:styleId="Buttons">
    <w:name w:val="Buttons"/>
    <w:basedOn w:val="DefaultParagraphFont"/>
    <w:rsid w:val="00331743"/>
    <w:rPr>
      <w:b/>
    </w:rPr>
  </w:style>
  <w:style w:type="character" w:customStyle="1" w:styleId="Underlined">
    <w:name w:val="Underlined"/>
    <w:basedOn w:val="DefaultParagraphFont"/>
    <w:rsid w:val="00331743"/>
    <w:rPr>
      <w:u w:val="single"/>
    </w:rPr>
  </w:style>
  <w:style w:type="paragraph" w:customStyle="1" w:styleId="TableBodyTextRight">
    <w:name w:val="Table Body Text Right"/>
    <w:basedOn w:val="TableBodyText"/>
    <w:rsid w:val="00331743"/>
    <w:pPr>
      <w:widowControl w:val="0"/>
      <w:autoSpaceDE w:val="0"/>
      <w:autoSpaceDN w:val="0"/>
      <w:adjustRightInd w:val="0"/>
      <w:jc w:val="right"/>
    </w:pPr>
    <w:rPr>
      <w:rFonts w:cs="Arial"/>
      <w:szCs w:val="18"/>
    </w:rPr>
  </w:style>
  <w:style w:type="paragraph" w:customStyle="1" w:styleId="CopyrightText">
    <w:name w:val="Copyright Text"/>
    <w:basedOn w:val="BodyText"/>
    <w:rsid w:val="00331743"/>
    <w:rPr>
      <w:sz w:val="18"/>
    </w:rPr>
  </w:style>
  <w:style w:type="paragraph" w:customStyle="1" w:styleId="BodySmallRight">
    <w:name w:val="Body Small Right"/>
    <w:basedOn w:val="BodyTextRight"/>
    <w:rsid w:val="00331743"/>
    <w:rPr>
      <w:sz w:val="18"/>
      <w:szCs w:val="18"/>
    </w:rPr>
  </w:style>
  <w:style w:type="paragraph" w:customStyle="1" w:styleId="MarginEdition">
    <w:name w:val="Margin Edition"/>
    <w:basedOn w:val="MarginNote"/>
    <w:rsid w:val="00331743"/>
    <w:pPr>
      <w:spacing w:before="0" w:after="0"/>
    </w:pPr>
    <w:rPr>
      <w:rFonts w:ascii="Times New Roman" w:hAnsi="Times New Roman"/>
      <w:color w:val="999999"/>
    </w:rPr>
  </w:style>
  <w:style w:type="paragraph" w:customStyle="1" w:styleId="Spacer">
    <w:name w:val="Spacer"/>
    <w:basedOn w:val="Normal"/>
    <w:rsid w:val="00331743"/>
    <w:rPr>
      <w:sz w:val="2"/>
      <w:szCs w:val="2"/>
    </w:rPr>
  </w:style>
  <w:style w:type="character" w:customStyle="1" w:styleId="Small">
    <w:name w:val="Small"/>
    <w:basedOn w:val="DefaultParagraphFont"/>
    <w:rsid w:val="00331743"/>
    <w:rPr>
      <w:sz w:val="16"/>
    </w:rPr>
  </w:style>
  <w:style w:type="paragraph" w:customStyle="1" w:styleId="WideTable">
    <w:name w:val="Wide Table"/>
    <w:basedOn w:val="Normal"/>
    <w:rsid w:val="00331743"/>
    <w:pPr>
      <w:ind w:left="-1418"/>
    </w:pPr>
    <w:rPr>
      <w:sz w:val="2"/>
      <w:szCs w:val="2"/>
    </w:rPr>
  </w:style>
  <w:style w:type="character" w:styleId="PageNumber">
    <w:name w:val="page number"/>
    <w:basedOn w:val="DefaultParagraphFont"/>
    <w:rsid w:val="00331743"/>
  </w:style>
  <w:style w:type="paragraph" w:styleId="Quote">
    <w:name w:val="Quote"/>
    <w:basedOn w:val="Heading1"/>
    <w:link w:val="QuoteChar"/>
    <w:qFormat/>
    <w:rsid w:val="00331743"/>
    <w:rPr>
      <w:b w:val="0"/>
      <w:sz w:val="72"/>
      <w:szCs w:val="72"/>
      <w:lang w:val="en-NZ"/>
    </w:rPr>
  </w:style>
  <w:style w:type="character" w:customStyle="1" w:styleId="QuoteChar">
    <w:name w:val="Quote Char"/>
    <w:basedOn w:val="DefaultParagraphFont"/>
    <w:link w:val="Quote"/>
    <w:rsid w:val="003317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743"/>
    <w:pPr>
      <w:pageBreakBefore/>
    </w:pPr>
  </w:style>
  <w:style w:type="paragraph" w:customStyle="1" w:styleId="Border">
    <w:name w:val="Border"/>
    <w:basedOn w:val="Normal"/>
    <w:qFormat/>
    <w:rsid w:val="003317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743"/>
    <w:rPr>
      <w:b/>
      <w:bCs/>
      <w:i/>
      <w:iCs/>
      <w:color w:val="auto"/>
    </w:rPr>
  </w:style>
  <w:style w:type="paragraph" w:styleId="IntenseQuote">
    <w:name w:val="Intense Quote"/>
    <w:basedOn w:val="Normal"/>
    <w:next w:val="Normal"/>
    <w:link w:val="IntenseQuoteChar"/>
    <w:uiPriority w:val="30"/>
    <w:qFormat/>
    <w:rsid w:val="003317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7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743"/>
    <w:rPr>
      <w:smallCaps/>
      <w:color w:val="auto"/>
      <w:u w:val="single"/>
    </w:rPr>
  </w:style>
  <w:style w:type="character" w:styleId="IntenseReference">
    <w:name w:val="Intense Reference"/>
    <w:basedOn w:val="DefaultParagraphFont"/>
    <w:uiPriority w:val="32"/>
    <w:qFormat/>
    <w:rsid w:val="00331743"/>
    <w:rPr>
      <w:b/>
      <w:bCs/>
      <w:smallCaps/>
      <w:color w:val="auto"/>
      <w:spacing w:val="5"/>
      <w:u w:val="single"/>
    </w:rPr>
  </w:style>
  <w:style w:type="paragraph" w:customStyle="1" w:styleId="2ColumnHeading">
    <w:name w:val="2Column Heading"/>
    <w:basedOn w:val="BodyText"/>
    <w:qFormat/>
    <w:rsid w:val="00331743"/>
    <w:pPr>
      <w:spacing w:after="60"/>
      <w:ind w:left="-2268"/>
    </w:pPr>
    <w:rPr>
      <w:b/>
    </w:rPr>
  </w:style>
  <w:style w:type="paragraph" w:customStyle="1" w:styleId="Heading1TOC">
    <w:name w:val="Heading1 TOC"/>
    <w:basedOn w:val="Normal"/>
    <w:qFormat/>
    <w:rsid w:val="00331743"/>
    <w:pPr>
      <w:spacing w:before="240" w:after="120"/>
    </w:pPr>
    <w:rPr>
      <w:rFonts w:ascii="Times New Roman" w:hAnsi="Times New Roman"/>
      <w:b/>
      <w:sz w:val="32"/>
    </w:rPr>
  </w:style>
  <w:style w:type="paragraph" w:customStyle="1" w:styleId="Heading2TOC">
    <w:name w:val="Heading2 TOC"/>
    <w:basedOn w:val="Normal"/>
    <w:qFormat/>
    <w:rsid w:val="00331743"/>
    <w:pPr>
      <w:spacing w:before="240" w:after="60"/>
    </w:pPr>
    <w:rPr>
      <w:rFonts w:ascii="Times New Roman" w:hAnsi="Times New Roman"/>
      <w:b/>
      <w:sz w:val="28"/>
    </w:rPr>
  </w:style>
  <w:style w:type="character" w:customStyle="1" w:styleId="Underline">
    <w:name w:val="Underline"/>
    <w:basedOn w:val="DefaultParagraphFont"/>
    <w:qFormat/>
    <w:rsid w:val="00331743"/>
    <w:rPr>
      <w:u w:val="single"/>
    </w:rPr>
  </w:style>
  <w:style w:type="character" w:customStyle="1" w:styleId="BoldandItalics">
    <w:name w:val="Bold and Italics"/>
    <w:qFormat/>
    <w:rsid w:val="00331743"/>
    <w:rPr>
      <w:b/>
      <w:i/>
      <w:u w:val="none"/>
    </w:rPr>
  </w:style>
  <w:style w:type="paragraph" w:styleId="BalloonText">
    <w:name w:val="Balloon Text"/>
    <w:basedOn w:val="Normal"/>
    <w:link w:val="BalloonTextChar"/>
    <w:rsid w:val="00331743"/>
    <w:rPr>
      <w:rFonts w:ascii="Tahoma" w:hAnsi="Tahoma" w:cs="Tahoma"/>
      <w:sz w:val="16"/>
      <w:szCs w:val="16"/>
    </w:rPr>
  </w:style>
  <w:style w:type="character" w:customStyle="1" w:styleId="BalloonTextChar">
    <w:name w:val="Balloon Text Char"/>
    <w:basedOn w:val="DefaultParagraphFont"/>
    <w:link w:val="BalloonText"/>
    <w:rsid w:val="003317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7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7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743"/>
    <w:rPr>
      <w:b/>
      <w:color w:val="660033"/>
      <w:spacing w:val="0"/>
    </w:rPr>
  </w:style>
  <w:style w:type="paragraph" w:customStyle="1" w:styleId="Nameditemlist">
    <w:name w:val="Named item list"/>
    <w:basedOn w:val="BodyText"/>
    <w:qFormat/>
    <w:rsid w:val="00331743"/>
    <w:pPr>
      <w:tabs>
        <w:tab w:val="left" w:pos="2835"/>
      </w:tabs>
      <w:ind w:left="2835" w:hanging="2835"/>
    </w:pPr>
  </w:style>
  <w:style w:type="paragraph" w:customStyle="1" w:styleId="BodyTextnopadding">
    <w:name w:val="Body Text no padding"/>
    <w:basedOn w:val="BodyText"/>
    <w:qFormat/>
    <w:rsid w:val="00331743"/>
    <w:pPr>
      <w:spacing w:before="0" w:after="0"/>
    </w:pPr>
  </w:style>
  <w:style w:type="paragraph" w:customStyle="1" w:styleId="BodyTextBold">
    <w:name w:val="Body Text Bold"/>
    <w:basedOn w:val="BodyText"/>
    <w:qFormat/>
    <w:rsid w:val="00331743"/>
    <w:rPr>
      <w:b/>
    </w:rPr>
  </w:style>
  <w:style w:type="character" w:styleId="Hyperlink">
    <w:name w:val="Hyperlink"/>
    <w:basedOn w:val="DefaultParagraphFont"/>
    <w:uiPriority w:val="99"/>
    <w:unhideWhenUsed/>
    <w:rsid w:val="00721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4252</Characters>
  <Application>Microsoft Office Word</Application>
  <DocSecurity>0</DocSecurity>
  <Lines>193</Lines>
  <Paragraphs>108</Paragraphs>
  <ScaleCrop>false</ScaleCrop>
  <Company>Author-it Software Corporation Ltd.</Company>
  <LinksUpToDate>false</LinksUpToDate>
  <CharactersWithSpaces>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MSS405050 Determine and improve process capability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2019-06-24T08:57:00Z</dcterms:created>
  <dcterms:modified xsi:type="dcterms:W3CDTF">2019-06-24T08:57:00Z</dcterms:modified>
</cp:coreProperties>
</file>