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010" w:rsidP="00BC2010">
      <w:pPr>
        <w:pStyle w:val="Title"/>
      </w:pPr>
      <w:r>
        <w:fldChar w:fldCharType="begin"/>
      </w:r>
      <w:r>
        <w:instrText xml:space="preserve"> TITLE   \* MERGEFORMAT </w:instrText>
      </w:r>
      <w:r>
        <w:fldChar w:fldCharType="separate"/>
      </w:r>
      <w:r>
        <w:t>MSS405044 Facilitate Agile projects</w:t>
      </w:r>
      <w:r>
        <w:fldChar w:fldCharType="end"/>
      </w:r>
    </w:p>
    <w:p w:rsidR="00BC2010" w:rsidP="00BC2010">
      <w:pPr>
        <w:pStyle w:val="Version"/>
        <w:sectPr w:rsidSect="00B66D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D70" w:rsidP="00B66D70">
      <w:pPr>
        <w:pStyle w:val="SuperHeading"/>
      </w:pPr>
      <w:r w:rsidRPr="00B66D70">
        <w:t>MSS405044 Facilitate Agile projects</w:t>
      </w:r>
    </w:p>
    <w:p w:rsidR="00000000" w:rsidRPr="00B66D70" w:rsidP="00B66D70">
      <w:pPr>
        <w:pStyle w:val="Heading1"/>
      </w:pPr>
      <w:bookmarkStart w:id="1" w:name="O_1262054"/>
      <w:bookmarkEnd w:id="1"/>
      <w:r w:rsidRPr="00B66D70">
        <w:t>Modification History</w:t>
      </w:r>
    </w:p>
    <w:p w:rsidR="00000000" w:rsidRPr="00B66D70" w:rsidP="00BC2010">
      <w:pPr>
        <w:pStyle w:val="BodyText"/>
      </w:pPr>
      <w:r w:rsidRPr="00B66D70">
        <w:t xml:space="preserve">Release 1. New unit. </w:t>
      </w:r>
    </w:p>
    <w:p w:rsidR="00000000" w:rsidRPr="00B66D70" w:rsidP="00B66D70">
      <w:pPr>
        <w:pStyle w:val="Heading1"/>
      </w:pPr>
      <w:bookmarkStart w:id="2" w:name="O_1262055"/>
      <w:bookmarkEnd w:id="2"/>
      <w:r w:rsidRPr="00B66D70">
        <w:t>Application</w:t>
      </w:r>
    </w:p>
    <w:p w:rsidR="00000000" w:rsidRPr="00B66D70" w:rsidP="00BC2010">
      <w:pPr>
        <w:pStyle w:val="BodyText"/>
      </w:pPr>
      <w:r w:rsidRPr="00B66D70">
        <w:t xml:space="preserve">This unit covers the skills and knowledge required to plan and facilitate structured Agile processes to deliver customer value. </w:t>
      </w:r>
    </w:p>
    <w:p w:rsidR="00000000" w:rsidRPr="00B66D70" w:rsidP="00BC2010">
      <w:pPr>
        <w:pStyle w:val="BodyText"/>
      </w:pPr>
      <w:r w:rsidRPr="00B66D70">
        <w:t xml:space="preserve">This unit applies to senior operators, team leaders, </w:t>
      </w:r>
      <w:r w:rsidRPr="00B66D70">
        <w:t>managers or others who have been given the authority to gain input from customers, project partners and others to define the project direction and goals, maintain focus on customer specifications, plan project increments and facilitate project team to deli</w:t>
      </w:r>
      <w:r w:rsidRPr="00B66D70">
        <w:t>ver increments.</w:t>
      </w:r>
    </w:p>
    <w:p w:rsidR="00000000" w:rsidRPr="00B66D70" w:rsidP="00BC2010">
      <w:pPr>
        <w:pStyle w:val="BodyText"/>
      </w:pPr>
      <w:r w:rsidRPr="00B66D70">
        <w:t xml:space="preserve">This unit applies to any organisation that is implementing structured Agile processes. </w:t>
      </w:r>
    </w:p>
    <w:p w:rsidR="00000000" w:rsidRPr="00B66D70" w:rsidP="00BC2010">
      <w:pPr>
        <w:pStyle w:val="BodyText"/>
      </w:pPr>
      <w:r w:rsidRPr="00B66D70">
        <w:t>Agile is typically applied in contexts where the solution or outcome is not known, or in constantly changing environments, and where the customer can re</w:t>
      </w:r>
      <w:r w:rsidRPr="00B66D70">
        <w:t>asonably use and critique the ‘product in progress’. </w:t>
      </w:r>
    </w:p>
    <w:p w:rsidR="00000000" w:rsidRPr="00B66D70" w:rsidP="00BC2010">
      <w:pPr>
        <w:pStyle w:val="BodyText"/>
      </w:pPr>
      <w:r w:rsidRPr="00B66D70">
        <w:t>No licensing or certification requirements exist at the time of publication. Relevant legislation, industry standards and codes of practice within Australia must be applied. </w:t>
      </w:r>
    </w:p>
    <w:p w:rsidR="00000000" w:rsidRPr="00B66D70" w:rsidP="00B66D70">
      <w:pPr>
        <w:pStyle w:val="Heading1"/>
      </w:pPr>
      <w:bookmarkStart w:id="3" w:name="O_1262057"/>
      <w:bookmarkEnd w:id="3"/>
      <w:r w:rsidRPr="00B66D70">
        <w:t>Competen</w:t>
      </w:r>
      <w:r w:rsidRPr="00B66D70">
        <w:t>cy Field</w:t>
      </w:r>
    </w:p>
    <w:p w:rsidR="00000000" w:rsidRPr="00B66D70" w:rsidP="00BC2010">
      <w:pPr>
        <w:pStyle w:val="BodyText"/>
      </w:pPr>
      <w:r w:rsidRPr="00B66D70">
        <w:t>Competitive Systems and Practices</w:t>
      </w:r>
    </w:p>
    <w:p w:rsidR="00000000" w:rsidRPr="00B66D70" w:rsidP="00B66D70">
      <w:pPr>
        <w:pStyle w:val="Heading1"/>
      </w:pPr>
      <w:bookmarkStart w:id="4" w:name="O_1262059"/>
      <w:bookmarkEnd w:id="4"/>
      <w:r w:rsidRPr="00B66D70">
        <w:t>Elements and Performance Criteria</w:t>
      </w:r>
    </w:p>
    <w:tbl>
      <w:tblPr>
        <w:tblW w:w="9639" w:type="dxa"/>
        <w:tblLayout w:type="fixed"/>
        <w:tblCellMar>
          <w:left w:w="62" w:type="dxa"/>
          <w:right w:w="62" w:type="dxa"/>
        </w:tblCellMar>
        <w:tblLook w:val="0000"/>
      </w:tblPr>
      <w:tblGrid>
        <w:gridCol w:w="2502"/>
        <w:gridCol w:w="46"/>
        <w:gridCol w:w="7091"/>
      </w:tblGrid>
      <w:tr w:rsidTr="00BC201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6D70" w:rsidP="00B66D70">
            <w:pPr>
              <w:pStyle w:val="BodyText"/>
            </w:pPr>
            <w:r w:rsidRPr="00B66D70">
              <w:rPr>
                <w:rStyle w:val="SpecialBold"/>
              </w:rPr>
              <w:t>Elements</w:t>
            </w:r>
          </w:p>
        </w:tc>
        <w:tc>
          <w:tcPr>
            <w:tcW w:w="7137"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6D70">
            <w:pPr>
              <w:pStyle w:val="BodyText"/>
              <w:rPr>
                <w:lang w:val="en-NZ"/>
              </w:rPr>
            </w:pPr>
            <w:r w:rsidRPr="00B66D70">
              <w:rPr>
                <w:rStyle w:val="SpecialBold"/>
              </w:rPr>
              <w:t>Performance Criteria</w:t>
            </w:r>
          </w:p>
        </w:tc>
      </w:tr>
      <w:tr w:rsidTr="00BC201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6D70">
            <w:pPr>
              <w:pStyle w:val="BodyText"/>
              <w:rPr>
                <w:lang w:val="en-NZ"/>
              </w:rPr>
            </w:pPr>
            <w:r w:rsidRPr="00B66D70">
              <w:t>Elements describe the essential outcomes.</w:t>
            </w:r>
          </w:p>
        </w:tc>
        <w:tc>
          <w:tcPr>
            <w:tcW w:w="7137"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6D70">
            <w:pPr>
              <w:pStyle w:val="BodyText"/>
              <w:rPr>
                <w:lang w:val="en-NZ"/>
              </w:rPr>
            </w:pPr>
            <w:r w:rsidRPr="00B66D70">
              <w:t>Performance criteria describe the performance needed to demonstrate achievement of the element.</w:t>
            </w:r>
          </w:p>
        </w:tc>
      </w:tr>
      <w:tr w:rsidTr="00BC2010">
        <w:tblPrEx>
          <w:tblW w:w="9639" w:type="dxa"/>
          <w:tblLayout w:type="fixed"/>
          <w:tblCellMar>
            <w:left w:w="62" w:type="dxa"/>
            <w:right w:w="62" w:type="dxa"/>
          </w:tblCellMar>
          <w:tblLook w:val="0000"/>
        </w:tblPrEx>
        <w:trPr>
          <w:trHeight w:val="411"/>
        </w:trPr>
        <w:tc>
          <w:tcPr>
            <w:tcW w:w="25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D70" w:rsidP="00B66D70">
            <w:pPr>
              <w:pStyle w:val="BodyText"/>
            </w:pPr>
            <w:r w:rsidRPr="00B66D70">
              <w:t xml:space="preserve">1 Define Agile project </w:t>
            </w:r>
          </w:p>
          <w:p w:rsidR="00000000">
            <w:pPr>
              <w:pStyle w:val="BodyText"/>
              <w:keepLines w:val="0"/>
              <w:spacing w:before="0" w:after="0"/>
              <w:rPr>
                <w:rFonts w:ascii="Tahoma" w:hAnsi="Tahoma"/>
                <w:sz w:val="20"/>
                <w:lang w:val="en-NZ"/>
              </w:rPr>
            </w:pPr>
          </w:p>
        </w:tc>
        <w:tc>
          <w:tcPr>
            <w:tcW w:w="7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D70" w:rsidP="00B66D70">
            <w:pPr>
              <w:pStyle w:val="BodyText"/>
            </w:pPr>
            <w:r w:rsidRPr="00B66D70">
              <w:t>1.1 Liaise with customer and project partners or stakeholders to determine project direction, objectives and goals relevant to custome</w:t>
            </w:r>
            <w:r w:rsidRPr="00B66D70">
              <w:t xml:space="preserve">r specifications </w:t>
            </w:r>
          </w:p>
          <w:p w:rsidR="00000000" w:rsidRPr="00B66D70" w:rsidP="00B66D70">
            <w:pPr>
              <w:pStyle w:val="BodyText"/>
            </w:pPr>
            <w:r w:rsidRPr="00B66D70">
              <w:t xml:space="preserve">1.2 Plan project increments, testing requirements and metrics to achieve project goals </w:t>
            </w:r>
          </w:p>
          <w:p w:rsidR="00000000" w:rsidP="00B66D70">
            <w:pPr>
              <w:pStyle w:val="BodyText"/>
              <w:rPr>
                <w:lang w:val="en-NZ"/>
              </w:rPr>
            </w:pPr>
            <w:r w:rsidRPr="00B66D70">
              <w:t>1.3 Determine planning, prioritisation and decision making frameworks for project</w:t>
            </w:r>
          </w:p>
        </w:tc>
      </w:tr>
      <w:tr w:rsidTr="00BC2010">
        <w:tblPrEx>
          <w:tblW w:w="9639" w:type="dxa"/>
          <w:tblLayout w:type="fixed"/>
          <w:tblCellMar>
            <w:left w:w="62" w:type="dxa"/>
            <w:right w:w="62" w:type="dxa"/>
          </w:tblCellMar>
          <w:tblLook w:val="0000"/>
        </w:tblPrEx>
        <w:trPr>
          <w:trHeight w:val="962"/>
        </w:trPr>
        <w:tc>
          <w:tcPr>
            <w:tcW w:w="25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D70">
            <w:pPr>
              <w:pStyle w:val="BodyText"/>
              <w:rPr>
                <w:lang w:val="en-NZ"/>
              </w:rPr>
            </w:pPr>
            <w:r w:rsidRPr="00B66D70">
              <w:t xml:space="preserve">2 Establish project </w:t>
            </w:r>
          </w:p>
        </w:tc>
        <w:tc>
          <w:tcPr>
            <w:tcW w:w="7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D70" w:rsidP="00B66D70">
            <w:pPr>
              <w:pStyle w:val="BodyText"/>
            </w:pPr>
            <w:r w:rsidRPr="00B66D70">
              <w:t>2.1 Select team members including cross-functi</w:t>
            </w:r>
            <w:r w:rsidRPr="00B66D70">
              <w:t>onal members as relevant to project goals</w:t>
            </w:r>
          </w:p>
          <w:p w:rsidR="00000000" w:rsidRPr="00B66D70" w:rsidP="00B66D70">
            <w:pPr>
              <w:pStyle w:val="BodyText"/>
            </w:pPr>
            <w:r w:rsidRPr="00B66D70">
              <w:t xml:space="preserve">2.2 Communicate project direction, objectives, goals and work priorities to team </w:t>
            </w:r>
          </w:p>
          <w:p w:rsidR="00000000" w:rsidRPr="00B66D70" w:rsidP="00B66D70">
            <w:pPr>
              <w:pStyle w:val="BodyText"/>
            </w:pPr>
            <w:r w:rsidRPr="00B66D70">
              <w:t>2.3 Guide selection and set up of visual indicators and milestones to support identification and tracking of project work and proces</w:t>
            </w:r>
            <w:r w:rsidRPr="00B66D70">
              <w:t>ses</w:t>
            </w:r>
          </w:p>
          <w:p w:rsidR="00000000" w:rsidP="00B66D70">
            <w:pPr>
              <w:pStyle w:val="BodyText"/>
              <w:rPr>
                <w:lang w:val="en-NZ"/>
              </w:rPr>
            </w:pPr>
            <w:r w:rsidRPr="00B66D70">
              <w:t xml:space="preserve">2.4 Assist team to plan and determine criteria for iterations </w:t>
            </w:r>
          </w:p>
        </w:tc>
      </w:tr>
      <w:tr w:rsidTr="00BC2010">
        <w:tblPrEx>
          <w:tblW w:w="9639" w:type="dxa"/>
          <w:tblLayout w:type="fixed"/>
          <w:tblCellMar>
            <w:left w:w="62" w:type="dxa"/>
            <w:right w:w="62" w:type="dxa"/>
          </w:tblCellMar>
          <w:tblLook w:val="0000"/>
        </w:tblPrEx>
        <w:trPr>
          <w:trHeight w:val="411"/>
        </w:trPr>
        <w:tc>
          <w:tcPr>
            <w:tcW w:w="25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D70" w:rsidP="00B66D70">
            <w:pPr>
              <w:pStyle w:val="BodyText"/>
            </w:pPr>
            <w:r w:rsidRPr="00B66D70">
              <w:t>3 Maintain focus on customer needs</w:t>
            </w:r>
          </w:p>
          <w:p w:rsidR="00000000">
            <w:pPr>
              <w:pStyle w:val="BodyText"/>
              <w:keepLines w:val="0"/>
              <w:spacing w:before="0" w:after="0"/>
              <w:rPr>
                <w:rFonts w:ascii="Tahoma" w:hAnsi="Tahoma"/>
                <w:sz w:val="20"/>
                <w:lang w:val="en-NZ"/>
              </w:rPr>
            </w:pPr>
          </w:p>
        </w:tc>
        <w:tc>
          <w:tcPr>
            <w:tcW w:w="7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D70" w:rsidP="00B66D70">
            <w:pPr>
              <w:pStyle w:val="BodyText"/>
            </w:pPr>
            <w:r w:rsidRPr="00B66D70">
              <w:t>3.1 Monitor testing and customer feedback to identify need for changes to project direction and/or goals</w:t>
            </w:r>
          </w:p>
          <w:p w:rsidR="00000000" w:rsidRPr="00B66D70" w:rsidP="00B66D70">
            <w:pPr>
              <w:pStyle w:val="BodyText"/>
            </w:pPr>
            <w:r w:rsidRPr="00B66D70">
              <w:t xml:space="preserve">3.2 Negotiate with customer and project partners or stakeholders to facilitate agreement on changes to direction and/or goals </w:t>
            </w:r>
          </w:p>
          <w:p w:rsidR="00000000" w:rsidRPr="00B66D70" w:rsidP="00B66D70">
            <w:pPr>
              <w:pStyle w:val="BodyText"/>
            </w:pPr>
            <w:r w:rsidRPr="00B66D70">
              <w:t xml:space="preserve">3.3 Monitor and amend work priorities, with input from customer and project partners or stakeholders </w:t>
            </w:r>
          </w:p>
          <w:p w:rsidR="00000000" w:rsidRPr="00B66D70" w:rsidP="00B66D70">
            <w:pPr>
              <w:pStyle w:val="BodyText"/>
            </w:pPr>
            <w:r w:rsidRPr="00B66D70">
              <w:t>3.4 Define and allocate wor</w:t>
            </w:r>
            <w:r w:rsidRPr="00B66D70">
              <w:t xml:space="preserve">k required to be done according to project goals and priorities </w:t>
            </w:r>
          </w:p>
          <w:p w:rsidR="00000000" w:rsidP="00B66D70">
            <w:pPr>
              <w:pStyle w:val="BodyText"/>
              <w:rPr>
                <w:lang w:val="en-NZ"/>
              </w:rPr>
            </w:pPr>
            <w:r w:rsidRPr="00B66D70">
              <w:t>3.5 Regularly update team on changes to project direction, objectives, goals and work priorities</w:t>
            </w:r>
          </w:p>
        </w:tc>
      </w:tr>
      <w:tr w:rsidTr="00BC2010">
        <w:tblPrEx>
          <w:tblW w:w="9639" w:type="dxa"/>
          <w:tblLayout w:type="fixed"/>
          <w:tblCellMar>
            <w:left w:w="62" w:type="dxa"/>
            <w:right w:w="62" w:type="dxa"/>
          </w:tblCellMar>
          <w:tblLook w:val="0000"/>
        </w:tblPrEx>
        <w:trPr>
          <w:trHeight w:val="962"/>
        </w:trPr>
        <w:tc>
          <w:tcPr>
            <w:tcW w:w="25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D70" w:rsidP="00B66D70">
            <w:pPr>
              <w:pStyle w:val="BodyText"/>
            </w:pPr>
            <w:r w:rsidRPr="00B66D70">
              <w:t>4 Facilitate Agile values within projects</w:t>
            </w:r>
          </w:p>
          <w:p w:rsidR="00000000">
            <w:pPr>
              <w:pStyle w:val="BodyText"/>
              <w:keepLines w:val="0"/>
              <w:spacing w:before="0" w:after="0"/>
              <w:rPr>
                <w:rFonts w:ascii="Tahoma" w:hAnsi="Tahoma"/>
                <w:sz w:val="20"/>
                <w:lang w:val="en-NZ"/>
              </w:rPr>
            </w:pPr>
          </w:p>
        </w:tc>
        <w:tc>
          <w:tcPr>
            <w:tcW w:w="7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D70" w:rsidP="00B66D70">
            <w:pPr>
              <w:pStyle w:val="BodyText"/>
            </w:pPr>
            <w:r w:rsidRPr="00B66D70">
              <w:t>4.1 Communicate with managers and/or leaders to pr</w:t>
            </w:r>
            <w:r w:rsidRPr="00B66D70">
              <w:t>omote understanding of and commitment to Agile values across organisation</w:t>
            </w:r>
          </w:p>
          <w:p w:rsidR="00000000" w:rsidRPr="00B66D70" w:rsidP="00B66D70">
            <w:pPr>
              <w:pStyle w:val="BodyText"/>
            </w:pPr>
            <w:r w:rsidRPr="00B66D70">
              <w:t xml:space="preserve">4.2 Facilitate organisational processes to empower project teams and promote open communications and transparency </w:t>
            </w:r>
          </w:p>
          <w:p w:rsidR="00000000" w:rsidRPr="00B66D70" w:rsidP="00B66D70">
            <w:pPr>
              <w:pStyle w:val="BodyText"/>
            </w:pPr>
            <w:r w:rsidRPr="00B66D70">
              <w:t>4.3 Ensure resources and procedures are in place to support increme</w:t>
            </w:r>
            <w:r w:rsidRPr="00B66D70">
              <w:t xml:space="preserve">ntal and iterative work processes </w:t>
            </w:r>
          </w:p>
          <w:p w:rsidR="00000000" w:rsidRPr="00B66D70" w:rsidP="00B66D70">
            <w:pPr>
              <w:pStyle w:val="BodyText"/>
            </w:pPr>
            <w:r w:rsidRPr="00B66D70">
              <w:t>4.4 Recognise skill and/or other development needs for project partners and team members to work within Agile and provide coaching and mentoring or initiate support </w:t>
            </w:r>
          </w:p>
        </w:tc>
      </w:tr>
    </w:tbl>
    <w:p w:rsidR="00000000" w:rsidRPr="00B66D70" w:rsidP="00B66D70">
      <w:pPr>
        <w:pStyle w:val="BodyText"/>
      </w:pPr>
    </w:p>
    <w:p w:rsidR="00000000" w:rsidRPr="00B66D70" w:rsidP="00B66D70">
      <w:pPr>
        <w:pStyle w:val="AllowPageBreak"/>
      </w:pPr>
    </w:p>
    <w:p w:rsidR="00000000" w:rsidRPr="00B66D70" w:rsidP="00B66D70">
      <w:pPr>
        <w:pStyle w:val="Heading1"/>
      </w:pPr>
      <w:bookmarkStart w:id="5" w:name="O_1262060"/>
      <w:bookmarkEnd w:id="5"/>
      <w:r w:rsidRPr="00B66D70">
        <w:t>Foundation Skills</w:t>
      </w:r>
    </w:p>
    <w:p w:rsidR="00000000" w:rsidRPr="00B66D70" w:rsidP="00BC2010">
      <w:pPr>
        <w:pStyle w:val="BodyText"/>
      </w:pPr>
      <w:r w:rsidRPr="00B66D70">
        <w:t>This section describes those language, literacy, numeracy and employment skills that are essential to performance.</w:t>
      </w:r>
    </w:p>
    <w:p w:rsidR="00000000" w:rsidRPr="00B66D70" w:rsidP="00B66D70">
      <w:pPr>
        <w:pStyle w:val="ListBullet"/>
      </w:pPr>
      <w:r w:rsidRPr="00B66D70">
        <w:t>Reading skills to interpret workplace documentation and visual indicators </w:t>
      </w:r>
    </w:p>
    <w:p w:rsidR="00000000" w:rsidRPr="00B66D70" w:rsidP="00B66D70">
      <w:pPr>
        <w:pStyle w:val="ListBullet"/>
      </w:pPr>
      <w:r w:rsidRPr="00B66D70">
        <w:t xml:space="preserve">Writing skills to document and communicate project plans, goals, </w:t>
      </w:r>
      <w:r w:rsidRPr="00B66D70">
        <w:t>increments and metrics</w:t>
      </w:r>
    </w:p>
    <w:p w:rsidR="00000000" w:rsidRPr="00B66D70" w:rsidP="00B66D70">
      <w:pPr>
        <w:pStyle w:val="ListBullet"/>
      </w:pPr>
      <w:r w:rsidRPr="00B66D70">
        <w:t xml:space="preserve">Oral communication skills to facilitate agreement with customers and leadership team, guide others </w:t>
      </w:r>
    </w:p>
    <w:p w:rsidR="00000000" w:rsidRPr="00B66D70" w:rsidP="00B66D70">
      <w:pPr>
        <w:pStyle w:val="ListBullet"/>
      </w:pPr>
      <w:r w:rsidRPr="00B66D70">
        <w:t>Numeracy skills to determine metrics.</w:t>
      </w:r>
      <w:r w:rsidRPr="00B66D70">
        <w:br/>
      </w:r>
    </w:p>
    <w:p w:rsidR="00000000" w:rsidRPr="00B66D70" w:rsidP="00BC2010">
      <w:pPr>
        <w:pStyle w:val="BodyText"/>
      </w:pPr>
      <w:r w:rsidRPr="00B66D70">
        <w:t>Other foundation skills essential to performance are explicit in the performance criteria of t</w:t>
      </w:r>
      <w:r w:rsidRPr="00B66D70">
        <w:t>his unit of competency.</w:t>
      </w:r>
    </w:p>
    <w:p w:rsidR="00000000" w:rsidRPr="00B66D70" w:rsidP="00B66D70">
      <w:pPr>
        <w:pStyle w:val="Heading1"/>
      </w:pPr>
      <w:bookmarkStart w:id="6" w:name="O_1262062"/>
      <w:bookmarkEnd w:id="6"/>
      <w:r w:rsidRPr="00B66D70">
        <w:t>Unit Mapping Information</w:t>
      </w:r>
    </w:p>
    <w:p w:rsidR="00000000" w:rsidRPr="00B66D70" w:rsidP="00BC2010">
      <w:pPr>
        <w:pStyle w:val="BodyText"/>
      </w:pPr>
      <w:r w:rsidRPr="00B66D70">
        <w:t>Release 1. No equivalent unit.</w:t>
      </w:r>
    </w:p>
    <w:p w:rsidR="00000000" w:rsidRPr="00B66D70" w:rsidP="00B66D70">
      <w:pPr>
        <w:pStyle w:val="Heading1"/>
      </w:pPr>
      <w:bookmarkStart w:id="7" w:name="O_1262069"/>
      <w:bookmarkEnd w:id="7"/>
      <w:r w:rsidRPr="00B66D70">
        <w:t>Links</w:t>
      </w:r>
    </w:p>
    <w:p w:rsidR="00000000" w:rsidRPr="00B66D70" w:rsidP="00BC2010">
      <w:pPr>
        <w:pStyle w:val="BodyText"/>
      </w:pPr>
      <w:r w:rsidRPr="00B66D70">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171D78">
        <w:rPr>
          <w:rStyle w:val="Hyperlink"/>
        </w:rPr>
        <w:t>https://vetnet.gov.au/Pages/TrainingDocs.aspx?q=5b04f318-804f-4dc0-9463-c3fb9a3fe998</w:t>
      </w:r>
      <w:r>
        <w:fldChar w:fldCharType="end"/>
      </w:r>
    </w:p>
    <w:p w:rsidR="00000000" w:rsidRPr="00B66D70" w:rsidP="00BC2010">
      <w:pPr>
        <w:pStyle w:val="BodyText"/>
        <w:sectPr w:rsidSect="00B66D70">
          <w:headerReference w:type="default" r:id="rId10"/>
          <w:footerReference w:type="default" r:id="rId11"/>
          <w:pgSz w:w="11908" w:h="16833"/>
          <w:pgMar w:top="1702" w:right="1418" w:bottom="1702" w:left="1418" w:header="992" w:footer="992" w:gutter="0"/>
          <w:cols w:space="720"/>
          <w:noEndnote/>
          <w:docGrid w:linePitch="299"/>
        </w:sectPr>
      </w:pPr>
    </w:p>
    <w:p w:rsidR="00000000" w:rsidRPr="00B66D70" w:rsidP="00B66D70">
      <w:pPr>
        <w:pStyle w:val="SuperHeading"/>
      </w:pPr>
      <w:r w:rsidRPr="00B66D70">
        <w:t>Assessment Requirements for MSS405044 Facilitate Agile projects</w:t>
      </w:r>
    </w:p>
    <w:p w:rsidR="00000000" w:rsidRPr="00B66D70" w:rsidP="00B66D70">
      <w:pPr>
        <w:pStyle w:val="Heading1"/>
      </w:pPr>
      <w:bookmarkStart w:id="8" w:name="O_1262064"/>
      <w:bookmarkEnd w:id="8"/>
      <w:r w:rsidRPr="00B66D70">
        <w:t>Modification History</w:t>
      </w:r>
    </w:p>
    <w:p w:rsidR="00BC2010" w:rsidP="00BC2010">
      <w:pPr>
        <w:pStyle w:val="BodyText"/>
      </w:pPr>
      <w:r w:rsidRPr="00B66D70">
        <w:t xml:space="preserve">Release 1. New unit. </w:t>
      </w:r>
    </w:p>
    <w:p w:rsidR="00000000" w:rsidRPr="00B66D70" w:rsidP="00B66D70">
      <w:pPr>
        <w:pStyle w:val="Heading1"/>
      </w:pPr>
      <w:bookmarkStart w:id="9" w:name="O_1262065"/>
      <w:bookmarkEnd w:id="9"/>
      <w:r w:rsidRPr="00B66D70">
        <w:t>Performance Evidence</w:t>
      </w:r>
    </w:p>
    <w:p w:rsidR="00000000" w:rsidRPr="00B66D70" w:rsidP="00BC2010">
      <w:pPr>
        <w:pStyle w:val="BodyText"/>
      </w:pPr>
      <w:r w:rsidRPr="00B66D70">
        <w:t>There must be evidence the candidate has completed the tasks outlined in the elements and performance criteria of this unit, and demonstrated the ability to:</w:t>
      </w:r>
    </w:p>
    <w:p w:rsidR="00000000" w:rsidRPr="00B66D70" w:rsidP="00B66D70">
      <w:pPr>
        <w:pStyle w:val="ListBullet"/>
      </w:pPr>
      <w:r w:rsidRPr="00B66D70">
        <w:t>plan and facilitate the implementation of at least one Agile project including delivery of at lea</w:t>
      </w:r>
      <w:r w:rsidRPr="00B66D70">
        <w:t>st 2 increments.</w:t>
      </w:r>
    </w:p>
    <w:p w:rsidR="00000000" w:rsidRPr="00B66D70" w:rsidP="00B66D70">
      <w:pPr>
        <w:pStyle w:val="AllowPageBreak"/>
      </w:pPr>
    </w:p>
    <w:p w:rsidR="00000000" w:rsidRPr="00B66D70" w:rsidP="00B66D70">
      <w:pPr>
        <w:pStyle w:val="Heading1"/>
      </w:pPr>
      <w:bookmarkStart w:id="10" w:name="O_1262066"/>
      <w:bookmarkEnd w:id="10"/>
      <w:r w:rsidRPr="00B66D70">
        <w:t>Knowledge Evidence</w:t>
      </w:r>
    </w:p>
    <w:p w:rsidR="00000000" w:rsidRPr="00B66D70" w:rsidP="00BC2010">
      <w:pPr>
        <w:pStyle w:val="BodyText"/>
      </w:pPr>
      <w:r w:rsidRPr="00B66D70">
        <w:t>There must be evidence the candidate has knowledge of:</w:t>
      </w:r>
    </w:p>
    <w:p w:rsidR="00000000" w:rsidRPr="00B66D70" w:rsidP="00B66D70">
      <w:pPr>
        <w:pStyle w:val="ListBullet"/>
      </w:pPr>
      <w:r w:rsidRPr="00B66D70">
        <w:t xml:space="preserve">Agile values and principles as they apply to project planning and implementation </w:t>
      </w:r>
    </w:p>
    <w:p w:rsidR="00000000" w:rsidRPr="00B66D70" w:rsidP="00B66D70">
      <w:pPr>
        <w:pStyle w:val="ListBullet"/>
      </w:pPr>
      <w:r w:rsidRPr="00B66D70">
        <w:t>application of scrum, sprint, backlog, visual management device</w:t>
      </w:r>
      <w:r w:rsidRPr="00B66D70">
        <w:t>s and pull within planning and implementation of Agile projects  </w:t>
      </w:r>
    </w:p>
    <w:p w:rsidR="00000000" w:rsidRPr="00B66D70" w:rsidP="00B66D70">
      <w:pPr>
        <w:pStyle w:val="ListBullet"/>
      </w:pPr>
      <w:r w:rsidRPr="00B66D70">
        <w:t xml:space="preserve">selection and calculation of metrics for Agile projects </w:t>
      </w:r>
    </w:p>
    <w:p w:rsidR="00000000" w:rsidRPr="00B66D70" w:rsidP="00B66D70">
      <w:pPr>
        <w:pStyle w:val="ListBullet"/>
      </w:pPr>
      <w:r w:rsidRPr="00B66D70">
        <w:t>principles of continuous improvement  </w:t>
      </w:r>
    </w:p>
    <w:p w:rsidR="00000000" w:rsidRPr="00B66D70" w:rsidP="00B66D70">
      <w:pPr>
        <w:pStyle w:val="ListBullet"/>
      </w:pPr>
      <w:r w:rsidRPr="00B66D70">
        <w:t>techniques to facilitate communication and agreement across levels and areas of the organisati</w:t>
      </w:r>
      <w:r w:rsidRPr="00B66D70">
        <w:t>on  </w:t>
      </w:r>
    </w:p>
    <w:p w:rsidR="00000000" w:rsidRPr="00B66D70" w:rsidP="00B66D70">
      <w:pPr>
        <w:pStyle w:val="ListBullet"/>
      </w:pPr>
      <w:r w:rsidRPr="00B66D70">
        <w:t>skill and/or other development typically needed to support Agile project planning and implementation and how to address them.</w:t>
      </w:r>
    </w:p>
    <w:p w:rsidR="00000000" w:rsidRPr="00B66D70" w:rsidP="00B66D70">
      <w:pPr>
        <w:pStyle w:val="AllowPageBreak"/>
      </w:pPr>
    </w:p>
    <w:p w:rsidR="00000000" w:rsidRPr="00B66D70" w:rsidP="00B66D70">
      <w:pPr>
        <w:pStyle w:val="Heading1"/>
      </w:pPr>
      <w:bookmarkStart w:id="11" w:name="O_1262067"/>
      <w:bookmarkEnd w:id="11"/>
      <w:r w:rsidRPr="00B66D70">
        <w:t>Assessment Conditions</w:t>
      </w:r>
    </w:p>
    <w:p w:rsidR="00000000" w:rsidRPr="00B66D70" w:rsidP="00BC2010">
      <w:pPr>
        <w:pStyle w:val="BodyText"/>
      </w:pPr>
      <w:r w:rsidRPr="00B66D70">
        <w:t>Skills must have been demonstrated in the workplace or in a simulated environment th</w:t>
      </w:r>
      <w:r w:rsidRPr="00B66D70">
        <w:t>at reflects workplace conditions and contingencies. The following conditions must be met for this unit:</w:t>
      </w:r>
    </w:p>
    <w:p w:rsidR="00000000" w:rsidRPr="00B66D70" w:rsidP="00B66D70">
      <w:pPr>
        <w:pStyle w:val="ListBullet"/>
      </w:pPr>
      <w:r w:rsidRPr="00B66D70">
        <w:t>use of suitable facilities, equipment and resources</w:t>
      </w:r>
    </w:p>
    <w:p w:rsidR="00000000" w:rsidRPr="00B66D70" w:rsidP="00B66D70">
      <w:pPr>
        <w:pStyle w:val="ListBullet"/>
      </w:pPr>
      <w:r w:rsidRPr="00B66D70">
        <w:t xml:space="preserve">modelling of industry operating conditions. </w:t>
      </w:r>
      <w:r w:rsidRPr="00B66D70">
        <w:br/>
      </w:r>
    </w:p>
    <w:p w:rsidR="00BC2010" w:rsidP="00BC2010">
      <w:pPr>
        <w:pStyle w:val="BodyText"/>
      </w:pPr>
      <w:r w:rsidRPr="00B66D70">
        <w:t>Assessors must satisfy the NVR/AQTF mandatory competency requirements for assessors.</w:t>
      </w:r>
    </w:p>
    <w:p w:rsidR="00000000" w:rsidRPr="00B66D70" w:rsidP="00B66D70">
      <w:pPr>
        <w:pStyle w:val="Heading1"/>
      </w:pPr>
      <w:bookmarkStart w:id="12" w:name="O_1262070"/>
      <w:bookmarkEnd w:id="12"/>
      <w:r w:rsidRPr="00B66D70">
        <w:t>Links</w:t>
      </w:r>
    </w:p>
    <w:p w:rsidR="00000000" w:rsidRPr="00B66D70" w:rsidP="00BC2010">
      <w:pPr>
        <w:pStyle w:val="BodyText"/>
      </w:pPr>
      <w:r w:rsidRPr="00B66D70">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171D78">
        <w:rPr>
          <w:rStyle w:val="Hyperlink"/>
        </w:rPr>
        <w:t>https://vetnet.gov.au/Pages/TrainingDocs.aspx?q=5b04f318-804f-4dc0-9463-c3fb9a3fe998</w:t>
      </w:r>
      <w:r>
        <w:fldChar w:fldCharType="end"/>
      </w:r>
    </w:p>
    <w:p w:rsidR="00000000" w:rsidRPr="00B66D70" w:rsidP="00B66D70"/>
    <w:sectPr w:rsidSect="00B66D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70" w:rsidRPr="00BC2010" w:rsidP="00BC20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10" w:rsidP="00B66D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2010" w:rsidP="00B66D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C2010" w:rsidP="00B66D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70" w:rsidP="00B66D70">
    <w:pPr>
      <w:pStyle w:val="Footer"/>
      <w:framePr w:wrap="around"/>
    </w:pPr>
    <w:r>
      <w:fldChar w:fldCharType="begin"/>
    </w:r>
    <w:r>
      <w:instrText xml:space="preserve"> DOCPROPERTY  Subject  \* MERGEFORMAT </w:instrText>
    </w:r>
    <w:r>
      <w:fldChar w:fldCharType="separate"/>
    </w:r>
    <w:r w:rsidR="00BC2010">
      <w:t>Approved</w:t>
    </w:r>
    <w:r w:rsidR="00BC2010">
      <w:fldChar w:fldCharType="end"/>
    </w:r>
    <w:r>
      <w:tab/>
      <w:t xml:space="preserve">Page </w:t>
    </w:r>
    <w:r>
      <w:fldChar w:fldCharType="begin"/>
    </w:r>
    <w:r>
      <w:instrText xml:space="preserve"> PAGE  \* Arabic  \* MERGEFORMAT </w:instrText>
    </w:r>
    <w:r>
      <w:fldChar w:fldCharType="separate"/>
    </w:r>
    <w:r w:rsidR="00BC20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2010">
      <w:rPr>
        <w:noProof/>
      </w:rPr>
      <w:t>4</w:t>
    </w:r>
    <w:r>
      <w:rPr>
        <w:noProof/>
      </w:rPr>
      <w:fldChar w:fldCharType="end"/>
    </w:r>
  </w:p>
  <w:p w:rsidR="00B66D70" w:rsidP="00B66D70">
    <w:pPr>
      <w:pStyle w:val="Footer"/>
      <w:framePr w:wrap="around"/>
    </w:pPr>
    <w:r>
      <w:t xml:space="preserve">© Commonwealth of Australia, </w:t>
    </w:r>
    <w:r>
      <w:fldChar w:fldCharType="begin"/>
    </w:r>
    <w:r>
      <w:instrText xml:space="preserve"> DATE  \@ "yyyy"  \* MERGEFORMAT </w:instrText>
    </w:r>
    <w:r>
      <w:fldChar w:fldCharType="separate"/>
    </w:r>
    <w:r w:rsidR="00BC2010">
      <w:rPr>
        <w:noProof/>
      </w:rPr>
      <w:t>2025</w:t>
    </w:r>
    <w:r>
      <w:fldChar w:fldCharType="end"/>
    </w:r>
    <w:r>
      <w:tab/>
    </w:r>
    <w:r>
      <w:fldChar w:fldCharType="begin"/>
    </w:r>
    <w:r>
      <w:instrText xml:space="preserve"> DOCPROPERTY  Author  \* MERGEFORMAT </w:instrText>
    </w:r>
    <w:r>
      <w:fldChar w:fldCharType="separate"/>
    </w:r>
    <w:r w:rsidR="00BC2010">
      <w:t>Manufacturing Industry Skills Alliance</w:t>
    </w:r>
    <w:r w:rsidR="00BC2010">
      <w:fldChar w:fldCharType="end"/>
    </w:r>
  </w:p>
  <w:p w:rsidR="00B66D70" w:rsidP="00B66D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D70" w:rsidRPr="00BC2010" w:rsidP="00BC20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10" w:rsidRPr="002D2AF8" w:rsidP="00B66D70">
    <w:pPr>
      <w:pStyle w:val="Header"/>
      <w:framePr w:wrap="around"/>
    </w:pPr>
    <w:r>
      <w:fldChar w:fldCharType="begin"/>
    </w:r>
    <w:r>
      <w:instrText xml:space="preserve"> TITLE   \* MERGEFORMAT </w:instrText>
    </w:r>
    <w:r>
      <w:fldChar w:fldCharType="separate"/>
    </w:r>
    <w:r>
      <w:t>MSS405044 Facilitate Agile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2010" w:rsidP="00B66D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D70" w:rsidRPr="002D2AF8" w:rsidP="00B66D70">
    <w:pPr>
      <w:pStyle w:val="Header"/>
      <w:framePr w:wrap="around"/>
    </w:pPr>
    <w:r>
      <w:fldChar w:fldCharType="begin"/>
    </w:r>
    <w:r>
      <w:instrText xml:space="preserve"> TITLE   \* MERGEFORMAT </w:instrText>
    </w:r>
    <w:r>
      <w:fldChar w:fldCharType="separate"/>
    </w:r>
    <w:r w:rsidR="00BC2010">
      <w:t>MSS405044 Facilitate Agile projects</w:t>
    </w:r>
    <w:r w:rsidR="00BC2010">
      <w:fldChar w:fldCharType="end"/>
    </w:r>
    <w:r>
      <w:tab/>
      <w:t xml:space="preserve">Date this document was generated: </w:t>
    </w:r>
    <w:r>
      <w:fldChar w:fldCharType="begin"/>
    </w:r>
    <w:r>
      <w:instrText xml:space="preserve"> CREATEDATE  \@ "d MMMM yyyy"  \* MERGEFORMAT </w:instrText>
    </w:r>
    <w:r>
      <w:fldChar w:fldCharType="separate"/>
    </w:r>
    <w:r w:rsidR="00BC2010">
      <w:rPr>
        <w:noProof/>
      </w:rPr>
      <w:t>2 March 2025</w:t>
    </w:r>
    <w:r>
      <w:fldChar w:fldCharType="end"/>
    </w:r>
  </w:p>
  <w:p w:rsidR="00B66D70" w:rsidP="00B66D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C206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42FF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D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D70"/>
    <w:pPr>
      <w:spacing w:before="360" w:after="60"/>
      <w:outlineLvl w:val="0"/>
    </w:pPr>
    <w:rPr>
      <w:sz w:val="32"/>
    </w:rPr>
  </w:style>
  <w:style w:type="paragraph" w:styleId="Heading2">
    <w:name w:val="heading 2"/>
    <w:basedOn w:val="HeadingBase"/>
    <w:next w:val="BodyText"/>
    <w:link w:val="Heading2Char"/>
    <w:qFormat/>
    <w:rsid w:val="00B66D70"/>
    <w:pPr>
      <w:keepLines/>
      <w:spacing w:before="240" w:after="120"/>
      <w:outlineLvl w:val="1"/>
    </w:pPr>
    <w:rPr>
      <w:sz w:val="28"/>
      <w:szCs w:val="40"/>
    </w:rPr>
  </w:style>
  <w:style w:type="paragraph" w:styleId="Heading3">
    <w:name w:val="heading 3"/>
    <w:basedOn w:val="HeadingBase"/>
    <w:next w:val="BodyText"/>
    <w:link w:val="Heading3Char"/>
    <w:qFormat/>
    <w:rsid w:val="00B66D70"/>
    <w:pPr>
      <w:spacing w:before="180" w:after="120"/>
      <w:outlineLvl w:val="2"/>
    </w:pPr>
    <w:rPr>
      <w:spacing w:val="-10"/>
      <w:kern w:val="32"/>
    </w:rPr>
  </w:style>
  <w:style w:type="paragraph" w:styleId="Heading4">
    <w:name w:val="heading 4"/>
    <w:basedOn w:val="HeadingBase"/>
    <w:next w:val="BodyText"/>
    <w:link w:val="Heading4Char"/>
    <w:qFormat/>
    <w:rsid w:val="00B66D70"/>
    <w:pPr>
      <w:spacing w:before="160" w:after="120"/>
      <w:outlineLvl w:val="3"/>
    </w:pPr>
    <w:rPr>
      <w:sz w:val="22"/>
    </w:rPr>
  </w:style>
  <w:style w:type="paragraph" w:styleId="Heading5">
    <w:name w:val="heading 5"/>
    <w:basedOn w:val="HeadingBase"/>
    <w:next w:val="Normal"/>
    <w:link w:val="Heading5Char"/>
    <w:qFormat/>
    <w:rsid w:val="00B66D70"/>
    <w:pPr>
      <w:spacing w:before="80"/>
      <w:outlineLvl w:val="4"/>
    </w:pPr>
    <w:rPr>
      <w:color w:val="918585"/>
      <w:sz w:val="20"/>
    </w:rPr>
  </w:style>
  <w:style w:type="paragraph" w:styleId="Heading6">
    <w:name w:val="heading 6"/>
    <w:basedOn w:val="HeadingBase"/>
    <w:next w:val="Normal"/>
    <w:link w:val="Heading6Char"/>
    <w:qFormat/>
    <w:rsid w:val="00B66D70"/>
    <w:pPr>
      <w:spacing w:before="60"/>
      <w:outlineLvl w:val="5"/>
    </w:pPr>
    <w:rPr>
      <w:color w:val="918585"/>
      <w:sz w:val="20"/>
    </w:rPr>
  </w:style>
  <w:style w:type="paragraph" w:styleId="Heading7">
    <w:name w:val="heading 7"/>
    <w:basedOn w:val="Normal"/>
    <w:next w:val="Normal"/>
    <w:link w:val="Heading7Char"/>
    <w:qFormat/>
    <w:rsid w:val="00B66D70"/>
    <w:pPr>
      <w:ind w:left="720"/>
      <w:outlineLvl w:val="6"/>
    </w:pPr>
    <w:rPr>
      <w:i/>
    </w:rPr>
  </w:style>
  <w:style w:type="paragraph" w:styleId="Heading8">
    <w:name w:val="heading 8"/>
    <w:basedOn w:val="Normal"/>
    <w:next w:val="Normal"/>
    <w:link w:val="Heading8Char"/>
    <w:qFormat/>
    <w:rsid w:val="00B66D70"/>
    <w:pPr>
      <w:ind w:left="720"/>
      <w:outlineLvl w:val="7"/>
    </w:pPr>
    <w:rPr>
      <w:i/>
    </w:rPr>
  </w:style>
  <w:style w:type="paragraph" w:styleId="Heading9">
    <w:name w:val="heading 9"/>
    <w:basedOn w:val="Normal"/>
    <w:next w:val="Normal"/>
    <w:link w:val="Heading9Char"/>
    <w:qFormat/>
    <w:rsid w:val="00B66D70"/>
    <w:pPr>
      <w:ind w:left="720"/>
      <w:outlineLvl w:val="8"/>
    </w:pPr>
    <w:rPr>
      <w:i/>
    </w:rPr>
  </w:style>
  <w:style w:type="character" w:default="1" w:styleId="DefaultParagraphFont">
    <w:name w:val="Default Paragraph Font"/>
    <w:uiPriority w:val="1"/>
    <w:unhideWhenUsed/>
    <w:rsid w:val="00B66D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D70"/>
  </w:style>
  <w:style w:type="character" w:customStyle="1" w:styleId="Heading1Char">
    <w:name w:val="Heading 1 Char"/>
    <w:basedOn w:val="DefaultParagraphFont"/>
    <w:link w:val="Heading1"/>
    <w:rsid w:val="00B66D70"/>
    <w:rPr>
      <w:rFonts w:ascii="Times New Roman" w:eastAsia="Times New Roman" w:hAnsi="Times New Roman" w:cs="Times New Roman"/>
      <w:b/>
      <w:sz w:val="32"/>
      <w:szCs w:val="20"/>
      <w:lang w:eastAsia="en-US"/>
    </w:rPr>
  </w:style>
  <w:style w:type="paragraph" w:styleId="BodyText">
    <w:name w:val="Body Text"/>
    <w:basedOn w:val="Normal"/>
    <w:link w:val="BodyTextChar"/>
    <w:rsid w:val="00B66D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D70"/>
    <w:rPr>
      <w:rFonts w:ascii="Times New Roman" w:eastAsia="Times New Roman" w:hAnsi="Times New Roman" w:cs="Times New Roman"/>
      <w:sz w:val="24"/>
      <w:lang w:eastAsia="en-US"/>
    </w:rPr>
  </w:style>
  <w:style w:type="paragraph" w:styleId="ListBullet">
    <w:name w:val="List Bullet"/>
    <w:basedOn w:val="List"/>
    <w:rsid w:val="00B66D70"/>
    <w:pPr>
      <w:numPr>
        <w:numId w:val="11"/>
      </w:numPr>
      <w:tabs>
        <w:tab w:val="clear" w:pos="340"/>
      </w:tabs>
      <w:spacing w:before="40" w:after="40"/>
    </w:pPr>
  </w:style>
  <w:style w:type="character" w:customStyle="1" w:styleId="SpecialBold">
    <w:name w:val="Special Bold"/>
    <w:basedOn w:val="DefaultParagraphFont"/>
    <w:rsid w:val="00B66D70"/>
    <w:rPr>
      <w:b/>
      <w:spacing w:val="0"/>
    </w:rPr>
  </w:style>
  <w:style w:type="paragraph" w:customStyle="1" w:styleId="SuperHeading">
    <w:name w:val="SuperHeading"/>
    <w:basedOn w:val="Normal"/>
    <w:rsid w:val="00B66D70"/>
    <w:pPr>
      <w:spacing w:before="240" w:after="120"/>
      <w:outlineLvl w:val="0"/>
    </w:pPr>
    <w:rPr>
      <w:rFonts w:ascii="Times New Roman" w:hAnsi="Times New Roman"/>
      <w:b/>
      <w:sz w:val="32"/>
    </w:rPr>
  </w:style>
  <w:style w:type="paragraph" w:customStyle="1" w:styleId="AllowPageBreak">
    <w:name w:val="AllowPageBreak"/>
    <w:rsid w:val="00B66D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D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D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D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D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D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D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D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D70"/>
    <w:rPr>
      <w:rFonts w:ascii="Courier New" w:eastAsia="Times New Roman" w:hAnsi="Courier New" w:cs="Times New Roman"/>
      <w:i/>
      <w:szCs w:val="20"/>
      <w:lang w:eastAsia="en-US"/>
    </w:rPr>
  </w:style>
  <w:style w:type="paragraph" w:customStyle="1" w:styleId="HeadingBase">
    <w:name w:val="Heading Base"/>
    <w:rsid w:val="00B66D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D70"/>
    <w:pPr>
      <w:tabs>
        <w:tab w:val="right" w:leader="dot" w:pos="9072"/>
      </w:tabs>
      <w:ind w:left="567"/>
    </w:pPr>
    <w:rPr>
      <w:szCs w:val="22"/>
    </w:rPr>
  </w:style>
  <w:style w:type="paragraph" w:customStyle="1" w:styleId="TOCBase">
    <w:name w:val="TOC Base"/>
    <w:rsid w:val="00B66D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D70"/>
    <w:pPr>
      <w:tabs>
        <w:tab w:val="right" w:leader="dot" w:pos="9072"/>
      </w:tabs>
      <w:spacing w:before="40" w:after="40"/>
      <w:ind w:left="284"/>
    </w:pPr>
    <w:rPr>
      <w:rFonts w:ascii="Times New Roman" w:hAnsi="Times New Roman"/>
    </w:rPr>
  </w:style>
  <w:style w:type="paragraph" w:styleId="TOC1">
    <w:name w:val="toc 1"/>
    <w:basedOn w:val="TOCBase"/>
    <w:next w:val="Normal"/>
    <w:rsid w:val="00B66D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D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D70"/>
    <w:rPr>
      <w:rFonts w:ascii="Times New Roman" w:eastAsia="Times New Roman" w:hAnsi="Times New Roman" w:cs="Times New Roman"/>
      <w:sz w:val="16"/>
      <w:lang w:eastAsia="en-US"/>
    </w:rPr>
  </w:style>
  <w:style w:type="paragraph" w:styleId="Title">
    <w:name w:val="Title"/>
    <w:basedOn w:val="HeadingBase"/>
    <w:link w:val="TitleChar"/>
    <w:qFormat/>
    <w:rsid w:val="00B66D70"/>
    <w:pPr>
      <w:spacing w:before="5040"/>
      <w:jc w:val="center"/>
    </w:pPr>
    <w:rPr>
      <w:sz w:val="48"/>
      <w:szCs w:val="72"/>
      <w:lang w:val="en-US"/>
    </w:rPr>
  </w:style>
  <w:style w:type="character" w:customStyle="1" w:styleId="TitleChar">
    <w:name w:val="Title Char"/>
    <w:basedOn w:val="DefaultParagraphFont"/>
    <w:link w:val="Title"/>
    <w:rsid w:val="00B66D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D70"/>
    <w:pPr>
      <w:tabs>
        <w:tab w:val="left" w:pos="3600"/>
        <w:tab w:val="left" w:pos="3958"/>
      </w:tabs>
    </w:pPr>
  </w:style>
  <w:style w:type="paragraph" w:styleId="List">
    <w:name w:val="List"/>
    <w:basedOn w:val="BodyText"/>
    <w:next w:val="BodyText"/>
    <w:rsid w:val="00B66D70"/>
    <w:pPr>
      <w:tabs>
        <w:tab w:val="left" w:pos="340"/>
      </w:tabs>
      <w:spacing w:before="60" w:after="60"/>
      <w:ind w:left="340" w:hanging="340"/>
    </w:pPr>
  </w:style>
  <w:style w:type="paragraph" w:customStyle="1" w:styleId="Note">
    <w:name w:val="Note"/>
    <w:basedOn w:val="BodyText"/>
    <w:rsid w:val="00B66D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D70"/>
    <w:pPr>
      <w:framePr w:wrap="auto" w:hAnchor="text" w:y="6049"/>
    </w:pPr>
    <w:rPr>
      <w:color w:val="000000"/>
      <w:sz w:val="40"/>
    </w:rPr>
  </w:style>
  <w:style w:type="paragraph" w:customStyle="1" w:styleId="TOCTitle">
    <w:name w:val="TOCTitle"/>
    <w:basedOn w:val="Heading1"/>
    <w:rsid w:val="00B66D70"/>
    <w:pPr>
      <w:spacing w:after="240"/>
      <w:jc w:val="center"/>
      <w:outlineLvl w:val="9"/>
    </w:pPr>
    <w:rPr>
      <w:caps/>
    </w:rPr>
  </w:style>
  <w:style w:type="paragraph" w:customStyle="1" w:styleId="Version">
    <w:name w:val="Version"/>
    <w:rsid w:val="00B66D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6D70"/>
    <w:pPr>
      <w:numPr>
        <w:numId w:val="12"/>
      </w:numPr>
      <w:tabs>
        <w:tab w:val="clear" w:pos="680"/>
      </w:tabs>
    </w:pPr>
  </w:style>
  <w:style w:type="paragraph" w:styleId="Index1">
    <w:name w:val="index 1"/>
    <w:basedOn w:val="Normal"/>
    <w:next w:val="Normal"/>
    <w:semiHidden/>
    <w:rsid w:val="00B66D70"/>
    <w:pPr>
      <w:keepNext w:val="0"/>
      <w:tabs>
        <w:tab w:val="right" w:pos="4176"/>
      </w:tabs>
      <w:ind w:left="198" w:hanging="198"/>
    </w:pPr>
    <w:rPr>
      <w:rFonts w:ascii="Garamond" w:hAnsi="Garamond"/>
    </w:rPr>
  </w:style>
  <w:style w:type="paragraph" w:styleId="IndexHeading">
    <w:name w:val="index heading"/>
    <w:basedOn w:val="Normal"/>
    <w:next w:val="Index1"/>
    <w:semiHidden/>
    <w:rsid w:val="00B66D70"/>
    <w:pPr>
      <w:spacing w:before="120" w:after="120"/>
    </w:pPr>
    <w:rPr>
      <w:rFonts w:ascii="Arial" w:hAnsi="Arial"/>
      <w:b/>
      <w:color w:val="918585"/>
      <w:sz w:val="24"/>
    </w:rPr>
  </w:style>
  <w:style w:type="paragraph" w:styleId="Header">
    <w:name w:val="header"/>
    <w:basedOn w:val="Normal"/>
    <w:link w:val="HeaderChar"/>
    <w:rsid w:val="00B66D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D70"/>
    <w:rPr>
      <w:rFonts w:ascii="Times New Roman" w:eastAsia="Times New Roman" w:hAnsi="Times New Roman" w:cs="Times New Roman"/>
      <w:sz w:val="16"/>
      <w:szCs w:val="20"/>
      <w:lang w:val="en-GB" w:eastAsia="en-US"/>
    </w:rPr>
  </w:style>
  <w:style w:type="paragraph" w:customStyle="1" w:styleId="Chapter">
    <w:name w:val="Chapter"/>
    <w:basedOn w:val="Normal"/>
    <w:rsid w:val="00B66D70"/>
    <w:pPr>
      <w:spacing w:before="240"/>
    </w:pPr>
    <w:rPr>
      <w:rFonts w:ascii="Times New Roman" w:hAnsi="Times New Roman"/>
      <w:smallCaps/>
      <w:spacing w:val="80"/>
      <w:sz w:val="28"/>
    </w:rPr>
  </w:style>
  <w:style w:type="paragraph" w:customStyle="1" w:styleId="InChapter">
    <w:name w:val="InChapter"/>
    <w:basedOn w:val="Heading3"/>
    <w:rsid w:val="00B66D70"/>
    <w:pPr>
      <w:spacing w:after="240"/>
      <w:outlineLvl w:val="9"/>
    </w:pPr>
    <w:rPr>
      <w:noProof/>
    </w:rPr>
  </w:style>
  <w:style w:type="paragraph" w:styleId="Index2">
    <w:name w:val="index 2"/>
    <w:basedOn w:val="Normal"/>
    <w:next w:val="Normal"/>
    <w:semiHidden/>
    <w:rsid w:val="00B66D70"/>
    <w:pPr>
      <w:tabs>
        <w:tab w:val="right" w:pos="4176"/>
      </w:tabs>
      <w:ind w:left="568" w:hanging="284"/>
    </w:pPr>
    <w:rPr>
      <w:rFonts w:ascii="Garamond" w:hAnsi="Garamond"/>
    </w:rPr>
  </w:style>
  <w:style w:type="paragraph" w:customStyle="1" w:styleId="Byline">
    <w:name w:val="Byline"/>
    <w:rsid w:val="00B66D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D70"/>
    <w:pPr>
      <w:tabs>
        <w:tab w:val="clear" w:pos="3600"/>
        <w:tab w:val="clear" w:pos="3958"/>
      </w:tabs>
      <w:jc w:val="right"/>
    </w:pPr>
  </w:style>
  <w:style w:type="character" w:styleId="Emphasis">
    <w:name w:val="Emphasis"/>
    <w:basedOn w:val="DefaultParagraphFont"/>
    <w:qFormat/>
    <w:rsid w:val="00B66D70"/>
    <w:rPr>
      <w:i/>
    </w:rPr>
  </w:style>
  <w:style w:type="paragraph" w:styleId="Caption">
    <w:name w:val="caption"/>
    <w:basedOn w:val="BodyText"/>
    <w:next w:val="Normal"/>
    <w:qFormat/>
    <w:rsid w:val="00B66D70"/>
    <w:pPr>
      <w:framePr w:w="2268" w:hSpace="181" w:vSpace="181" w:wrap="around" w:vAnchor="text" w:hAnchor="page" w:x="1135" w:y="285" w:anchorLock="1"/>
    </w:pPr>
    <w:rPr>
      <w:i/>
    </w:rPr>
  </w:style>
  <w:style w:type="paragraph" w:customStyle="1" w:styleId="MiniTOCTitle">
    <w:name w:val="MiniTOCTitle"/>
    <w:basedOn w:val="Heading4"/>
    <w:rsid w:val="00B66D70"/>
    <w:pPr>
      <w:spacing w:before="240"/>
      <w:outlineLvl w:val="9"/>
    </w:pPr>
    <w:rPr>
      <w:noProof/>
      <w:sz w:val="24"/>
    </w:rPr>
  </w:style>
  <w:style w:type="paragraph" w:customStyle="1" w:styleId="MiniTOCItem">
    <w:name w:val="MiniTOCItem"/>
    <w:basedOn w:val="ListBullet"/>
    <w:rsid w:val="00B66D70"/>
    <w:pPr>
      <w:numPr>
        <w:numId w:val="0"/>
      </w:numPr>
      <w:tabs>
        <w:tab w:val="right" w:leader="dot" w:pos="6521"/>
      </w:tabs>
      <w:spacing w:before="0" w:after="0"/>
    </w:pPr>
  </w:style>
  <w:style w:type="paragraph" w:customStyle="1" w:styleId="TOFTitle">
    <w:name w:val="TOFTitle"/>
    <w:basedOn w:val="TOCTitle"/>
    <w:rsid w:val="00B66D70"/>
  </w:style>
  <w:style w:type="paragraph" w:styleId="TableofFigures">
    <w:name w:val="table of figures"/>
    <w:basedOn w:val="Normal"/>
    <w:next w:val="Normal"/>
    <w:semiHidden/>
    <w:rsid w:val="00B66D70"/>
    <w:pPr>
      <w:tabs>
        <w:tab w:val="right" w:leader="dot" w:pos="9072"/>
      </w:tabs>
      <w:ind w:left="970" w:hanging="403"/>
    </w:pPr>
    <w:rPr>
      <w:rFonts w:ascii="Times New Roman" w:hAnsi="Times New Roman"/>
      <w:b/>
    </w:rPr>
  </w:style>
  <w:style w:type="paragraph" w:styleId="ListNumber">
    <w:name w:val="List Number"/>
    <w:basedOn w:val="List"/>
    <w:rsid w:val="00B66D70"/>
    <w:pPr>
      <w:numPr>
        <w:numId w:val="14"/>
      </w:numPr>
      <w:tabs>
        <w:tab w:val="clear" w:pos="340"/>
      </w:tabs>
    </w:pPr>
  </w:style>
  <w:style w:type="character" w:customStyle="1" w:styleId="WingdingSymbols">
    <w:name w:val="Wingding Symbols"/>
    <w:rsid w:val="00B66D70"/>
    <w:rPr>
      <w:rFonts w:ascii="Wingdings" w:hAnsi="Wingdings"/>
    </w:rPr>
  </w:style>
  <w:style w:type="paragraph" w:customStyle="1" w:styleId="TableHeading">
    <w:name w:val="Table Heading"/>
    <w:basedOn w:val="HeadingBase"/>
    <w:rsid w:val="00B66D70"/>
    <w:pPr>
      <w:keepLines/>
      <w:pBdr>
        <w:bottom w:val="single" w:sz="6" w:space="1" w:color="918585"/>
      </w:pBdr>
      <w:spacing w:before="240"/>
    </w:pPr>
  </w:style>
  <w:style w:type="character" w:customStyle="1" w:styleId="HotSpot">
    <w:name w:val="HotSpot"/>
    <w:rsid w:val="00B66D70"/>
    <w:rPr>
      <w:color w:val="0033CC"/>
      <w:u w:val="none"/>
    </w:rPr>
  </w:style>
  <w:style w:type="paragraph" w:customStyle="1" w:styleId="BodyTextRight">
    <w:name w:val="Body Text Right"/>
    <w:basedOn w:val="BodyText"/>
    <w:rsid w:val="00B66D70"/>
    <w:pPr>
      <w:spacing w:before="0" w:after="0"/>
      <w:jc w:val="right"/>
    </w:pPr>
  </w:style>
  <w:style w:type="paragraph" w:styleId="Index3">
    <w:name w:val="index 3"/>
    <w:basedOn w:val="ListNumber2"/>
    <w:next w:val="Normal"/>
    <w:semiHidden/>
    <w:rsid w:val="00B66D70"/>
    <w:pPr>
      <w:numPr>
        <w:numId w:val="0"/>
      </w:numPr>
      <w:tabs>
        <w:tab w:val="right" w:leader="dot" w:pos="4176"/>
      </w:tabs>
    </w:pPr>
  </w:style>
  <w:style w:type="paragraph" w:styleId="ListNumber2">
    <w:name w:val="List Number 2"/>
    <w:basedOn w:val="List2"/>
    <w:rsid w:val="00B66D70"/>
    <w:pPr>
      <w:numPr>
        <w:numId w:val="9"/>
      </w:numPr>
      <w:tabs>
        <w:tab w:val="clear" w:pos="1060"/>
      </w:tabs>
    </w:pPr>
  </w:style>
  <w:style w:type="paragraph" w:customStyle="1" w:styleId="MarginNote">
    <w:name w:val="Margin Note"/>
    <w:basedOn w:val="BodyText"/>
    <w:rsid w:val="00B66D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D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D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D70"/>
    <w:rPr>
      <w:sz w:val="32"/>
    </w:rPr>
  </w:style>
  <w:style w:type="paragraph" w:customStyle="1" w:styleId="HeadingProcedure">
    <w:name w:val="Heading Procedure"/>
    <w:basedOn w:val="HeadingBase"/>
    <w:next w:val="Normal"/>
    <w:rsid w:val="00B66D70"/>
    <w:pPr>
      <w:tabs>
        <w:tab w:val="left" w:pos="0"/>
      </w:tabs>
      <w:spacing w:before="120" w:after="60"/>
    </w:pPr>
    <w:rPr>
      <w:i/>
      <w:color w:val="918585"/>
      <w:sz w:val="22"/>
    </w:rPr>
  </w:style>
  <w:style w:type="paragraph" w:customStyle="1" w:styleId="TableBodyText">
    <w:name w:val="Table Body Text"/>
    <w:basedOn w:val="BodyText"/>
    <w:rsid w:val="00B66D70"/>
    <w:pPr>
      <w:spacing w:before="60" w:after="60"/>
    </w:pPr>
  </w:style>
  <w:style w:type="paragraph" w:styleId="ListContinue">
    <w:name w:val="List Continue"/>
    <w:basedOn w:val="List"/>
    <w:rsid w:val="00B66D70"/>
    <w:pPr>
      <w:ind w:firstLine="0"/>
    </w:pPr>
  </w:style>
  <w:style w:type="paragraph" w:customStyle="1" w:styleId="ListNote">
    <w:name w:val="List Note"/>
    <w:basedOn w:val="List"/>
    <w:rsid w:val="00B66D70"/>
    <w:pPr>
      <w:pBdr>
        <w:top w:val="single" w:sz="6" w:space="2" w:color="918585"/>
        <w:bottom w:val="single" w:sz="6" w:space="2" w:color="918585"/>
      </w:pBdr>
      <w:tabs>
        <w:tab w:val="left" w:pos="1021"/>
      </w:tabs>
      <w:ind w:firstLine="0"/>
    </w:pPr>
  </w:style>
  <w:style w:type="paragraph" w:customStyle="1" w:styleId="Warning">
    <w:name w:val="Warning"/>
    <w:basedOn w:val="BodyText"/>
    <w:rsid w:val="00B66D70"/>
    <w:pPr>
      <w:shd w:val="clear" w:color="auto" w:fill="D9D9D9"/>
      <w:tabs>
        <w:tab w:val="left" w:pos="992"/>
      </w:tabs>
      <w:ind w:left="119" w:right="119"/>
    </w:pPr>
    <w:rPr>
      <w:sz w:val="20"/>
    </w:rPr>
  </w:style>
  <w:style w:type="paragraph" w:customStyle="1" w:styleId="MarginIcons">
    <w:name w:val="Margin Icons"/>
    <w:basedOn w:val="BodyText"/>
    <w:rsid w:val="00B66D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D70"/>
    <w:rPr>
      <w:rFonts w:ascii="Courier New" w:hAnsi="Courier New"/>
    </w:rPr>
  </w:style>
  <w:style w:type="paragraph" w:customStyle="1" w:styleId="NoteBullet">
    <w:name w:val="Note Bullet"/>
    <w:basedOn w:val="Note"/>
    <w:rsid w:val="00B66D70"/>
    <w:pPr>
      <w:tabs>
        <w:tab w:val="clear" w:pos="680"/>
      </w:tabs>
      <w:spacing w:before="60" w:after="60"/>
    </w:pPr>
  </w:style>
  <w:style w:type="paragraph" w:customStyle="1" w:styleId="SubHeading2">
    <w:name w:val="SubHeading2"/>
    <w:basedOn w:val="HeadingBase"/>
    <w:rsid w:val="00B66D70"/>
    <w:pPr>
      <w:spacing w:before="240" w:after="60"/>
    </w:pPr>
    <w:rPr>
      <w:sz w:val="20"/>
    </w:rPr>
  </w:style>
  <w:style w:type="paragraph" w:customStyle="1" w:styleId="SubHeading1">
    <w:name w:val="SubHeading1"/>
    <w:basedOn w:val="HeadingBase"/>
    <w:rsid w:val="00B66D70"/>
    <w:pPr>
      <w:spacing w:before="240" w:after="60"/>
    </w:pPr>
    <w:rPr>
      <w:color w:val="918585"/>
      <w:sz w:val="22"/>
    </w:rPr>
  </w:style>
  <w:style w:type="paragraph" w:customStyle="1" w:styleId="SideHeading">
    <w:name w:val="Side Heading"/>
    <w:basedOn w:val="HeadingBase"/>
    <w:rsid w:val="00B66D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D70"/>
    <w:pPr>
      <w:numPr>
        <w:numId w:val="10"/>
      </w:numPr>
    </w:pPr>
  </w:style>
  <w:style w:type="paragraph" w:styleId="PlainText">
    <w:name w:val="Plain Text"/>
    <w:basedOn w:val="Normal"/>
    <w:link w:val="PlainTextChar"/>
    <w:rsid w:val="00B66D70"/>
    <w:rPr>
      <w:sz w:val="20"/>
    </w:rPr>
  </w:style>
  <w:style w:type="character" w:customStyle="1" w:styleId="PlainTextChar">
    <w:name w:val="Plain Text Char"/>
    <w:basedOn w:val="DefaultParagraphFont"/>
    <w:link w:val="PlainText"/>
    <w:rsid w:val="00B66D70"/>
    <w:rPr>
      <w:rFonts w:ascii="Courier New" w:eastAsia="Times New Roman" w:hAnsi="Courier New" w:cs="Times New Roman"/>
      <w:sz w:val="20"/>
      <w:szCs w:val="20"/>
      <w:lang w:eastAsia="en-US"/>
    </w:rPr>
  </w:style>
  <w:style w:type="character" w:customStyle="1" w:styleId="MenuOption">
    <w:name w:val="Menu Option"/>
    <w:basedOn w:val="DefaultParagraphFont"/>
    <w:rsid w:val="00B66D70"/>
    <w:rPr>
      <w:b/>
      <w:smallCaps/>
    </w:rPr>
  </w:style>
  <w:style w:type="paragraph" w:customStyle="1" w:styleId="TableListNumber">
    <w:name w:val="Table List Number"/>
    <w:basedOn w:val="ListNumber"/>
    <w:rsid w:val="00B66D70"/>
    <w:pPr>
      <w:numPr>
        <w:numId w:val="0"/>
      </w:numPr>
    </w:pPr>
  </w:style>
  <w:style w:type="paragraph" w:styleId="TOC4">
    <w:name w:val="toc 4"/>
    <w:basedOn w:val="TOCBase"/>
    <w:next w:val="Normal"/>
    <w:semiHidden/>
    <w:rsid w:val="00B66D70"/>
    <w:pPr>
      <w:tabs>
        <w:tab w:val="right" w:leader="dot" w:pos="9071"/>
      </w:tabs>
      <w:ind w:left="1701"/>
    </w:pPr>
  </w:style>
  <w:style w:type="paragraph" w:customStyle="1" w:styleId="ListAlpha">
    <w:name w:val="List Alpha"/>
    <w:basedOn w:val="List"/>
    <w:rsid w:val="00B66D70"/>
    <w:pPr>
      <w:numPr>
        <w:numId w:val="8"/>
      </w:numPr>
    </w:pPr>
  </w:style>
  <w:style w:type="paragraph" w:customStyle="1" w:styleId="ListAlpha2">
    <w:name w:val="List Alpha 2"/>
    <w:basedOn w:val="List2"/>
    <w:rsid w:val="00B66D70"/>
    <w:pPr>
      <w:numPr>
        <w:numId w:val="7"/>
      </w:numPr>
    </w:pPr>
  </w:style>
  <w:style w:type="paragraph" w:styleId="List2">
    <w:name w:val="List 2"/>
    <w:basedOn w:val="BodyText"/>
    <w:rsid w:val="00B66D70"/>
    <w:pPr>
      <w:tabs>
        <w:tab w:val="left" w:pos="680"/>
      </w:tabs>
      <w:spacing w:before="60" w:after="60"/>
      <w:ind w:left="680" w:hanging="340"/>
    </w:pPr>
  </w:style>
  <w:style w:type="paragraph" w:styleId="List3">
    <w:name w:val="List 3"/>
    <w:basedOn w:val="BodyText"/>
    <w:rsid w:val="00B66D70"/>
    <w:pPr>
      <w:tabs>
        <w:tab w:val="left" w:pos="1021"/>
      </w:tabs>
      <w:spacing w:before="60" w:after="60"/>
      <w:ind w:left="1020" w:hanging="340"/>
    </w:pPr>
  </w:style>
  <w:style w:type="paragraph" w:styleId="List4">
    <w:name w:val="List 4"/>
    <w:basedOn w:val="BodyText"/>
    <w:rsid w:val="00B66D70"/>
    <w:pPr>
      <w:tabs>
        <w:tab w:val="left" w:pos="1361"/>
      </w:tabs>
      <w:spacing w:before="60" w:after="60"/>
      <w:ind w:left="1361" w:hanging="340"/>
    </w:pPr>
  </w:style>
  <w:style w:type="paragraph" w:styleId="List5">
    <w:name w:val="List 5"/>
    <w:basedOn w:val="BodyText"/>
    <w:rsid w:val="00B66D70"/>
    <w:pPr>
      <w:tabs>
        <w:tab w:val="left" w:pos="1701"/>
      </w:tabs>
      <w:spacing w:before="60" w:after="60"/>
      <w:ind w:left="1701" w:hanging="340"/>
    </w:pPr>
  </w:style>
  <w:style w:type="paragraph" w:styleId="ListBullet3">
    <w:name w:val="List Bullet 3"/>
    <w:basedOn w:val="List3"/>
    <w:rsid w:val="00B66D70"/>
    <w:pPr>
      <w:numPr>
        <w:numId w:val="13"/>
      </w:numPr>
      <w:tabs>
        <w:tab w:val="clear" w:pos="1021"/>
      </w:tabs>
      <w:ind w:left="1037" w:hanging="357"/>
    </w:pPr>
  </w:style>
  <w:style w:type="paragraph" w:styleId="ListBullet4">
    <w:name w:val="List Bullet 4"/>
    <w:basedOn w:val="List4"/>
    <w:rsid w:val="00B66D70"/>
    <w:pPr>
      <w:numPr>
        <w:numId w:val="2"/>
      </w:numPr>
      <w:tabs>
        <w:tab w:val="clear" w:pos="1361"/>
      </w:tabs>
    </w:pPr>
  </w:style>
  <w:style w:type="paragraph" w:styleId="ListBullet5">
    <w:name w:val="List Bullet 5"/>
    <w:basedOn w:val="List5"/>
    <w:rsid w:val="00B66D70"/>
    <w:pPr>
      <w:numPr>
        <w:numId w:val="3"/>
      </w:numPr>
    </w:pPr>
  </w:style>
  <w:style w:type="paragraph" w:styleId="ListContinue2">
    <w:name w:val="List Continue 2"/>
    <w:basedOn w:val="List2"/>
    <w:rsid w:val="00B66D70"/>
    <w:pPr>
      <w:ind w:firstLine="0"/>
    </w:pPr>
  </w:style>
  <w:style w:type="paragraph" w:styleId="ListContinue3">
    <w:name w:val="List Continue 3"/>
    <w:basedOn w:val="List3"/>
    <w:rsid w:val="00B66D70"/>
    <w:pPr>
      <w:ind w:left="1021" w:firstLine="0"/>
    </w:pPr>
  </w:style>
  <w:style w:type="paragraph" w:styleId="ListContinue4">
    <w:name w:val="List Continue 4"/>
    <w:basedOn w:val="List4"/>
    <w:rsid w:val="00B66D70"/>
    <w:pPr>
      <w:ind w:firstLine="0"/>
    </w:pPr>
  </w:style>
  <w:style w:type="paragraph" w:styleId="ListContinue5">
    <w:name w:val="List Continue 5"/>
    <w:basedOn w:val="List5"/>
    <w:rsid w:val="00B66D70"/>
    <w:pPr>
      <w:ind w:firstLine="0"/>
    </w:pPr>
  </w:style>
  <w:style w:type="paragraph" w:styleId="ListNumber3">
    <w:name w:val="List Number 3"/>
    <w:basedOn w:val="List3"/>
    <w:rsid w:val="00B66D70"/>
    <w:pPr>
      <w:numPr>
        <w:numId w:val="4"/>
      </w:numPr>
    </w:pPr>
  </w:style>
  <w:style w:type="paragraph" w:styleId="ListNumber4">
    <w:name w:val="List Number 4"/>
    <w:basedOn w:val="List4"/>
    <w:rsid w:val="00B66D70"/>
    <w:pPr>
      <w:numPr>
        <w:numId w:val="5"/>
      </w:numPr>
    </w:pPr>
  </w:style>
  <w:style w:type="paragraph" w:styleId="ListNumber5">
    <w:name w:val="List Number 5"/>
    <w:basedOn w:val="List5"/>
    <w:rsid w:val="00B66D70"/>
    <w:pPr>
      <w:numPr>
        <w:numId w:val="6"/>
      </w:numPr>
    </w:pPr>
  </w:style>
  <w:style w:type="paragraph" w:styleId="BlockText">
    <w:name w:val="Block Text"/>
    <w:basedOn w:val="Normal"/>
    <w:rsid w:val="00B66D70"/>
    <w:pPr>
      <w:spacing w:after="120"/>
      <w:ind w:left="1440" w:right="1440"/>
    </w:pPr>
  </w:style>
  <w:style w:type="character" w:customStyle="1" w:styleId="Subscript">
    <w:name w:val="Subscript"/>
    <w:basedOn w:val="DefaultParagraphFont"/>
    <w:rsid w:val="00B66D70"/>
    <w:rPr>
      <w:sz w:val="16"/>
      <w:vertAlign w:val="subscript"/>
    </w:rPr>
  </w:style>
  <w:style w:type="character" w:customStyle="1" w:styleId="Superscript">
    <w:name w:val="Superscript"/>
    <w:basedOn w:val="DefaultParagraphFont"/>
    <w:rsid w:val="00B66D70"/>
    <w:rPr>
      <w:sz w:val="16"/>
      <w:vertAlign w:val="superscript"/>
    </w:rPr>
  </w:style>
  <w:style w:type="character" w:customStyle="1" w:styleId="Symbols">
    <w:name w:val="Symbols"/>
    <w:basedOn w:val="DefaultParagraphFont"/>
    <w:rsid w:val="00B66D70"/>
    <w:rPr>
      <w:rFonts w:ascii="Symbol" w:hAnsi="Symbol"/>
    </w:rPr>
  </w:style>
  <w:style w:type="character" w:customStyle="1" w:styleId="MenuOptions">
    <w:name w:val="Menu Options"/>
    <w:basedOn w:val="DefaultParagraphFont"/>
    <w:rsid w:val="00B66D70"/>
    <w:rPr>
      <w:rFonts w:ascii="Arial Narrow" w:hAnsi="Arial Narrow"/>
      <w:smallCaps/>
    </w:rPr>
  </w:style>
  <w:style w:type="character" w:customStyle="1" w:styleId="Buttons">
    <w:name w:val="Buttons"/>
    <w:basedOn w:val="DefaultParagraphFont"/>
    <w:rsid w:val="00B66D70"/>
    <w:rPr>
      <w:b/>
    </w:rPr>
  </w:style>
  <w:style w:type="character" w:customStyle="1" w:styleId="Underlined">
    <w:name w:val="Underlined"/>
    <w:basedOn w:val="DefaultParagraphFont"/>
    <w:rsid w:val="00B66D70"/>
    <w:rPr>
      <w:u w:val="single"/>
    </w:rPr>
  </w:style>
  <w:style w:type="paragraph" w:customStyle="1" w:styleId="TableBodyTextRight">
    <w:name w:val="Table Body Text Right"/>
    <w:basedOn w:val="TableBodyText"/>
    <w:rsid w:val="00B66D70"/>
    <w:pPr>
      <w:widowControl w:val="0"/>
      <w:autoSpaceDE w:val="0"/>
      <w:autoSpaceDN w:val="0"/>
      <w:adjustRightInd w:val="0"/>
      <w:jc w:val="right"/>
    </w:pPr>
    <w:rPr>
      <w:rFonts w:cs="Arial"/>
      <w:szCs w:val="18"/>
    </w:rPr>
  </w:style>
  <w:style w:type="paragraph" w:customStyle="1" w:styleId="CopyrightText">
    <w:name w:val="Copyright Text"/>
    <w:basedOn w:val="BodyText"/>
    <w:rsid w:val="00B66D70"/>
    <w:rPr>
      <w:sz w:val="18"/>
    </w:rPr>
  </w:style>
  <w:style w:type="paragraph" w:customStyle="1" w:styleId="BodySmallRight">
    <w:name w:val="Body Small Right"/>
    <w:basedOn w:val="BodyTextRight"/>
    <w:rsid w:val="00B66D70"/>
    <w:rPr>
      <w:sz w:val="18"/>
      <w:szCs w:val="18"/>
    </w:rPr>
  </w:style>
  <w:style w:type="paragraph" w:customStyle="1" w:styleId="MarginEdition">
    <w:name w:val="Margin Edition"/>
    <w:basedOn w:val="MarginNote"/>
    <w:rsid w:val="00B66D70"/>
    <w:pPr>
      <w:spacing w:before="0" w:after="0"/>
    </w:pPr>
    <w:rPr>
      <w:rFonts w:ascii="Times New Roman" w:hAnsi="Times New Roman"/>
      <w:color w:val="999999"/>
    </w:rPr>
  </w:style>
  <w:style w:type="paragraph" w:customStyle="1" w:styleId="Spacer">
    <w:name w:val="Spacer"/>
    <w:basedOn w:val="Normal"/>
    <w:rsid w:val="00B66D70"/>
    <w:rPr>
      <w:sz w:val="2"/>
      <w:szCs w:val="2"/>
    </w:rPr>
  </w:style>
  <w:style w:type="character" w:customStyle="1" w:styleId="Small">
    <w:name w:val="Small"/>
    <w:basedOn w:val="DefaultParagraphFont"/>
    <w:rsid w:val="00B66D70"/>
    <w:rPr>
      <w:sz w:val="16"/>
    </w:rPr>
  </w:style>
  <w:style w:type="paragraph" w:customStyle="1" w:styleId="WideTable">
    <w:name w:val="Wide Table"/>
    <w:basedOn w:val="Normal"/>
    <w:rsid w:val="00B66D70"/>
    <w:pPr>
      <w:ind w:left="-1418"/>
    </w:pPr>
    <w:rPr>
      <w:sz w:val="2"/>
      <w:szCs w:val="2"/>
    </w:rPr>
  </w:style>
  <w:style w:type="character" w:styleId="PageNumber">
    <w:name w:val="page number"/>
    <w:basedOn w:val="DefaultParagraphFont"/>
    <w:rsid w:val="00B66D70"/>
  </w:style>
  <w:style w:type="paragraph" w:styleId="Quote">
    <w:name w:val="Quote"/>
    <w:basedOn w:val="Heading1"/>
    <w:link w:val="QuoteChar"/>
    <w:qFormat/>
    <w:rsid w:val="00B66D70"/>
    <w:rPr>
      <w:b w:val="0"/>
      <w:sz w:val="72"/>
      <w:szCs w:val="72"/>
      <w:lang w:val="en-NZ"/>
    </w:rPr>
  </w:style>
  <w:style w:type="character" w:customStyle="1" w:styleId="QuoteChar">
    <w:name w:val="Quote Char"/>
    <w:basedOn w:val="DefaultParagraphFont"/>
    <w:link w:val="Quote"/>
    <w:rsid w:val="00B66D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D70"/>
    <w:pPr>
      <w:pageBreakBefore/>
    </w:pPr>
  </w:style>
  <w:style w:type="paragraph" w:customStyle="1" w:styleId="Border">
    <w:name w:val="Border"/>
    <w:basedOn w:val="Normal"/>
    <w:qFormat/>
    <w:rsid w:val="00B66D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D70"/>
    <w:rPr>
      <w:b/>
      <w:bCs/>
      <w:i/>
      <w:iCs/>
      <w:color w:val="auto"/>
    </w:rPr>
  </w:style>
  <w:style w:type="paragraph" w:styleId="IntenseQuote">
    <w:name w:val="Intense Quote"/>
    <w:basedOn w:val="Normal"/>
    <w:next w:val="Normal"/>
    <w:link w:val="IntenseQuoteChar"/>
    <w:uiPriority w:val="30"/>
    <w:qFormat/>
    <w:rsid w:val="00B66D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D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D70"/>
    <w:rPr>
      <w:smallCaps/>
      <w:color w:val="auto"/>
      <w:u w:val="single"/>
    </w:rPr>
  </w:style>
  <w:style w:type="character" w:styleId="IntenseReference">
    <w:name w:val="Intense Reference"/>
    <w:basedOn w:val="DefaultParagraphFont"/>
    <w:uiPriority w:val="32"/>
    <w:qFormat/>
    <w:rsid w:val="00B66D70"/>
    <w:rPr>
      <w:b/>
      <w:bCs/>
      <w:smallCaps/>
      <w:color w:val="auto"/>
      <w:spacing w:val="5"/>
      <w:u w:val="single"/>
    </w:rPr>
  </w:style>
  <w:style w:type="paragraph" w:customStyle="1" w:styleId="2ColumnHeading">
    <w:name w:val="2Column Heading"/>
    <w:basedOn w:val="BodyText"/>
    <w:qFormat/>
    <w:rsid w:val="00B66D70"/>
    <w:pPr>
      <w:spacing w:after="60"/>
      <w:ind w:left="-2268"/>
    </w:pPr>
    <w:rPr>
      <w:b/>
    </w:rPr>
  </w:style>
  <w:style w:type="paragraph" w:customStyle="1" w:styleId="Heading1TOC">
    <w:name w:val="Heading1 TOC"/>
    <w:basedOn w:val="Normal"/>
    <w:qFormat/>
    <w:rsid w:val="00B66D70"/>
    <w:pPr>
      <w:spacing w:before="240" w:after="120"/>
    </w:pPr>
    <w:rPr>
      <w:rFonts w:ascii="Times New Roman" w:hAnsi="Times New Roman"/>
      <w:b/>
      <w:sz w:val="32"/>
    </w:rPr>
  </w:style>
  <w:style w:type="paragraph" w:customStyle="1" w:styleId="Heading2TOC">
    <w:name w:val="Heading2 TOC"/>
    <w:basedOn w:val="Normal"/>
    <w:qFormat/>
    <w:rsid w:val="00B66D70"/>
    <w:pPr>
      <w:spacing w:before="240" w:after="60"/>
    </w:pPr>
    <w:rPr>
      <w:rFonts w:ascii="Times New Roman" w:hAnsi="Times New Roman"/>
      <w:b/>
      <w:sz w:val="28"/>
    </w:rPr>
  </w:style>
  <w:style w:type="character" w:customStyle="1" w:styleId="Underline">
    <w:name w:val="Underline"/>
    <w:basedOn w:val="DefaultParagraphFont"/>
    <w:qFormat/>
    <w:rsid w:val="00B66D70"/>
    <w:rPr>
      <w:u w:val="single"/>
    </w:rPr>
  </w:style>
  <w:style w:type="character" w:customStyle="1" w:styleId="BoldandItalics">
    <w:name w:val="Bold and Italics"/>
    <w:qFormat/>
    <w:rsid w:val="00B66D70"/>
    <w:rPr>
      <w:b/>
      <w:i/>
      <w:u w:val="none"/>
    </w:rPr>
  </w:style>
  <w:style w:type="paragraph" w:styleId="BalloonText">
    <w:name w:val="Balloon Text"/>
    <w:basedOn w:val="Normal"/>
    <w:link w:val="BalloonTextChar"/>
    <w:rsid w:val="00B66D70"/>
    <w:rPr>
      <w:rFonts w:ascii="Tahoma" w:hAnsi="Tahoma" w:cs="Tahoma"/>
      <w:sz w:val="16"/>
      <w:szCs w:val="16"/>
    </w:rPr>
  </w:style>
  <w:style w:type="character" w:customStyle="1" w:styleId="BalloonTextChar">
    <w:name w:val="Balloon Text Char"/>
    <w:basedOn w:val="DefaultParagraphFont"/>
    <w:link w:val="BalloonText"/>
    <w:rsid w:val="00B66D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D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D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D70"/>
    <w:rPr>
      <w:b/>
      <w:color w:val="660033"/>
      <w:spacing w:val="0"/>
    </w:rPr>
  </w:style>
  <w:style w:type="paragraph" w:customStyle="1" w:styleId="Nameditemlist">
    <w:name w:val="Named item list"/>
    <w:basedOn w:val="BodyText"/>
    <w:qFormat/>
    <w:rsid w:val="00B66D70"/>
    <w:pPr>
      <w:tabs>
        <w:tab w:val="left" w:pos="2835"/>
      </w:tabs>
      <w:ind w:left="2835" w:hanging="2835"/>
    </w:pPr>
  </w:style>
  <w:style w:type="paragraph" w:customStyle="1" w:styleId="BodyTextnopadding">
    <w:name w:val="Body Text no padding"/>
    <w:basedOn w:val="BodyText"/>
    <w:qFormat/>
    <w:rsid w:val="00B66D70"/>
    <w:pPr>
      <w:spacing w:before="0" w:after="0"/>
    </w:pPr>
  </w:style>
  <w:style w:type="paragraph" w:customStyle="1" w:styleId="BodyTextBold">
    <w:name w:val="Body Text Bold"/>
    <w:basedOn w:val="BodyText"/>
    <w:qFormat/>
    <w:rsid w:val="00B66D70"/>
    <w:rPr>
      <w:b/>
    </w:rPr>
  </w:style>
  <w:style w:type="character" w:styleId="Hyperlink">
    <w:name w:val="Hyperlink"/>
    <w:basedOn w:val="DefaultParagraphFont"/>
    <w:uiPriority w:val="99"/>
    <w:unhideWhenUsed/>
    <w:rsid w:val="00BC20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776</Words>
  <Characters>4983</Characters>
  <Application>Microsoft Office Word</Application>
  <DocSecurity>0</DocSecurity>
  <Lines>138</Lines>
  <Paragraphs>84</Paragraphs>
  <ScaleCrop>false</ScaleCrop>
  <Company>Author-it Software Corporation Ltd.</Company>
  <LinksUpToDate>false</LinksUpToDate>
  <CharactersWithSpaces>5675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MSS405044 Facilitate Agile projects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2025-03-01T17:28:00Z</dcterms:created>
  <dcterms:modified xsi:type="dcterms:W3CDTF">2025-03-01T17:28:00Z</dcterms:modified>
</cp:coreProperties>
</file>