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96C" w:rsidP="00E4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MSS405043 Implement improvement systems in an organisation</w:t>
      </w:r>
      <w:r>
        <w:fldChar w:fldCharType="end"/>
      </w:r>
    </w:p>
    <w:p w:rsidR="00E4496C" w:rsidP="00E4496C">
      <w:pPr>
        <w:pStyle w:val="Version"/>
        <w:sectPr w:rsidSect="00702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687" w:rsidP="00702687">
      <w:pPr>
        <w:pStyle w:val="SuperHeading"/>
      </w:pPr>
      <w:r w:rsidRPr="00702687">
        <w:t>Assessment Requirements for MSS405043 Implement improvement systems in an organisation</w:t>
      </w:r>
    </w:p>
    <w:p w:rsidR="00000000" w:rsidRPr="00702687" w:rsidP="00702687">
      <w:pPr>
        <w:pStyle w:val="Heading1"/>
      </w:pPr>
      <w:bookmarkStart w:id="1" w:name="O_1262045"/>
      <w:bookmarkEnd w:id="1"/>
      <w:r w:rsidRPr="00702687">
        <w:t>Modification History</w:t>
      </w:r>
    </w:p>
    <w:p w:rsidR="00000000" w:rsidRPr="00702687" w:rsidP="00E4496C">
      <w:pPr>
        <w:pStyle w:val="BodyText"/>
      </w:pPr>
      <w:r w:rsidRPr="00702687">
        <w:t>Release 1. Unit code changed. Application changed. Element</w:t>
      </w:r>
      <w:r w:rsidRPr="00702687">
        <w:t>s changed. Performance Criteria changed. Foundation Skills populated. Range of Conditions removed. Assessment Requirements changed. Workplace outcome changed. Supersedes and is not equivalent to MSS405041 Implement improvement systems in an organisation.</w:t>
      </w:r>
    </w:p>
    <w:p w:rsidR="00000000" w:rsidRPr="00702687" w:rsidP="00702687">
      <w:pPr>
        <w:pStyle w:val="Heading1"/>
      </w:pPr>
      <w:bookmarkStart w:id="2" w:name="O_1262046"/>
      <w:bookmarkEnd w:id="2"/>
      <w:r w:rsidRPr="00702687">
        <w:t>Performance Evidence</w:t>
      </w:r>
    </w:p>
    <w:p w:rsidR="00000000" w:rsidRPr="00702687" w:rsidP="00E4496C">
      <w:pPr>
        <w:pStyle w:val="BodyText"/>
      </w:pPr>
      <w:r w:rsidRPr="00702687">
        <w:t>There must be evidence the candidate has completed the tasks outlined in the elements and performance criteria of this unit, and demonstrated the ability to:</w:t>
      </w:r>
    </w:p>
    <w:p w:rsidR="00000000" w:rsidRPr="00702687" w:rsidP="00702687">
      <w:pPr>
        <w:pStyle w:val="ListBullet"/>
      </w:pPr>
      <w:r w:rsidRPr="00702687">
        <w:t>define requirements for continuous improvement systems and</w:t>
      </w:r>
      <w:r w:rsidRPr="00702687">
        <w:t xml:space="preserve"> establish and institutionalise those systems across at least one organisation or a department or division of an organisation</w:t>
      </w:r>
    </w:p>
    <w:p w:rsidR="00000000" w:rsidRPr="00702687" w:rsidP="00702687">
      <w:pPr>
        <w:pStyle w:val="ListBullet"/>
      </w:pPr>
      <w:r w:rsidRPr="00702687">
        <w:t>lead, motivate and facilitate others to implement, monitor and sustain the systems</w:t>
      </w:r>
    </w:p>
    <w:p w:rsidR="00000000" w:rsidRPr="00702687" w:rsidP="00702687">
      <w:pPr>
        <w:pStyle w:val="ListBullet"/>
      </w:pPr>
      <w:r w:rsidRPr="00702687">
        <w:t>resolve problems or barriers to implementation.</w:t>
      </w:r>
      <w:r w:rsidRPr="00702687">
        <w:t xml:space="preserve"> </w:t>
      </w:r>
    </w:p>
    <w:p w:rsidR="00000000" w:rsidRPr="00702687" w:rsidP="00702687">
      <w:pPr>
        <w:pStyle w:val="AllowPageBreak"/>
      </w:pPr>
    </w:p>
    <w:p w:rsidR="00000000" w:rsidRPr="00702687" w:rsidP="00702687">
      <w:pPr>
        <w:pStyle w:val="Heading1"/>
      </w:pPr>
      <w:bookmarkStart w:id="3" w:name="O_1262047"/>
      <w:bookmarkEnd w:id="3"/>
      <w:r w:rsidRPr="00702687">
        <w:t>Knowledge Evidence</w:t>
      </w:r>
    </w:p>
    <w:p w:rsidR="00000000" w:rsidRPr="00702687" w:rsidP="00E4496C">
      <w:pPr>
        <w:pStyle w:val="BodyText"/>
      </w:pPr>
      <w:r w:rsidRPr="00702687">
        <w:t>There must be evidence the candidate has knowledge of:</w:t>
      </w:r>
    </w:p>
    <w:p w:rsidR="00000000" w:rsidRPr="00702687" w:rsidP="00702687">
      <w:pPr>
        <w:pStyle w:val="ListBullet"/>
      </w:pPr>
      <w:r w:rsidRPr="00702687">
        <w:t>continuous and breakthrough improvement (kaizen and kaizen blitz) philosophy and process</w:t>
      </w:r>
    </w:p>
    <w:p w:rsidR="00000000" w:rsidRPr="00702687" w:rsidP="00702687">
      <w:pPr>
        <w:pStyle w:val="ListBullet"/>
      </w:pPr>
      <w:r w:rsidRPr="00702687">
        <w:t>competitive systems and practices in own organisation</w:t>
      </w:r>
    </w:p>
    <w:p w:rsidR="00000000" w:rsidRPr="00702687" w:rsidP="00702687">
      <w:pPr>
        <w:pStyle w:val="ListBullet"/>
      </w:pPr>
      <w:r w:rsidRPr="00702687">
        <w:t>types of KPIs and</w:t>
      </w:r>
      <w:r w:rsidRPr="00702687">
        <w:t xml:space="preserve"> their impacts on performance</w:t>
      </w:r>
    </w:p>
    <w:p w:rsidR="00000000" w:rsidRPr="00702687" w:rsidP="00702687">
      <w:pPr>
        <w:pStyle w:val="ListBullet"/>
      </w:pPr>
      <w:r w:rsidRPr="00702687">
        <w:t>improvement processes, including implementation, monitoring and evaluation strategies</w:t>
      </w:r>
    </w:p>
    <w:p w:rsidR="00000000" w:rsidRPr="00702687" w:rsidP="00702687">
      <w:pPr>
        <w:pStyle w:val="ListBullet"/>
      </w:pPr>
      <w:r w:rsidRPr="00702687">
        <w:t>methods for facilitating engagement with, and acceptance of, change</w:t>
      </w:r>
    </w:p>
    <w:p w:rsidR="00000000" w:rsidRPr="00702687" w:rsidP="00702687">
      <w:pPr>
        <w:pStyle w:val="ListBullet"/>
      </w:pPr>
      <w:r w:rsidRPr="00702687">
        <w:t>underpinning values relevant to competitive systems and practices includ</w:t>
      </w:r>
      <w:r w:rsidRPr="00702687">
        <w:t xml:space="preserve">ing: </w:t>
      </w:r>
    </w:p>
    <w:p w:rsidR="00000000" w:rsidRPr="00702687" w:rsidP="00702687">
      <w:pPr>
        <w:pStyle w:val="ListBullet2"/>
      </w:pPr>
      <w:r w:rsidRPr="00702687">
        <w:t xml:space="preserve">respect for people </w:t>
      </w:r>
    </w:p>
    <w:p w:rsidR="00000000" w:rsidRPr="00702687" w:rsidP="00702687">
      <w:pPr>
        <w:pStyle w:val="ListBullet2"/>
      </w:pPr>
      <w:r w:rsidRPr="00702687">
        <w:t xml:space="preserve">respect for process </w:t>
      </w:r>
    </w:p>
    <w:p w:rsidR="00000000" w:rsidRPr="00702687" w:rsidP="00702687">
      <w:pPr>
        <w:pStyle w:val="ListBullet2"/>
      </w:pPr>
      <w:r w:rsidRPr="00702687">
        <w:t>transparency and culture of learning</w:t>
      </w:r>
    </w:p>
    <w:p w:rsidR="00000000" w:rsidRPr="00702687" w:rsidP="00702687">
      <w:pPr>
        <w:pStyle w:val="ListBullet2"/>
      </w:pPr>
      <w:r w:rsidRPr="00702687">
        <w:t>go and see and/or go to the source decision-making</w:t>
      </w:r>
    </w:p>
    <w:p w:rsidR="00E4496C" w:rsidP="00702687">
      <w:pPr>
        <w:pStyle w:val="ListBullet"/>
      </w:pPr>
      <w:r w:rsidRPr="00702687">
        <w:t xml:space="preserve">health, safety and environment (HSE) and other regulatory requirements relevant to the organisation. </w:t>
      </w:r>
    </w:p>
    <w:p w:rsidR="00E4496C" w:rsidP="00702687">
      <w:pPr>
        <w:pStyle w:val="ListBullet"/>
      </w:pPr>
    </w:p>
    <w:p w:rsidR="00000000" w:rsidRPr="00702687" w:rsidP="00702687">
      <w:pPr>
        <w:pStyle w:val="Heading1"/>
      </w:pPr>
      <w:bookmarkStart w:id="4" w:name="O_1262048"/>
      <w:bookmarkEnd w:id="4"/>
      <w:r w:rsidRPr="00702687">
        <w:t>Assessment Conditions</w:t>
      </w:r>
    </w:p>
    <w:p w:rsidR="00000000" w:rsidRPr="00702687" w:rsidP="00E4496C">
      <w:pPr>
        <w:pStyle w:val="BodyText"/>
      </w:pPr>
      <w:r w:rsidRPr="00702687">
        <w:t>Skills must have been demonstrated in the workplace or in a simulated environment that reflects workplace conditions and contingencies. The following conditions must be met for this unit:</w:t>
      </w:r>
    </w:p>
    <w:p w:rsidR="00000000" w:rsidRPr="00702687" w:rsidP="00702687">
      <w:pPr>
        <w:pStyle w:val="ListBullet"/>
      </w:pPr>
      <w:r w:rsidRPr="00702687">
        <w:t>use of suitable facilities, equipmen</w:t>
      </w:r>
      <w:r w:rsidRPr="00702687">
        <w:t>t and resources</w:t>
      </w:r>
    </w:p>
    <w:p w:rsidR="00000000" w:rsidRPr="00702687" w:rsidP="00702687">
      <w:pPr>
        <w:pStyle w:val="ListBullet"/>
      </w:pPr>
      <w:r w:rsidRPr="00702687">
        <w:t>modelling of industry operating conditions, including:</w:t>
      </w:r>
    </w:p>
    <w:p w:rsidR="00000000" w:rsidRPr="00702687" w:rsidP="00702687">
      <w:pPr>
        <w:pStyle w:val="ListBullet2"/>
      </w:pPr>
      <w:r w:rsidRPr="00702687">
        <w:t xml:space="preserve">functioning competitive systems and practices environment. </w:t>
      </w:r>
      <w:r w:rsidRPr="00702687">
        <w:br/>
      </w:r>
    </w:p>
    <w:p w:rsidR="00E4496C" w:rsidP="00E4496C">
      <w:pPr>
        <w:pStyle w:val="BodyText"/>
      </w:pPr>
      <w:r w:rsidRPr="00702687">
        <w:t>Assessors must satisfy the NVR/AQTF mandatory competency requirements for assessors.</w:t>
      </w:r>
    </w:p>
    <w:p w:rsidR="00000000" w:rsidRPr="00702687" w:rsidP="00702687">
      <w:pPr>
        <w:pStyle w:val="Heading1"/>
      </w:pPr>
      <w:bookmarkStart w:id="5" w:name="O_1262051"/>
      <w:bookmarkEnd w:id="5"/>
      <w:r w:rsidRPr="00702687">
        <w:t>Links</w:t>
      </w:r>
    </w:p>
    <w:p w:rsidR="00000000" w:rsidRPr="00702687" w:rsidP="00E4496C">
      <w:pPr>
        <w:pStyle w:val="BodyText"/>
      </w:pPr>
      <w:r w:rsidRPr="0070268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B43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2687" w:rsidP="00702687"/>
    <w:sectPr w:rsidSect="00702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87" w:rsidRPr="00E4496C" w:rsidP="00E4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6C" w:rsidP="00702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96C" w:rsidP="00702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496C" w:rsidP="00702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687" w:rsidRPr="00E4496C" w:rsidP="00E4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6C" w:rsidRPr="002D2AF8" w:rsidP="00702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MSS405043 Implement improvement systems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4496C" w:rsidP="00702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6C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B0E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8A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687"/>
  </w:style>
  <w:style w:type="character" w:customStyle="1" w:styleId="Heading1Char">
    <w:name w:val="Heading 1 Char"/>
    <w:basedOn w:val="DefaultParagraphFont"/>
    <w:link w:val="Heading1"/>
    <w:rsid w:val="00702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6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6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687"/>
    <w:rPr>
      <w:b/>
      <w:spacing w:val="0"/>
    </w:rPr>
  </w:style>
  <w:style w:type="paragraph" w:customStyle="1" w:styleId="SuperTitle">
    <w:name w:val="SuperTitle"/>
    <w:basedOn w:val="Title"/>
    <w:rsid w:val="00702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687"/>
    <w:rPr>
      <w:i/>
    </w:rPr>
  </w:style>
  <w:style w:type="paragraph" w:styleId="Caption">
    <w:name w:val="caption"/>
    <w:basedOn w:val="BodyText"/>
    <w:next w:val="Normal"/>
    <w:qFormat/>
    <w:rsid w:val="00702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687"/>
  </w:style>
  <w:style w:type="paragraph" w:styleId="TableofFigures">
    <w:name w:val="table of figures"/>
    <w:basedOn w:val="Normal"/>
    <w:next w:val="Normal"/>
    <w:semiHidden/>
    <w:rsid w:val="00702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687"/>
    <w:rPr>
      <w:rFonts w:ascii="Wingdings" w:hAnsi="Wingdings"/>
    </w:rPr>
  </w:style>
  <w:style w:type="paragraph" w:customStyle="1" w:styleId="TableHeading">
    <w:name w:val="Table Heading"/>
    <w:basedOn w:val="HeadingBase"/>
    <w:rsid w:val="00702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687"/>
    <w:rPr>
      <w:color w:val="0033CC"/>
      <w:u w:val="none"/>
    </w:rPr>
  </w:style>
  <w:style w:type="paragraph" w:customStyle="1" w:styleId="BodyTextRight">
    <w:name w:val="Body Text Right"/>
    <w:basedOn w:val="BodyText"/>
    <w:rsid w:val="00702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687"/>
    <w:rPr>
      <w:sz w:val="32"/>
    </w:rPr>
  </w:style>
  <w:style w:type="paragraph" w:customStyle="1" w:styleId="HeadingProcedure">
    <w:name w:val="Heading Procedure"/>
    <w:basedOn w:val="HeadingBase"/>
    <w:next w:val="Normal"/>
    <w:rsid w:val="00702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687"/>
    <w:pPr>
      <w:spacing w:before="60" w:after="60"/>
    </w:pPr>
  </w:style>
  <w:style w:type="paragraph" w:styleId="ListContinue">
    <w:name w:val="List Continue"/>
    <w:basedOn w:val="List"/>
    <w:rsid w:val="00702687"/>
    <w:pPr>
      <w:ind w:firstLine="0"/>
    </w:pPr>
  </w:style>
  <w:style w:type="paragraph" w:customStyle="1" w:styleId="ListNote">
    <w:name w:val="List Note"/>
    <w:basedOn w:val="List"/>
    <w:rsid w:val="00702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687"/>
    <w:rPr>
      <w:rFonts w:ascii="Courier New" w:hAnsi="Courier New"/>
    </w:rPr>
  </w:style>
  <w:style w:type="paragraph" w:customStyle="1" w:styleId="NoteBullet">
    <w:name w:val="Note Bullet"/>
    <w:basedOn w:val="Note"/>
    <w:rsid w:val="00702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687"/>
    <w:rPr>
      <w:b/>
      <w:smallCaps/>
    </w:rPr>
  </w:style>
  <w:style w:type="paragraph" w:customStyle="1" w:styleId="TableListNumber">
    <w:name w:val="Table List Number"/>
    <w:basedOn w:val="ListNumber"/>
    <w:rsid w:val="00702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687"/>
    <w:pPr>
      <w:numPr>
        <w:numId w:val="9"/>
      </w:numPr>
    </w:pPr>
  </w:style>
  <w:style w:type="paragraph" w:customStyle="1" w:styleId="ListAlpha2">
    <w:name w:val="List Alpha 2"/>
    <w:basedOn w:val="List2"/>
    <w:rsid w:val="00702687"/>
    <w:pPr>
      <w:numPr>
        <w:numId w:val="8"/>
      </w:numPr>
    </w:pPr>
  </w:style>
  <w:style w:type="paragraph" w:styleId="List2">
    <w:name w:val="List 2"/>
    <w:basedOn w:val="BodyText"/>
    <w:rsid w:val="00702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687"/>
    <w:pPr>
      <w:numPr>
        <w:numId w:val="4"/>
      </w:numPr>
    </w:pPr>
  </w:style>
  <w:style w:type="paragraph" w:styleId="ListContinue2">
    <w:name w:val="List Continue 2"/>
    <w:basedOn w:val="List2"/>
    <w:rsid w:val="00702687"/>
    <w:pPr>
      <w:ind w:firstLine="0"/>
    </w:pPr>
  </w:style>
  <w:style w:type="paragraph" w:styleId="ListContinue3">
    <w:name w:val="List Continue 3"/>
    <w:basedOn w:val="List3"/>
    <w:rsid w:val="00702687"/>
    <w:pPr>
      <w:ind w:left="1021" w:firstLine="0"/>
    </w:pPr>
  </w:style>
  <w:style w:type="paragraph" w:styleId="ListContinue4">
    <w:name w:val="List Continue 4"/>
    <w:basedOn w:val="List4"/>
    <w:rsid w:val="00702687"/>
    <w:pPr>
      <w:ind w:firstLine="0"/>
    </w:pPr>
  </w:style>
  <w:style w:type="paragraph" w:styleId="ListContinue5">
    <w:name w:val="List Continue 5"/>
    <w:basedOn w:val="List5"/>
    <w:rsid w:val="00702687"/>
    <w:pPr>
      <w:ind w:firstLine="0"/>
    </w:pPr>
  </w:style>
  <w:style w:type="paragraph" w:styleId="ListNumber3">
    <w:name w:val="List Number 3"/>
    <w:basedOn w:val="List3"/>
    <w:rsid w:val="00702687"/>
    <w:pPr>
      <w:numPr>
        <w:numId w:val="5"/>
      </w:numPr>
    </w:pPr>
  </w:style>
  <w:style w:type="paragraph" w:styleId="ListNumber4">
    <w:name w:val="List Number 4"/>
    <w:basedOn w:val="List4"/>
    <w:rsid w:val="00702687"/>
    <w:pPr>
      <w:numPr>
        <w:numId w:val="6"/>
      </w:numPr>
    </w:pPr>
  </w:style>
  <w:style w:type="paragraph" w:styleId="ListNumber5">
    <w:name w:val="List Number 5"/>
    <w:basedOn w:val="List5"/>
    <w:rsid w:val="00702687"/>
    <w:pPr>
      <w:numPr>
        <w:numId w:val="7"/>
      </w:numPr>
    </w:pPr>
  </w:style>
  <w:style w:type="paragraph" w:styleId="BlockText">
    <w:name w:val="Block Text"/>
    <w:basedOn w:val="Normal"/>
    <w:rsid w:val="00702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687"/>
    <w:rPr>
      <w:sz w:val="16"/>
      <w:vertAlign w:val="superscript"/>
    </w:rPr>
  </w:style>
  <w:style w:type="character" w:customStyle="1" w:styleId="Symbols">
    <w:name w:val="Symbols"/>
    <w:basedOn w:val="DefaultParagraphFont"/>
    <w:rsid w:val="00702687"/>
    <w:rPr>
      <w:rFonts w:ascii="Symbol" w:hAnsi="Symbol"/>
    </w:rPr>
  </w:style>
  <w:style w:type="character" w:customStyle="1" w:styleId="MenuOptions">
    <w:name w:val="Menu Options"/>
    <w:basedOn w:val="DefaultParagraphFont"/>
    <w:rsid w:val="00702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687"/>
    <w:rPr>
      <w:b/>
    </w:rPr>
  </w:style>
  <w:style w:type="character" w:customStyle="1" w:styleId="Underlined">
    <w:name w:val="Underlined"/>
    <w:basedOn w:val="DefaultParagraphFont"/>
    <w:rsid w:val="00702687"/>
    <w:rPr>
      <w:u w:val="single"/>
    </w:rPr>
  </w:style>
  <w:style w:type="paragraph" w:customStyle="1" w:styleId="TableBodyTextRight">
    <w:name w:val="Table Body Text Right"/>
    <w:basedOn w:val="TableBodyText"/>
    <w:rsid w:val="00702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687"/>
    <w:rPr>
      <w:sz w:val="18"/>
    </w:rPr>
  </w:style>
  <w:style w:type="paragraph" w:customStyle="1" w:styleId="BodySmallRight">
    <w:name w:val="Body Small Right"/>
    <w:basedOn w:val="BodyTextRight"/>
    <w:rsid w:val="00702687"/>
    <w:rPr>
      <w:sz w:val="18"/>
      <w:szCs w:val="18"/>
    </w:rPr>
  </w:style>
  <w:style w:type="paragraph" w:customStyle="1" w:styleId="MarginEdition">
    <w:name w:val="Margin Edition"/>
    <w:basedOn w:val="MarginNote"/>
    <w:rsid w:val="00702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687"/>
    <w:rPr>
      <w:sz w:val="2"/>
      <w:szCs w:val="2"/>
    </w:rPr>
  </w:style>
  <w:style w:type="character" w:customStyle="1" w:styleId="Small">
    <w:name w:val="Small"/>
    <w:basedOn w:val="DefaultParagraphFont"/>
    <w:rsid w:val="00702687"/>
    <w:rPr>
      <w:sz w:val="16"/>
    </w:rPr>
  </w:style>
  <w:style w:type="paragraph" w:customStyle="1" w:styleId="WideTable">
    <w:name w:val="Wide Table"/>
    <w:basedOn w:val="Normal"/>
    <w:rsid w:val="00702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687"/>
  </w:style>
  <w:style w:type="paragraph" w:styleId="Quote">
    <w:name w:val="Quote"/>
    <w:basedOn w:val="Heading1"/>
    <w:link w:val="QuoteChar"/>
    <w:qFormat/>
    <w:rsid w:val="00702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687"/>
    <w:pPr>
      <w:pageBreakBefore/>
    </w:pPr>
  </w:style>
  <w:style w:type="paragraph" w:customStyle="1" w:styleId="Border">
    <w:name w:val="Border"/>
    <w:basedOn w:val="Normal"/>
    <w:qFormat/>
    <w:rsid w:val="00702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687"/>
    <w:rPr>
      <w:u w:val="single"/>
    </w:rPr>
  </w:style>
  <w:style w:type="character" w:customStyle="1" w:styleId="BoldandItalics">
    <w:name w:val="Bold and Italics"/>
    <w:qFormat/>
    <w:rsid w:val="00702687"/>
    <w:rPr>
      <w:b/>
      <w:i/>
      <w:u w:val="none"/>
    </w:rPr>
  </w:style>
  <w:style w:type="paragraph" w:styleId="BalloonText">
    <w:name w:val="Balloon Text"/>
    <w:basedOn w:val="Normal"/>
    <w:link w:val="BalloonTextChar"/>
    <w:rsid w:val="00702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687"/>
    <w:pPr>
      <w:spacing w:before="0" w:after="0"/>
    </w:pPr>
  </w:style>
  <w:style w:type="paragraph" w:customStyle="1" w:styleId="BodyTextBold">
    <w:name w:val="Body Text Bold"/>
    <w:basedOn w:val="BodyText"/>
    <w:qFormat/>
    <w:rsid w:val="00702687"/>
    <w:rPr>
      <w:b/>
    </w:rPr>
  </w:style>
  <w:style w:type="character" w:styleId="Hyperlink">
    <w:name w:val="Hyperlink"/>
    <w:basedOn w:val="DefaultParagraphFont"/>
    <w:uiPriority w:val="99"/>
    <w:unhideWhenUsed/>
    <w:rsid w:val="00E4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2213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MSS405043 Implement improvement systems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