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14F" w:rsidP="00C9514F">
      <w:pPr>
        <w:pStyle w:val="Title"/>
      </w:pPr>
      <w:r>
        <w:fldChar w:fldCharType="begin"/>
      </w:r>
      <w:r>
        <w:instrText xml:space="preserve"> TITLE   \* MERGEFORMAT </w:instrText>
      </w:r>
      <w:r>
        <w:fldChar w:fldCharType="separate"/>
      </w:r>
      <w:r>
        <w:t>MSS405039 Implement and optimise levelled pull system</w:t>
      </w:r>
      <w:r>
        <w:fldChar w:fldCharType="end"/>
      </w:r>
    </w:p>
    <w:p w:rsidR="00C9514F" w:rsidP="00C9514F">
      <w:pPr>
        <w:pStyle w:val="Version"/>
        <w:sectPr w:rsidSect="00C735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35FA" w:rsidP="00C735FA">
      <w:pPr>
        <w:pStyle w:val="SuperHeading"/>
      </w:pPr>
      <w:r w:rsidRPr="00C735FA">
        <w:t>MSS405039 Implement and optimise levelled pull system</w:t>
      </w:r>
    </w:p>
    <w:p w:rsidR="00000000" w:rsidRPr="00C735FA" w:rsidP="00C735FA">
      <w:pPr>
        <w:pStyle w:val="Heading1"/>
      </w:pPr>
      <w:bookmarkStart w:id="1" w:name="O_1262877"/>
      <w:bookmarkEnd w:id="1"/>
      <w:r w:rsidRPr="00C735FA">
        <w:t>Modification History</w:t>
      </w:r>
    </w:p>
    <w:p w:rsidR="00C9514F" w:rsidP="00C9514F">
      <w:pPr>
        <w:pStyle w:val="BodyText"/>
      </w:pPr>
      <w:r w:rsidRPr="00C735FA">
        <w:t>Release 1. Unit code changed. Unit title changed. Application changed. Performance criteria changed. Foundation Skills populated. Assessment Requirements changed. Workplace outcome changed. Supersedes and is not equiv</w:t>
      </w:r>
      <w:r w:rsidRPr="00C735FA">
        <w:t>alent to MSS405033 Optimise office systems to deliver to customer demand and MSS405023 Develop a levelled pull system for operations and processes.</w:t>
      </w:r>
    </w:p>
    <w:p w:rsidR="00000000" w:rsidRPr="00C735FA" w:rsidP="00C735FA">
      <w:pPr>
        <w:pStyle w:val="Heading1"/>
      </w:pPr>
      <w:bookmarkStart w:id="2" w:name="O_1262878"/>
      <w:bookmarkEnd w:id="2"/>
      <w:r w:rsidRPr="00C735FA">
        <w:t>Application</w:t>
      </w:r>
    </w:p>
    <w:p w:rsidR="00000000" w:rsidRPr="00C735FA" w:rsidP="00C9514F">
      <w:pPr>
        <w:pStyle w:val="BodyText"/>
      </w:pPr>
      <w:r w:rsidRPr="00C735FA">
        <w:t>This unit describes the skills and knowledge required to establish new or im</w:t>
      </w:r>
      <w:r w:rsidRPr="00C735FA">
        <w:t>prove existing systems to manage flow of work to deliver to customer demand in a service environment.</w:t>
      </w:r>
    </w:p>
    <w:p w:rsidR="00000000" w:rsidRPr="00C735FA" w:rsidP="00C9514F">
      <w:pPr>
        <w:pStyle w:val="BodyText"/>
      </w:pPr>
      <w:r w:rsidRPr="00C735FA">
        <w:t>This unit applies to managers, technical specialists or those in similar roles with responsibility to determine improvements to flow of work in response t</w:t>
      </w:r>
      <w:r w:rsidRPr="00C735FA">
        <w:t xml:space="preserve">o demand signals and to level the flow of work by managing variations in demand and allocation of resources. </w:t>
      </w:r>
    </w:p>
    <w:p w:rsidR="00000000" w:rsidRPr="00C735FA" w:rsidP="00C9514F">
      <w:pPr>
        <w:pStyle w:val="BodyText"/>
      </w:pPr>
      <w:r w:rsidRPr="00C735FA">
        <w:t>This unit applies to any organisation that is implementing competitive systems and practices.</w:t>
      </w:r>
    </w:p>
    <w:p w:rsidR="00C9514F" w:rsidP="00C9514F">
      <w:pPr>
        <w:pStyle w:val="BodyText"/>
      </w:pPr>
      <w:r w:rsidRPr="00C735FA">
        <w:t xml:space="preserve">No licensing or certification requirements exist at </w:t>
      </w:r>
      <w:r w:rsidRPr="00C735FA">
        <w:t>the time of publication. Relevant legislation, industry standards and codes of practice within Australia must be applied.</w:t>
      </w:r>
    </w:p>
    <w:p w:rsidR="00000000" w:rsidRPr="00C735FA" w:rsidP="00C735FA">
      <w:pPr>
        <w:pStyle w:val="Heading1"/>
      </w:pPr>
      <w:bookmarkStart w:id="3" w:name="O_1262880"/>
      <w:bookmarkEnd w:id="3"/>
      <w:r w:rsidRPr="00C735FA">
        <w:t>Competency Field</w:t>
      </w:r>
    </w:p>
    <w:p w:rsidR="00C9514F" w:rsidP="00C9514F">
      <w:pPr>
        <w:pStyle w:val="BodyText"/>
      </w:pPr>
      <w:r w:rsidRPr="00C735FA">
        <w:t>Competitive systems and practices</w:t>
      </w:r>
    </w:p>
    <w:p w:rsidR="00000000" w:rsidRPr="00C735FA" w:rsidP="00C735FA">
      <w:pPr>
        <w:pStyle w:val="Heading1"/>
      </w:pPr>
      <w:bookmarkStart w:id="4" w:name="O_1262882"/>
      <w:bookmarkEnd w:id="4"/>
      <w:r w:rsidRPr="00C735FA">
        <w:t>Elements and Performance Criteria</w:t>
      </w:r>
    </w:p>
    <w:tbl>
      <w:tblPr>
        <w:tblW w:w="9639" w:type="dxa"/>
        <w:tblLayout w:type="fixed"/>
        <w:tblCellMar>
          <w:left w:w="62" w:type="dxa"/>
          <w:right w:w="62" w:type="dxa"/>
        </w:tblCellMar>
        <w:tblLook w:val="0000"/>
      </w:tblPr>
      <w:tblGrid>
        <w:gridCol w:w="2502"/>
        <w:gridCol w:w="7137"/>
      </w:tblGrid>
      <w:tr w:rsidTr="00C9514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735FA" w:rsidP="00C735FA">
            <w:pPr>
              <w:pStyle w:val="BodyText"/>
            </w:pPr>
            <w:r w:rsidRPr="00C735F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35FA">
            <w:pPr>
              <w:pStyle w:val="BodyText"/>
              <w:rPr>
                <w:lang w:val="en-NZ"/>
              </w:rPr>
            </w:pPr>
            <w:r w:rsidRPr="00C735FA">
              <w:rPr>
                <w:rStyle w:val="SpecialBold"/>
              </w:rPr>
              <w:t>Performance Criteria</w:t>
            </w:r>
          </w:p>
        </w:tc>
      </w:tr>
      <w:tr w:rsidTr="00C9514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35FA">
            <w:pPr>
              <w:pStyle w:val="BodyText"/>
              <w:rPr>
                <w:lang w:val="en-NZ"/>
              </w:rPr>
            </w:pPr>
            <w:r w:rsidRPr="00C735F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35FA">
            <w:pPr>
              <w:pStyle w:val="BodyText"/>
              <w:rPr>
                <w:lang w:val="en-NZ"/>
              </w:rPr>
            </w:pPr>
            <w:r w:rsidRPr="00C735FA">
              <w:t>Performance criteria describe the performance needed to demonstrate achievement of the element.</w:t>
            </w:r>
          </w:p>
        </w:tc>
      </w:tr>
      <w:tr w:rsidTr="00C9514F">
        <w:tblPrEx>
          <w:tblW w:w="9639" w:type="dxa"/>
          <w:tblLayout w:type="fixed"/>
          <w:tblCellMar>
            <w:left w:w="62" w:type="dxa"/>
            <w:right w:w="62" w:type="dxa"/>
          </w:tblCellMar>
          <w:tblLook w:val="0000"/>
        </w:tblPrEx>
        <w:trPr>
          <w:trHeight w:val="1908"/>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C9514F" w:rsidP="00C735FA">
            <w:pPr>
              <w:pStyle w:val="BodyText"/>
            </w:pPr>
            <w:r w:rsidRPr="00C735FA">
              <w:t>1. Facilitate the pull system</w:t>
            </w:r>
          </w:p>
          <w:p w:rsidR="00C9514F" w:rsidP="00C735FA">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5FA" w:rsidP="00C735FA">
            <w:pPr>
              <w:pStyle w:val="BodyText"/>
            </w:pPr>
            <w:r w:rsidRPr="00C735FA">
              <w:t xml:space="preserve">1.1 Analyse available information to determine processes, resources and other factors relevant to pull system </w:t>
            </w:r>
          </w:p>
          <w:p w:rsidR="00000000" w:rsidRPr="00C735FA" w:rsidP="00C735FA">
            <w:pPr>
              <w:pStyle w:val="BodyText"/>
            </w:pPr>
            <w:r w:rsidRPr="00C735FA">
              <w:t>1.2 Review current systems to identify customers and demand signals that trigger flow of work</w:t>
            </w:r>
          </w:p>
          <w:p w:rsidR="00000000" w:rsidRPr="00C735FA" w:rsidP="00C735FA">
            <w:pPr>
              <w:pStyle w:val="BodyText"/>
            </w:pPr>
            <w:r w:rsidRPr="00C735FA">
              <w:t>1.3 Evaluate how current systems respond to identif</w:t>
            </w:r>
            <w:r w:rsidRPr="00C735FA">
              <w:t>ied demand signals</w:t>
            </w:r>
          </w:p>
          <w:p w:rsidR="00000000" w:rsidRPr="00C735FA" w:rsidP="00C735FA">
            <w:pPr>
              <w:pStyle w:val="BodyText"/>
            </w:pPr>
            <w:r w:rsidRPr="00C735FA">
              <w:t xml:space="preserve">1.4 Identify where demand signals do not exist or are not built into </w:t>
            </w:r>
            <w:r w:rsidRPr="00C735FA">
              <w:t>processes</w:t>
            </w:r>
          </w:p>
          <w:p w:rsidR="00000000" w:rsidP="00C735FA">
            <w:pPr>
              <w:pStyle w:val="BodyText"/>
              <w:rPr>
                <w:lang w:val="en-NZ"/>
              </w:rPr>
            </w:pPr>
            <w:r w:rsidRPr="00C735FA">
              <w:t>1.5 Facilitate adoption of appropriate demand signals for processes currently not responding to customer pull</w:t>
            </w:r>
          </w:p>
        </w:tc>
      </w:tr>
      <w:tr w:rsidTr="00C9514F">
        <w:tblPrEx>
          <w:tblW w:w="9639" w:type="dxa"/>
          <w:tblLayout w:type="fixed"/>
          <w:tblCellMar>
            <w:left w:w="62" w:type="dxa"/>
            <w:right w:w="62" w:type="dxa"/>
          </w:tblCellMar>
          <w:tblLook w:val="0000"/>
        </w:tblPrEx>
        <w:trPr>
          <w:trHeight w:val="2400"/>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C9514F" w:rsidP="00C735FA">
            <w:pPr>
              <w:pStyle w:val="BodyText"/>
            </w:pPr>
            <w:r w:rsidRPr="00C735FA">
              <w:t>2. Level the flow of work</w:t>
            </w:r>
          </w:p>
          <w:p w:rsidR="00C9514F" w:rsidP="00C735FA">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5FA" w:rsidP="00C735FA">
            <w:pPr>
              <w:pStyle w:val="BodyText"/>
            </w:pPr>
            <w:r w:rsidRPr="00C735FA">
              <w:t>2.1 Determine where optimal flow of work is not being achieved within pull system</w:t>
            </w:r>
          </w:p>
          <w:p w:rsidR="00000000" w:rsidRPr="00C735FA" w:rsidP="00C735FA">
            <w:pPr>
              <w:pStyle w:val="BodyText"/>
            </w:pPr>
            <w:r w:rsidRPr="00C735FA">
              <w:t>2.2 Identify variations and barriers that prevent optimal flow of work</w:t>
            </w:r>
          </w:p>
          <w:p w:rsidR="00000000" w:rsidRPr="00C735FA" w:rsidP="00C735FA">
            <w:pPr>
              <w:pStyle w:val="BodyText"/>
            </w:pPr>
            <w:r w:rsidRPr="00C735FA">
              <w:t>2.3 Establish routines and/or systems to promote consistent flow of work at optimal rate</w:t>
            </w:r>
          </w:p>
          <w:p w:rsidR="00000000" w:rsidRPr="00C735FA" w:rsidP="00C735FA">
            <w:pPr>
              <w:pStyle w:val="BodyText"/>
            </w:pPr>
            <w:r w:rsidRPr="00C735FA">
              <w:t xml:space="preserve">2.4 Establish </w:t>
            </w:r>
            <w:r w:rsidRPr="00C735FA">
              <w:t>mechanisms to remove or minimise variations and barriers to flow</w:t>
            </w:r>
          </w:p>
          <w:p w:rsidR="00000000" w:rsidP="00C735FA">
            <w:pPr>
              <w:pStyle w:val="BodyText"/>
              <w:rPr>
                <w:lang w:val="en-NZ"/>
              </w:rPr>
            </w:pPr>
            <w:r w:rsidRPr="00C735FA">
              <w:t>2.5 Establish mechanisms to manage impact of variations and barriers that cannot be removed</w:t>
            </w:r>
          </w:p>
        </w:tc>
      </w:tr>
      <w:tr w:rsidTr="00C9514F">
        <w:tblPrEx>
          <w:tblW w:w="9639" w:type="dxa"/>
          <w:tblLayout w:type="fixed"/>
          <w:tblCellMar>
            <w:left w:w="62" w:type="dxa"/>
            <w:right w:w="62" w:type="dxa"/>
          </w:tblCellMar>
          <w:tblLook w:val="0000"/>
        </w:tblPrEx>
        <w:trPr>
          <w:trHeight w:val="2400"/>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5FA">
            <w:pPr>
              <w:pStyle w:val="BodyText"/>
              <w:rPr>
                <w:lang w:val="en-NZ"/>
              </w:rPr>
            </w:pPr>
            <w:r w:rsidRPr="00C735FA">
              <w:t>3. Allocate resources to balance work flow</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5FA" w:rsidP="00C735FA">
            <w:pPr>
              <w:pStyle w:val="BodyText"/>
            </w:pPr>
            <w:r w:rsidRPr="00C735FA">
              <w:t xml:space="preserve">3.1 Establish mechanisms that indicate when variations </w:t>
            </w:r>
            <w:r w:rsidRPr="00C735FA">
              <w:t>in flow of work require more or fewer resources</w:t>
            </w:r>
          </w:p>
          <w:p w:rsidR="00000000" w:rsidP="00C735FA">
            <w:pPr>
              <w:pStyle w:val="BodyText"/>
              <w:rPr>
                <w:lang w:val="en-NZ"/>
              </w:rPr>
            </w:pPr>
            <w:r w:rsidRPr="00C735FA">
              <w:t>3.2 Develop routines and/or systems to allocate resources to re-balance flow to meet variations</w:t>
            </w:r>
          </w:p>
        </w:tc>
      </w:tr>
      <w:tr w:rsidTr="00C9514F">
        <w:tblPrEx>
          <w:tblW w:w="9639" w:type="dxa"/>
          <w:tblLayout w:type="fixed"/>
          <w:tblCellMar>
            <w:left w:w="62" w:type="dxa"/>
            <w:right w:w="62" w:type="dxa"/>
          </w:tblCellMar>
          <w:tblLook w:val="0000"/>
        </w:tblPrEx>
        <w:trPr>
          <w:trHeight w:val="2400"/>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5FA">
            <w:pPr>
              <w:pStyle w:val="BodyText"/>
              <w:rPr>
                <w:lang w:val="en-NZ"/>
              </w:rPr>
            </w:pPr>
            <w:r w:rsidRPr="00C735FA">
              <w:t>4. Evaluate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5FA" w:rsidP="00C735FA">
            <w:pPr>
              <w:pStyle w:val="BodyText"/>
            </w:pPr>
            <w:r w:rsidRPr="00C735FA">
              <w:t>4.1 Evaluate effectiveness of changes to pull and levelling systems</w:t>
            </w:r>
          </w:p>
          <w:p w:rsidR="00000000" w:rsidRPr="00C735FA" w:rsidP="00C735FA">
            <w:pPr>
              <w:pStyle w:val="BodyText"/>
            </w:pPr>
            <w:r w:rsidRPr="00C735FA">
              <w:t xml:space="preserve">4.2 Liaise with relevant personnel to determine causes of poor performance and develop improvements </w:t>
            </w:r>
          </w:p>
          <w:p w:rsidR="00000000" w:rsidP="00C735FA">
            <w:pPr>
              <w:pStyle w:val="BodyText"/>
              <w:rPr>
                <w:lang w:val="en-NZ"/>
              </w:rPr>
            </w:pPr>
            <w:r w:rsidRPr="00C735FA">
              <w:t>4.3 Implement improvements to address areas of poor performance</w:t>
            </w:r>
          </w:p>
        </w:tc>
      </w:tr>
      <w:tr w:rsidTr="00C9514F">
        <w:tblPrEx>
          <w:tblW w:w="9639" w:type="dxa"/>
          <w:tblLayout w:type="fixed"/>
          <w:tblCellMar>
            <w:left w:w="62" w:type="dxa"/>
            <w:right w:w="62" w:type="dxa"/>
          </w:tblCellMar>
          <w:tblLook w:val="0000"/>
        </w:tblPrEx>
        <w:trPr>
          <w:trHeight w:val="2400"/>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5FA">
            <w:pPr>
              <w:pStyle w:val="BodyText"/>
              <w:rPr>
                <w:lang w:val="en-NZ"/>
              </w:rPr>
            </w:pPr>
            <w:r w:rsidRPr="00C735FA">
              <w:t>5. Embed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5FA" w:rsidP="00C735FA">
            <w:pPr>
              <w:pStyle w:val="BodyText"/>
            </w:pPr>
            <w:r w:rsidRPr="00C735FA">
              <w:t>5.1 Establish mechanisms to ensure new routines and/or systems are c</w:t>
            </w:r>
            <w:r w:rsidRPr="00C735FA">
              <w:t>ommunicated to relevant personnel</w:t>
            </w:r>
          </w:p>
          <w:p w:rsidR="00000000" w:rsidRPr="00C735FA" w:rsidP="00C735FA">
            <w:pPr>
              <w:pStyle w:val="BodyText"/>
            </w:pPr>
            <w:r w:rsidRPr="00C735FA">
              <w:t>5.2 Provide information and/or guidance to assist relevant personnel to apply new routines and/or systems</w:t>
            </w:r>
          </w:p>
          <w:p w:rsidR="00000000" w:rsidRPr="00C735FA" w:rsidP="00C735FA">
            <w:pPr>
              <w:pStyle w:val="BodyText"/>
            </w:pPr>
            <w:r w:rsidRPr="00C735FA">
              <w:t xml:space="preserve">5.3 Make or oversee updates to procedures to reflect new routines and/or systems </w:t>
            </w:r>
          </w:p>
          <w:p w:rsidR="00000000" w:rsidRPr="00C735FA" w:rsidP="00C735FA">
            <w:pPr>
              <w:pStyle w:val="BodyText"/>
            </w:pPr>
            <w:r w:rsidRPr="00C735FA">
              <w:t>5.4 Monitor the systems to identif</w:t>
            </w:r>
            <w:r w:rsidRPr="00C735FA">
              <w:t>y further improvements</w:t>
            </w:r>
          </w:p>
        </w:tc>
      </w:tr>
    </w:tbl>
    <w:p w:rsidR="00C9514F" w:rsidP="00C735FA">
      <w:pPr>
        <w:pStyle w:val="BodyText"/>
      </w:pPr>
    </w:p>
    <w:p w:rsidR="00C9514F" w:rsidP="00C735FA">
      <w:pPr>
        <w:pStyle w:val="BodyText"/>
      </w:pPr>
    </w:p>
    <w:p w:rsidR="00000000" w:rsidRPr="00C735FA" w:rsidP="00C735FA">
      <w:pPr>
        <w:pStyle w:val="Heading1"/>
      </w:pPr>
      <w:bookmarkStart w:id="5" w:name="O_1262883"/>
      <w:bookmarkEnd w:id="5"/>
      <w:r w:rsidRPr="00C735FA">
        <w:t>Foundation Skills</w:t>
      </w:r>
    </w:p>
    <w:p w:rsidR="00000000" w:rsidRPr="00C735FA" w:rsidP="00C9514F">
      <w:pPr>
        <w:pStyle w:val="BodyText"/>
      </w:pPr>
      <w:r w:rsidRPr="00C735FA">
        <w:t>This section describes those language, literacy, numeracy and employment skills that are essential to performance but not explicit in the performance criteria.</w:t>
      </w:r>
    </w:p>
    <w:p w:rsidR="00000000" w:rsidRPr="00C735FA" w:rsidP="00C735FA">
      <w:pPr>
        <w:pStyle w:val="ListBullet"/>
      </w:pPr>
      <w:r w:rsidRPr="00C735FA">
        <w:t>Reading skills to interpret work</w:t>
      </w:r>
      <w:r w:rsidRPr="00C735FA">
        <w:t>place documentation  </w:t>
      </w:r>
    </w:p>
    <w:p w:rsidR="00000000" w:rsidRPr="00C735FA" w:rsidP="00C735FA">
      <w:pPr>
        <w:pStyle w:val="ListBullet"/>
      </w:pPr>
      <w:r w:rsidRPr="00C735FA">
        <w:t>Writing skills to communicate procedural changes </w:t>
      </w:r>
    </w:p>
    <w:p w:rsidR="00000000" w:rsidRPr="00C735FA" w:rsidP="00C735FA">
      <w:pPr>
        <w:pStyle w:val="ListBullet"/>
      </w:pPr>
      <w:r w:rsidRPr="00C735FA">
        <w:t>Oral communication skills to facilitate engagement and participation  </w:t>
      </w:r>
    </w:p>
    <w:p w:rsidR="00000000" w:rsidRPr="00C735FA" w:rsidP="00C735FA">
      <w:pPr>
        <w:pStyle w:val="ListBullet"/>
      </w:pPr>
      <w:r w:rsidRPr="00C735FA">
        <w:t>Numeracy skills to determine equipment capability, calculate rates of demand and flow.</w:t>
      </w:r>
    </w:p>
    <w:p w:rsidR="00C9514F" w:rsidP="00C9514F">
      <w:pPr>
        <w:pStyle w:val="BodyText"/>
      </w:pPr>
      <w:r w:rsidRPr="00C735FA">
        <w:t>Other foundat</w:t>
      </w:r>
      <w:r w:rsidRPr="00C735FA">
        <w:t>ion skills essential to performance are explicit in the performance criteria of this unit.</w:t>
      </w:r>
    </w:p>
    <w:p w:rsidR="00000000" w:rsidRPr="00C735FA" w:rsidP="00C735FA">
      <w:pPr>
        <w:pStyle w:val="Heading1"/>
      </w:pPr>
      <w:bookmarkStart w:id="6" w:name="O_1262885"/>
      <w:bookmarkEnd w:id="6"/>
      <w:r w:rsidRPr="00C735FA">
        <w:t>Unit Mapping Information</w:t>
      </w:r>
    </w:p>
    <w:p w:rsidR="00C9514F" w:rsidP="00C9514F">
      <w:pPr>
        <w:pStyle w:val="BodyText"/>
      </w:pPr>
      <w:r w:rsidRPr="00C735FA">
        <w:t>No equivalent unit.</w:t>
      </w:r>
    </w:p>
    <w:p w:rsidR="00000000" w:rsidRPr="00C735FA" w:rsidP="00C735FA">
      <w:pPr>
        <w:pStyle w:val="Heading1"/>
      </w:pPr>
      <w:bookmarkStart w:id="7" w:name="O_1262892"/>
      <w:bookmarkEnd w:id="7"/>
      <w:r w:rsidRPr="00C735FA">
        <w:t>Links</w:t>
      </w:r>
    </w:p>
    <w:p w:rsidR="00000000" w:rsidRPr="00C735FA" w:rsidP="00C9514F">
      <w:pPr>
        <w:pStyle w:val="BodyText"/>
      </w:pPr>
      <w:r w:rsidRPr="00C735FA">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0D20CA">
        <w:rPr>
          <w:rStyle w:val="Hyperlink"/>
        </w:rPr>
        <w:t>https://vetnet.gov.au/Pages/TrainingDocs.aspx?q=5b04f318-804f-4dc0-9463-c3fb9a3fe998</w:t>
      </w:r>
      <w:r>
        <w:fldChar w:fldCharType="end"/>
      </w:r>
    </w:p>
    <w:p w:rsidR="00000000" w:rsidRPr="00C735FA" w:rsidP="00C9514F">
      <w:pPr>
        <w:pStyle w:val="BodyText"/>
        <w:sectPr w:rsidSect="00C735FA">
          <w:headerReference w:type="default" r:id="rId10"/>
          <w:footerReference w:type="default" r:id="rId11"/>
          <w:pgSz w:w="11908" w:h="16833"/>
          <w:pgMar w:top="1702" w:right="1418" w:bottom="1702" w:left="1418" w:header="992" w:footer="992" w:gutter="0"/>
          <w:cols w:space="720"/>
          <w:noEndnote/>
          <w:docGrid w:linePitch="299"/>
        </w:sectPr>
      </w:pPr>
    </w:p>
    <w:p w:rsidR="00000000" w:rsidRPr="00C735FA" w:rsidP="00C735FA">
      <w:pPr>
        <w:pStyle w:val="SuperHeading"/>
      </w:pPr>
      <w:r w:rsidRPr="00C735FA">
        <w:t>Assessment Requirements for MSS405039 Implement and optimise levelled pull system</w:t>
      </w:r>
    </w:p>
    <w:p w:rsidR="00000000" w:rsidRPr="00C735FA" w:rsidP="00C735FA">
      <w:pPr>
        <w:pStyle w:val="Heading1"/>
      </w:pPr>
      <w:bookmarkStart w:id="8" w:name="O_1262887"/>
      <w:bookmarkEnd w:id="8"/>
      <w:r w:rsidRPr="00C735FA">
        <w:t>Modification History</w:t>
      </w:r>
    </w:p>
    <w:p w:rsidR="00C9514F" w:rsidP="00C9514F">
      <w:pPr>
        <w:pStyle w:val="BodyText"/>
      </w:pPr>
      <w:r w:rsidRPr="00C735FA">
        <w:t>Release 1. Uni</w:t>
      </w:r>
      <w:r w:rsidRPr="00C735FA">
        <w:t>t code changed. Unit title changed. Application changed. Performance criteria changed. Foundation Skills populated. Assessment Requirements changed. Workplace outcome changed. Supersedes and is not equivalent to MSS405033 Optimise office systems to deliver</w:t>
      </w:r>
      <w:r w:rsidRPr="00C735FA">
        <w:t xml:space="preserve"> to customer demand and MSS405023 Develop a levelled pull system for operations and processes.</w:t>
      </w:r>
    </w:p>
    <w:p w:rsidR="00000000" w:rsidRPr="00C735FA" w:rsidP="00C735FA">
      <w:pPr>
        <w:pStyle w:val="Heading1"/>
      </w:pPr>
      <w:bookmarkStart w:id="9" w:name="O_1262888"/>
      <w:bookmarkEnd w:id="9"/>
      <w:r w:rsidRPr="00C735FA">
        <w:t>Performance Evidence</w:t>
      </w:r>
    </w:p>
    <w:p w:rsidR="00000000" w:rsidRPr="00C735FA" w:rsidP="00C9514F">
      <w:pPr>
        <w:pStyle w:val="BodyText"/>
      </w:pPr>
      <w:r w:rsidRPr="00C735FA">
        <w:t>There must be evidence the candidate has completed the tasks outlined in the elements and performance criteria o</w:t>
      </w:r>
      <w:r w:rsidRPr="00C735FA">
        <w:t>f this unit, and demonstrated the ability to:</w:t>
      </w:r>
    </w:p>
    <w:p w:rsidR="00C9514F" w:rsidP="00C735FA">
      <w:pPr>
        <w:pStyle w:val="ListBullet"/>
      </w:pPr>
      <w:r w:rsidRPr="00C735FA">
        <w:t>implement and optimise levelled pull system for at least one process, work area or product family in a service environment.</w:t>
      </w:r>
    </w:p>
    <w:p w:rsidR="00C9514F" w:rsidP="00C735FA">
      <w:pPr>
        <w:pStyle w:val="ListBullet"/>
      </w:pPr>
    </w:p>
    <w:p w:rsidR="00000000" w:rsidRPr="00C735FA" w:rsidP="00C735FA">
      <w:pPr>
        <w:pStyle w:val="Heading1"/>
      </w:pPr>
      <w:bookmarkStart w:id="10" w:name="O_1262889"/>
      <w:bookmarkEnd w:id="10"/>
      <w:r w:rsidRPr="00C735FA">
        <w:t>Knowledge Evidence</w:t>
      </w:r>
    </w:p>
    <w:p w:rsidR="00000000" w:rsidRPr="00C735FA" w:rsidP="00C9514F">
      <w:pPr>
        <w:pStyle w:val="BodyText"/>
      </w:pPr>
      <w:r w:rsidRPr="00C735FA">
        <w:t>There must be evidence the candidate has knowl</w:t>
      </w:r>
      <w:r w:rsidRPr="00C735FA">
        <w:t>edge of:</w:t>
      </w:r>
    </w:p>
    <w:p w:rsidR="00000000" w:rsidRPr="00C735FA" w:rsidP="00C735FA">
      <w:pPr>
        <w:pStyle w:val="ListBullet"/>
      </w:pPr>
      <w:r w:rsidRPr="00C735FA">
        <w:t>methods of reviewing current systems and/or value stream</w:t>
      </w:r>
    </w:p>
    <w:p w:rsidR="00000000" w:rsidRPr="00C735FA" w:rsidP="00C735FA">
      <w:pPr>
        <w:pStyle w:val="ListBullet"/>
      </w:pPr>
      <w:r w:rsidRPr="00C735FA">
        <w:t>factors affecting smooth and consistent flow of work including cycle time, batch size, type and quantity of inventory, available workers, lead-time</w:t>
      </w:r>
    </w:p>
    <w:p w:rsidR="00000000" w:rsidRPr="00C735FA" w:rsidP="00C735FA">
      <w:pPr>
        <w:pStyle w:val="ListBullet"/>
      </w:pPr>
      <w:r w:rsidRPr="00C735FA">
        <w:t>methods of calculating rates of demand an</w:t>
      </w:r>
      <w:r w:rsidRPr="00C735FA">
        <w:t>d flow of work (including takt and pitch)</w:t>
      </w:r>
    </w:p>
    <w:p w:rsidR="00000000" w:rsidRPr="00C735FA" w:rsidP="00C735FA">
      <w:pPr>
        <w:pStyle w:val="ListBullet"/>
      </w:pPr>
      <w:r w:rsidRPr="00C735FA">
        <w:t>methods of determining capabilities of equipment </w:t>
      </w:r>
    </w:p>
    <w:p w:rsidR="00000000" w:rsidRPr="00C735FA" w:rsidP="00C735FA">
      <w:pPr>
        <w:pStyle w:val="ListBullet"/>
      </w:pPr>
      <w:r w:rsidRPr="00C735FA">
        <w:t>types of demand signals, including kanban and electronic demand signal systems, and their relevance to organisation’s processes</w:t>
      </w:r>
    </w:p>
    <w:p w:rsidR="00000000" w:rsidRPr="00C735FA" w:rsidP="00C735FA">
      <w:pPr>
        <w:pStyle w:val="ListBullet"/>
      </w:pPr>
      <w:r w:rsidRPr="00C735FA">
        <w:t>routines, systems and techniques for</w:t>
      </w:r>
      <w:r w:rsidRPr="00C735FA">
        <w:t xml:space="preserve"> achieving a smooth and consistent flow of work</w:t>
      </w:r>
    </w:p>
    <w:p w:rsidR="00000000" w:rsidRPr="00C735FA" w:rsidP="00C735FA">
      <w:pPr>
        <w:pStyle w:val="ListBullet"/>
      </w:pPr>
      <w:r w:rsidRPr="00C735FA">
        <w:t xml:space="preserve">variations and barriers </w:t>
      </w:r>
    </w:p>
    <w:p w:rsidR="00000000" w:rsidRPr="00C735FA" w:rsidP="00C735FA">
      <w:pPr>
        <w:pStyle w:val="ListBullet"/>
      </w:pPr>
      <w:r w:rsidRPr="00C735FA">
        <w:t>types of mechanisms to:</w:t>
      </w:r>
    </w:p>
    <w:p w:rsidR="00000000" w:rsidRPr="00C735FA" w:rsidP="00C735FA">
      <w:pPr>
        <w:pStyle w:val="ListBullet2"/>
      </w:pPr>
      <w:r w:rsidRPr="00C735FA">
        <w:t xml:space="preserve">ensure new systems and/or practices are communicated to relevant personnel </w:t>
      </w:r>
    </w:p>
    <w:p w:rsidR="00000000" w:rsidRPr="00C735FA" w:rsidP="00C735FA">
      <w:pPr>
        <w:pStyle w:val="ListBullet2"/>
      </w:pPr>
      <w:r w:rsidRPr="00C735FA">
        <w:t>remove or minimise variations and barriers to flow</w:t>
      </w:r>
    </w:p>
    <w:p w:rsidR="00000000" w:rsidRPr="00C735FA" w:rsidP="00C735FA">
      <w:pPr>
        <w:pStyle w:val="ListBullet2"/>
      </w:pPr>
      <w:r w:rsidRPr="00C735FA">
        <w:t>manage the impact of variations and barriers that cannot be removed</w:t>
      </w:r>
    </w:p>
    <w:p w:rsidR="00000000" w:rsidRPr="00C735FA" w:rsidP="00C735FA">
      <w:pPr>
        <w:pStyle w:val="ListBullet"/>
      </w:pPr>
      <w:r w:rsidRPr="00C735FA">
        <w:t>activities that support optimal flow of work</w:t>
      </w:r>
    </w:p>
    <w:p w:rsidR="00000000" w:rsidRPr="00C735FA" w:rsidP="00C735FA">
      <w:pPr>
        <w:pStyle w:val="ListBullet"/>
      </w:pPr>
      <w:r w:rsidRPr="00C735FA">
        <w:t>types of visual displays and their relevance to organisation’s processes</w:t>
      </w:r>
    </w:p>
    <w:p w:rsidR="00000000" w:rsidRPr="00C735FA" w:rsidP="00C735FA">
      <w:pPr>
        <w:pStyle w:val="ListBullet"/>
      </w:pPr>
      <w:r w:rsidRPr="00C735FA">
        <w:t>underpinning values relevant to competitive systems and practices inc</w:t>
      </w:r>
      <w:r w:rsidRPr="00C735FA">
        <w:t xml:space="preserve">luding: </w:t>
      </w:r>
    </w:p>
    <w:p w:rsidR="00000000" w:rsidRPr="00C735FA" w:rsidP="00C735FA">
      <w:pPr>
        <w:pStyle w:val="ListBullet2"/>
      </w:pPr>
      <w:r w:rsidRPr="00C735FA">
        <w:t xml:space="preserve">respect for people </w:t>
      </w:r>
    </w:p>
    <w:p w:rsidR="00000000" w:rsidRPr="00C735FA" w:rsidP="00C735FA">
      <w:pPr>
        <w:pStyle w:val="ListBullet2"/>
      </w:pPr>
      <w:r w:rsidRPr="00C735FA">
        <w:t xml:space="preserve">respect for process </w:t>
      </w:r>
    </w:p>
    <w:p w:rsidR="00000000" w:rsidRPr="00C735FA" w:rsidP="00C735FA">
      <w:pPr>
        <w:pStyle w:val="ListBullet2"/>
      </w:pPr>
      <w:r w:rsidRPr="00C735FA">
        <w:t>transparency and culture of learning</w:t>
      </w:r>
    </w:p>
    <w:p w:rsidR="00000000" w:rsidRPr="00C735FA" w:rsidP="00C735FA">
      <w:pPr>
        <w:pStyle w:val="ListBullet2"/>
      </w:pPr>
      <w:r w:rsidRPr="00C735FA">
        <w:t xml:space="preserve">creation of value and customer perceived value </w:t>
      </w:r>
    </w:p>
    <w:p w:rsidR="00000000" w:rsidRPr="00C735FA" w:rsidP="00C735FA">
      <w:pPr>
        <w:pStyle w:val="ListBullet2"/>
      </w:pPr>
      <w:r w:rsidRPr="00C735FA">
        <w:t>empowered teams and devolved decision-making and/or strategy deployment</w:t>
      </w:r>
    </w:p>
    <w:p w:rsidR="00C9514F" w:rsidP="00C735FA">
      <w:pPr>
        <w:pStyle w:val="ListBullet2"/>
      </w:pPr>
      <w:r w:rsidRPr="00C735FA">
        <w:t>go and see and/or go to the source decision-maki</w:t>
      </w:r>
      <w:r w:rsidRPr="00C735FA">
        <w:t>ng.</w:t>
      </w:r>
    </w:p>
    <w:p w:rsidR="00C9514F" w:rsidP="00C735FA">
      <w:pPr>
        <w:pStyle w:val="ListBullet2"/>
      </w:pPr>
    </w:p>
    <w:p w:rsidR="00000000" w:rsidRPr="00C735FA" w:rsidP="00C735FA">
      <w:pPr>
        <w:pStyle w:val="Heading1"/>
      </w:pPr>
      <w:bookmarkStart w:id="11" w:name="O_1262890"/>
      <w:bookmarkEnd w:id="11"/>
      <w:r w:rsidRPr="00C735FA">
        <w:t>Assessment Conditions</w:t>
      </w:r>
    </w:p>
    <w:p w:rsidR="00000000" w:rsidRPr="00C735FA" w:rsidP="00C9514F">
      <w:pPr>
        <w:pStyle w:val="BodyText"/>
      </w:pPr>
      <w:r w:rsidRPr="00C735FA">
        <w:t>Skills must have been demonstrated in the workplace or in a simulated environment that reflects workplace conditions and contingencies. The following conditions must be met for this unit:</w:t>
      </w:r>
    </w:p>
    <w:p w:rsidR="00000000" w:rsidRPr="00C735FA" w:rsidP="00C735FA">
      <w:pPr>
        <w:pStyle w:val="ListBullet"/>
      </w:pPr>
      <w:r w:rsidRPr="00C735FA">
        <w:t>use of suitable facilities, equipment and resources</w:t>
      </w:r>
    </w:p>
    <w:p w:rsidR="00000000" w:rsidRPr="00C735FA" w:rsidP="00C735FA">
      <w:pPr>
        <w:pStyle w:val="ListBullet"/>
      </w:pPr>
      <w:r w:rsidRPr="00C735FA">
        <w:t>modelling of industry operating conditions, including:</w:t>
      </w:r>
    </w:p>
    <w:p w:rsidR="00000000" w:rsidRPr="00C735FA" w:rsidP="00C735FA">
      <w:pPr>
        <w:pStyle w:val="ListBullet2"/>
      </w:pPr>
      <w:r w:rsidRPr="00C735FA">
        <w:t>functioning competitive systems and practices environment.</w:t>
      </w:r>
    </w:p>
    <w:p w:rsidR="00C9514F" w:rsidP="00C9514F">
      <w:pPr>
        <w:pStyle w:val="BodyText"/>
      </w:pPr>
      <w:r w:rsidRPr="00C735FA">
        <w:t>Assessors must satisfy the NVR/AQTF mandatory competency requirements for assessors.</w:t>
      </w:r>
    </w:p>
    <w:p w:rsidR="00000000" w:rsidRPr="00C735FA" w:rsidP="00C735FA">
      <w:pPr>
        <w:pStyle w:val="Heading1"/>
      </w:pPr>
      <w:bookmarkStart w:id="12" w:name="O_1262893"/>
      <w:bookmarkEnd w:id="12"/>
      <w:r w:rsidRPr="00C735FA">
        <w:t>Links</w:t>
      </w:r>
    </w:p>
    <w:p w:rsidR="00000000" w:rsidRPr="00C735FA" w:rsidP="00C9514F">
      <w:pPr>
        <w:pStyle w:val="BodyText"/>
      </w:pPr>
      <w:r w:rsidRPr="00C735FA">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0D20CA">
        <w:rPr>
          <w:rStyle w:val="Hyperlink"/>
        </w:rPr>
        <w:t>https://vetnet.gov.au/Pages/TrainingDocs.aspx?q=5b04f318-804f-4dc0-9463-c3fb9a3fe998</w:t>
      </w:r>
      <w:r>
        <w:fldChar w:fldCharType="end"/>
      </w:r>
    </w:p>
    <w:p w:rsidR="00000000" w:rsidRPr="00C735FA" w:rsidP="00C735FA"/>
    <w:sectPr w:rsidSect="00C735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FA" w:rsidRPr="00C9514F" w:rsidP="00C951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14F" w:rsidP="00C735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514F" w:rsidP="00C735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9514F" w:rsidP="00C735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FA" w:rsidP="00C735FA">
    <w:pPr>
      <w:pStyle w:val="Footer"/>
      <w:framePr w:wrap="around"/>
    </w:pPr>
    <w:r>
      <w:fldChar w:fldCharType="begin"/>
    </w:r>
    <w:r>
      <w:instrText xml:space="preserve"> DOCPROPERTY  Subject  \* MERGEFORMAT </w:instrText>
    </w:r>
    <w:r>
      <w:fldChar w:fldCharType="separate"/>
    </w:r>
    <w:r w:rsidR="00C9514F">
      <w:t>Approved</w:t>
    </w:r>
    <w:r w:rsidR="00C9514F">
      <w:fldChar w:fldCharType="end"/>
    </w:r>
    <w:r>
      <w:tab/>
      <w:t xml:space="preserve">Page </w:t>
    </w:r>
    <w:r>
      <w:fldChar w:fldCharType="begin"/>
    </w:r>
    <w:r>
      <w:instrText xml:space="preserve"> PAGE  \* Arabic  \* MERGEFORMAT </w:instrText>
    </w:r>
    <w:r>
      <w:fldChar w:fldCharType="separate"/>
    </w:r>
    <w:r w:rsidR="00C951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514F">
      <w:rPr>
        <w:noProof/>
      </w:rPr>
      <w:t>5</w:t>
    </w:r>
    <w:r>
      <w:rPr>
        <w:noProof/>
      </w:rPr>
      <w:fldChar w:fldCharType="end"/>
    </w:r>
  </w:p>
  <w:p w:rsidR="00C735FA" w:rsidP="00C735FA">
    <w:pPr>
      <w:pStyle w:val="Footer"/>
      <w:framePr w:wrap="around"/>
    </w:pPr>
    <w:r>
      <w:t xml:space="preserve">© Commonwealth of Australia, </w:t>
    </w:r>
    <w:r>
      <w:fldChar w:fldCharType="begin"/>
    </w:r>
    <w:r>
      <w:instrText xml:space="preserve"> DATE  \@ "yyyy"  \* MERGEFORMAT </w:instrText>
    </w:r>
    <w:r>
      <w:fldChar w:fldCharType="separate"/>
    </w:r>
    <w:r w:rsidR="00C9514F">
      <w:rPr>
        <w:noProof/>
      </w:rPr>
      <w:t>2025</w:t>
    </w:r>
    <w:r>
      <w:fldChar w:fldCharType="end"/>
    </w:r>
    <w:r>
      <w:tab/>
    </w:r>
    <w:r>
      <w:fldChar w:fldCharType="begin"/>
    </w:r>
    <w:r>
      <w:instrText xml:space="preserve"> DOCPROPERTY  Author  \* MERGEFORMAT </w:instrText>
    </w:r>
    <w:r>
      <w:fldChar w:fldCharType="separate"/>
    </w:r>
    <w:r w:rsidR="00C9514F">
      <w:t>Manufacturing Industry Skills Alliance</w:t>
    </w:r>
    <w:r w:rsidR="00C9514F">
      <w:fldChar w:fldCharType="end"/>
    </w:r>
  </w:p>
  <w:p w:rsidR="00C735FA" w:rsidP="00C735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1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35FA" w:rsidRPr="00C9514F" w:rsidP="00C951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14F" w:rsidRPr="002D2AF8" w:rsidP="00C735FA">
    <w:pPr>
      <w:pStyle w:val="Header"/>
      <w:framePr w:wrap="around"/>
    </w:pPr>
    <w:r>
      <w:fldChar w:fldCharType="begin"/>
    </w:r>
    <w:r>
      <w:instrText xml:space="preserve"> TITLE   \* MERGEFORMAT </w:instrText>
    </w:r>
    <w:r>
      <w:fldChar w:fldCharType="separate"/>
    </w:r>
    <w:r>
      <w:t>MSS405039 Implement and optimise levelled pull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514F" w:rsidP="00C735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FA" w:rsidRPr="002D2AF8" w:rsidP="00C735FA">
    <w:pPr>
      <w:pStyle w:val="Header"/>
      <w:framePr w:wrap="around"/>
    </w:pPr>
    <w:r>
      <w:fldChar w:fldCharType="begin"/>
    </w:r>
    <w:r>
      <w:instrText xml:space="preserve"> TITLE   \* MERGEFORMAT </w:instrText>
    </w:r>
    <w:r>
      <w:fldChar w:fldCharType="separate"/>
    </w:r>
    <w:r w:rsidR="00C9514F">
      <w:t>MSS405039 Implement and optimise levelled pull system</w:t>
    </w:r>
    <w:r w:rsidR="00C9514F">
      <w:fldChar w:fldCharType="end"/>
    </w:r>
    <w:r>
      <w:tab/>
      <w:t xml:space="preserve">Date this document was generated: </w:t>
    </w:r>
    <w:r>
      <w:fldChar w:fldCharType="begin"/>
    </w:r>
    <w:r>
      <w:instrText xml:space="preserve"> CREATEDATE  \@ "d MMMM yyyy"  \* MERGEFORMAT </w:instrText>
    </w:r>
    <w:r>
      <w:fldChar w:fldCharType="separate"/>
    </w:r>
    <w:r w:rsidR="00C9514F">
      <w:rPr>
        <w:noProof/>
      </w:rPr>
      <w:t>2 March 2025</w:t>
    </w:r>
    <w:r>
      <w:fldChar w:fldCharType="end"/>
    </w:r>
  </w:p>
  <w:p w:rsidR="00C735FA" w:rsidP="00C735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E236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6C86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14C1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5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35FA"/>
    <w:pPr>
      <w:spacing w:before="360" w:after="60"/>
      <w:outlineLvl w:val="0"/>
    </w:pPr>
    <w:rPr>
      <w:sz w:val="32"/>
    </w:rPr>
  </w:style>
  <w:style w:type="paragraph" w:styleId="Heading2">
    <w:name w:val="heading 2"/>
    <w:basedOn w:val="HeadingBase"/>
    <w:next w:val="BodyText"/>
    <w:link w:val="Heading2Char"/>
    <w:qFormat/>
    <w:rsid w:val="00C735FA"/>
    <w:pPr>
      <w:keepLines/>
      <w:spacing w:before="240" w:after="120"/>
      <w:outlineLvl w:val="1"/>
    </w:pPr>
    <w:rPr>
      <w:sz w:val="28"/>
      <w:szCs w:val="40"/>
    </w:rPr>
  </w:style>
  <w:style w:type="paragraph" w:styleId="Heading3">
    <w:name w:val="heading 3"/>
    <w:basedOn w:val="HeadingBase"/>
    <w:next w:val="BodyText"/>
    <w:link w:val="Heading3Char"/>
    <w:qFormat/>
    <w:rsid w:val="00C735FA"/>
    <w:pPr>
      <w:spacing w:before="180" w:after="120"/>
      <w:outlineLvl w:val="2"/>
    </w:pPr>
    <w:rPr>
      <w:spacing w:val="-10"/>
      <w:kern w:val="32"/>
    </w:rPr>
  </w:style>
  <w:style w:type="paragraph" w:styleId="Heading4">
    <w:name w:val="heading 4"/>
    <w:basedOn w:val="HeadingBase"/>
    <w:next w:val="BodyText"/>
    <w:link w:val="Heading4Char"/>
    <w:qFormat/>
    <w:rsid w:val="00C735FA"/>
    <w:pPr>
      <w:spacing w:before="160" w:after="120"/>
      <w:outlineLvl w:val="3"/>
    </w:pPr>
    <w:rPr>
      <w:sz w:val="22"/>
    </w:rPr>
  </w:style>
  <w:style w:type="paragraph" w:styleId="Heading5">
    <w:name w:val="heading 5"/>
    <w:basedOn w:val="HeadingBase"/>
    <w:next w:val="Normal"/>
    <w:link w:val="Heading5Char"/>
    <w:qFormat/>
    <w:rsid w:val="00C735FA"/>
    <w:pPr>
      <w:spacing w:before="80"/>
      <w:outlineLvl w:val="4"/>
    </w:pPr>
    <w:rPr>
      <w:color w:val="918585"/>
      <w:sz w:val="20"/>
    </w:rPr>
  </w:style>
  <w:style w:type="paragraph" w:styleId="Heading6">
    <w:name w:val="heading 6"/>
    <w:basedOn w:val="HeadingBase"/>
    <w:next w:val="Normal"/>
    <w:link w:val="Heading6Char"/>
    <w:qFormat/>
    <w:rsid w:val="00C735FA"/>
    <w:pPr>
      <w:spacing w:before="60"/>
      <w:outlineLvl w:val="5"/>
    </w:pPr>
    <w:rPr>
      <w:color w:val="918585"/>
      <w:sz w:val="20"/>
    </w:rPr>
  </w:style>
  <w:style w:type="paragraph" w:styleId="Heading7">
    <w:name w:val="heading 7"/>
    <w:basedOn w:val="Normal"/>
    <w:next w:val="Normal"/>
    <w:link w:val="Heading7Char"/>
    <w:qFormat/>
    <w:rsid w:val="00C735FA"/>
    <w:pPr>
      <w:ind w:left="720"/>
      <w:outlineLvl w:val="6"/>
    </w:pPr>
    <w:rPr>
      <w:i/>
    </w:rPr>
  </w:style>
  <w:style w:type="paragraph" w:styleId="Heading8">
    <w:name w:val="heading 8"/>
    <w:basedOn w:val="Normal"/>
    <w:next w:val="Normal"/>
    <w:link w:val="Heading8Char"/>
    <w:qFormat/>
    <w:rsid w:val="00C735FA"/>
    <w:pPr>
      <w:ind w:left="720"/>
      <w:outlineLvl w:val="7"/>
    </w:pPr>
    <w:rPr>
      <w:i/>
    </w:rPr>
  </w:style>
  <w:style w:type="paragraph" w:styleId="Heading9">
    <w:name w:val="heading 9"/>
    <w:basedOn w:val="Normal"/>
    <w:next w:val="Normal"/>
    <w:link w:val="Heading9Char"/>
    <w:qFormat/>
    <w:rsid w:val="00C735FA"/>
    <w:pPr>
      <w:ind w:left="720"/>
      <w:outlineLvl w:val="8"/>
    </w:pPr>
    <w:rPr>
      <w:i/>
    </w:rPr>
  </w:style>
  <w:style w:type="character" w:default="1" w:styleId="DefaultParagraphFont">
    <w:name w:val="Default Paragraph Font"/>
    <w:uiPriority w:val="1"/>
    <w:unhideWhenUsed/>
    <w:rsid w:val="00C735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5FA"/>
  </w:style>
  <w:style w:type="character" w:customStyle="1" w:styleId="Heading1Char">
    <w:name w:val="Heading 1 Char"/>
    <w:basedOn w:val="DefaultParagraphFont"/>
    <w:link w:val="Heading1"/>
    <w:rsid w:val="00C735FA"/>
    <w:rPr>
      <w:rFonts w:ascii="Times New Roman" w:eastAsia="Times New Roman" w:hAnsi="Times New Roman" w:cs="Times New Roman"/>
      <w:b/>
      <w:sz w:val="32"/>
      <w:szCs w:val="20"/>
      <w:lang w:eastAsia="en-US"/>
    </w:rPr>
  </w:style>
  <w:style w:type="paragraph" w:styleId="BodyText">
    <w:name w:val="Body Text"/>
    <w:basedOn w:val="Normal"/>
    <w:link w:val="BodyTextChar"/>
    <w:rsid w:val="00C735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35FA"/>
    <w:rPr>
      <w:rFonts w:ascii="Times New Roman" w:eastAsia="Times New Roman" w:hAnsi="Times New Roman" w:cs="Times New Roman"/>
      <w:sz w:val="24"/>
      <w:lang w:eastAsia="en-US"/>
    </w:rPr>
  </w:style>
  <w:style w:type="paragraph" w:styleId="ListBullet">
    <w:name w:val="List Bullet"/>
    <w:basedOn w:val="List"/>
    <w:rsid w:val="00C735FA"/>
    <w:pPr>
      <w:numPr>
        <w:numId w:val="12"/>
      </w:numPr>
      <w:tabs>
        <w:tab w:val="clear" w:pos="340"/>
      </w:tabs>
      <w:spacing w:before="40" w:after="40"/>
    </w:pPr>
  </w:style>
  <w:style w:type="character" w:customStyle="1" w:styleId="SpecialBold">
    <w:name w:val="Special Bold"/>
    <w:basedOn w:val="DefaultParagraphFont"/>
    <w:rsid w:val="00C735FA"/>
    <w:rPr>
      <w:b/>
      <w:spacing w:val="0"/>
    </w:rPr>
  </w:style>
  <w:style w:type="paragraph" w:styleId="ListBullet2">
    <w:name w:val="List Bullet 2"/>
    <w:basedOn w:val="List2"/>
    <w:rsid w:val="00C735FA"/>
    <w:pPr>
      <w:numPr>
        <w:numId w:val="13"/>
      </w:numPr>
      <w:tabs>
        <w:tab w:val="clear" w:pos="680"/>
      </w:tabs>
    </w:pPr>
  </w:style>
  <w:style w:type="paragraph" w:customStyle="1" w:styleId="SuperHeading">
    <w:name w:val="SuperHeading"/>
    <w:basedOn w:val="Normal"/>
    <w:rsid w:val="00C735FA"/>
    <w:pPr>
      <w:spacing w:before="240" w:after="120"/>
      <w:outlineLvl w:val="0"/>
    </w:pPr>
    <w:rPr>
      <w:rFonts w:ascii="Times New Roman" w:hAnsi="Times New Roman"/>
      <w:b/>
      <w:sz w:val="32"/>
    </w:rPr>
  </w:style>
  <w:style w:type="paragraph" w:customStyle="1" w:styleId="AllowPageBreak">
    <w:name w:val="AllowPageBreak"/>
    <w:rsid w:val="00C735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35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5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35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35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5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5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35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35FA"/>
    <w:rPr>
      <w:rFonts w:ascii="Courier New" w:eastAsia="Times New Roman" w:hAnsi="Courier New" w:cs="Times New Roman"/>
      <w:i/>
      <w:szCs w:val="20"/>
      <w:lang w:eastAsia="en-US"/>
    </w:rPr>
  </w:style>
  <w:style w:type="paragraph" w:customStyle="1" w:styleId="HeadingBase">
    <w:name w:val="Heading Base"/>
    <w:rsid w:val="00C735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5FA"/>
    <w:pPr>
      <w:tabs>
        <w:tab w:val="right" w:leader="dot" w:pos="9072"/>
      </w:tabs>
      <w:ind w:left="567"/>
    </w:pPr>
    <w:rPr>
      <w:szCs w:val="22"/>
    </w:rPr>
  </w:style>
  <w:style w:type="paragraph" w:customStyle="1" w:styleId="TOCBase">
    <w:name w:val="TOC Base"/>
    <w:rsid w:val="00C735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5FA"/>
    <w:pPr>
      <w:tabs>
        <w:tab w:val="right" w:leader="dot" w:pos="9072"/>
      </w:tabs>
      <w:spacing w:before="40" w:after="40"/>
      <w:ind w:left="284"/>
    </w:pPr>
    <w:rPr>
      <w:rFonts w:ascii="Times New Roman" w:hAnsi="Times New Roman"/>
    </w:rPr>
  </w:style>
  <w:style w:type="paragraph" w:styleId="TOC1">
    <w:name w:val="toc 1"/>
    <w:basedOn w:val="TOCBase"/>
    <w:next w:val="Normal"/>
    <w:rsid w:val="00C735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35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5FA"/>
    <w:rPr>
      <w:rFonts w:ascii="Times New Roman" w:eastAsia="Times New Roman" w:hAnsi="Times New Roman" w:cs="Times New Roman"/>
      <w:sz w:val="16"/>
      <w:lang w:eastAsia="en-US"/>
    </w:rPr>
  </w:style>
  <w:style w:type="paragraph" w:styleId="Title">
    <w:name w:val="Title"/>
    <w:basedOn w:val="HeadingBase"/>
    <w:link w:val="TitleChar"/>
    <w:qFormat/>
    <w:rsid w:val="00C735FA"/>
    <w:pPr>
      <w:spacing w:before="5040"/>
      <w:jc w:val="center"/>
    </w:pPr>
    <w:rPr>
      <w:sz w:val="48"/>
      <w:szCs w:val="72"/>
      <w:lang w:val="en-US"/>
    </w:rPr>
  </w:style>
  <w:style w:type="character" w:customStyle="1" w:styleId="TitleChar">
    <w:name w:val="Title Char"/>
    <w:basedOn w:val="DefaultParagraphFont"/>
    <w:link w:val="Title"/>
    <w:rsid w:val="00C735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5FA"/>
    <w:pPr>
      <w:tabs>
        <w:tab w:val="left" w:pos="3600"/>
        <w:tab w:val="left" w:pos="3958"/>
      </w:tabs>
    </w:pPr>
  </w:style>
  <w:style w:type="paragraph" w:styleId="List">
    <w:name w:val="List"/>
    <w:basedOn w:val="BodyText"/>
    <w:next w:val="BodyText"/>
    <w:rsid w:val="00C735FA"/>
    <w:pPr>
      <w:tabs>
        <w:tab w:val="left" w:pos="340"/>
      </w:tabs>
      <w:spacing w:before="60" w:after="60"/>
      <w:ind w:left="340" w:hanging="340"/>
    </w:pPr>
  </w:style>
  <w:style w:type="paragraph" w:customStyle="1" w:styleId="Note">
    <w:name w:val="Note"/>
    <w:basedOn w:val="BodyText"/>
    <w:rsid w:val="00C735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5FA"/>
    <w:pPr>
      <w:framePr w:wrap="auto" w:hAnchor="text" w:y="6049"/>
    </w:pPr>
    <w:rPr>
      <w:color w:val="000000"/>
      <w:sz w:val="40"/>
    </w:rPr>
  </w:style>
  <w:style w:type="paragraph" w:customStyle="1" w:styleId="TOCTitle">
    <w:name w:val="TOCTitle"/>
    <w:basedOn w:val="Heading1"/>
    <w:rsid w:val="00C735FA"/>
    <w:pPr>
      <w:spacing w:after="240"/>
      <w:jc w:val="center"/>
      <w:outlineLvl w:val="9"/>
    </w:pPr>
    <w:rPr>
      <w:caps/>
    </w:rPr>
  </w:style>
  <w:style w:type="paragraph" w:customStyle="1" w:styleId="Version">
    <w:name w:val="Version"/>
    <w:rsid w:val="00C735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35FA"/>
    <w:pPr>
      <w:keepNext w:val="0"/>
      <w:tabs>
        <w:tab w:val="right" w:pos="4176"/>
      </w:tabs>
      <w:ind w:left="198" w:hanging="198"/>
    </w:pPr>
    <w:rPr>
      <w:rFonts w:ascii="Garamond" w:hAnsi="Garamond"/>
    </w:rPr>
  </w:style>
  <w:style w:type="paragraph" w:styleId="IndexHeading">
    <w:name w:val="index heading"/>
    <w:basedOn w:val="Normal"/>
    <w:next w:val="Index1"/>
    <w:semiHidden/>
    <w:rsid w:val="00C735FA"/>
    <w:pPr>
      <w:spacing w:before="120" w:after="120"/>
    </w:pPr>
    <w:rPr>
      <w:rFonts w:ascii="Arial" w:hAnsi="Arial"/>
      <w:b/>
      <w:color w:val="918585"/>
      <w:sz w:val="24"/>
    </w:rPr>
  </w:style>
  <w:style w:type="paragraph" w:styleId="Header">
    <w:name w:val="header"/>
    <w:basedOn w:val="Normal"/>
    <w:link w:val="HeaderChar"/>
    <w:rsid w:val="00C735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5FA"/>
    <w:rPr>
      <w:rFonts w:ascii="Times New Roman" w:eastAsia="Times New Roman" w:hAnsi="Times New Roman" w:cs="Times New Roman"/>
      <w:sz w:val="16"/>
      <w:szCs w:val="20"/>
      <w:lang w:val="en-GB" w:eastAsia="en-US"/>
    </w:rPr>
  </w:style>
  <w:style w:type="paragraph" w:customStyle="1" w:styleId="Chapter">
    <w:name w:val="Chapter"/>
    <w:basedOn w:val="Normal"/>
    <w:rsid w:val="00C735FA"/>
    <w:pPr>
      <w:spacing w:before="240"/>
    </w:pPr>
    <w:rPr>
      <w:rFonts w:ascii="Times New Roman" w:hAnsi="Times New Roman"/>
      <w:smallCaps/>
      <w:spacing w:val="80"/>
      <w:sz w:val="28"/>
    </w:rPr>
  </w:style>
  <w:style w:type="paragraph" w:customStyle="1" w:styleId="InChapter">
    <w:name w:val="InChapter"/>
    <w:basedOn w:val="Heading3"/>
    <w:rsid w:val="00C735FA"/>
    <w:pPr>
      <w:spacing w:after="240"/>
      <w:outlineLvl w:val="9"/>
    </w:pPr>
    <w:rPr>
      <w:noProof/>
    </w:rPr>
  </w:style>
  <w:style w:type="paragraph" w:styleId="Index2">
    <w:name w:val="index 2"/>
    <w:basedOn w:val="Normal"/>
    <w:next w:val="Normal"/>
    <w:semiHidden/>
    <w:rsid w:val="00C735FA"/>
    <w:pPr>
      <w:tabs>
        <w:tab w:val="right" w:pos="4176"/>
      </w:tabs>
      <w:ind w:left="568" w:hanging="284"/>
    </w:pPr>
    <w:rPr>
      <w:rFonts w:ascii="Garamond" w:hAnsi="Garamond"/>
    </w:rPr>
  </w:style>
  <w:style w:type="paragraph" w:customStyle="1" w:styleId="Byline">
    <w:name w:val="Byline"/>
    <w:rsid w:val="00C735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5FA"/>
    <w:pPr>
      <w:tabs>
        <w:tab w:val="clear" w:pos="3600"/>
        <w:tab w:val="clear" w:pos="3958"/>
      </w:tabs>
      <w:jc w:val="right"/>
    </w:pPr>
  </w:style>
  <w:style w:type="character" w:styleId="Emphasis">
    <w:name w:val="Emphasis"/>
    <w:basedOn w:val="DefaultParagraphFont"/>
    <w:qFormat/>
    <w:rsid w:val="00C735FA"/>
    <w:rPr>
      <w:i/>
    </w:rPr>
  </w:style>
  <w:style w:type="paragraph" w:styleId="Caption">
    <w:name w:val="caption"/>
    <w:basedOn w:val="BodyText"/>
    <w:next w:val="Normal"/>
    <w:qFormat/>
    <w:rsid w:val="00C735FA"/>
    <w:pPr>
      <w:framePr w:w="2268" w:hSpace="181" w:vSpace="181" w:wrap="around" w:vAnchor="text" w:hAnchor="page" w:x="1135" w:y="285" w:anchorLock="1"/>
    </w:pPr>
    <w:rPr>
      <w:i/>
    </w:rPr>
  </w:style>
  <w:style w:type="paragraph" w:customStyle="1" w:styleId="MiniTOCTitle">
    <w:name w:val="MiniTOCTitle"/>
    <w:basedOn w:val="Heading4"/>
    <w:rsid w:val="00C735FA"/>
    <w:pPr>
      <w:spacing w:before="240"/>
      <w:outlineLvl w:val="9"/>
    </w:pPr>
    <w:rPr>
      <w:noProof/>
      <w:sz w:val="24"/>
    </w:rPr>
  </w:style>
  <w:style w:type="paragraph" w:customStyle="1" w:styleId="MiniTOCItem">
    <w:name w:val="MiniTOCItem"/>
    <w:basedOn w:val="ListBullet"/>
    <w:rsid w:val="00C735FA"/>
    <w:pPr>
      <w:numPr>
        <w:numId w:val="0"/>
      </w:numPr>
      <w:tabs>
        <w:tab w:val="right" w:leader="dot" w:pos="6521"/>
      </w:tabs>
      <w:spacing w:before="0" w:after="0"/>
    </w:pPr>
  </w:style>
  <w:style w:type="paragraph" w:customStyle="1" w:styleId="TOFTitle">
    <w:name w:val="TOFTitle"/>
    <w:basedOn w:val="TOCTitle"/>
    <w:rsid w:val="00C735FA"/>
  </w:style>
  <w:style w:type="paragraph" w:styleId="TableofFigures">
    <w:name w:val="table of figures"/>
    <w:basedOn w:val="Normal"/>
    <w:next w:val="Normal"/>
    <w:semiHidden/>
    <w:rsid w:val="00C735FA"/>
    <w:pPr>
      <w:tabs>
        <w:tab w:val="right" w:leader="dot" w:pos="9072"/>
      </w:tabs>
      <w:ind w:left="970" w:hanging="403"/>
    </w:pPr>
    <w:rPr>
      <w:rFonts w:ascii="Times New Roman" w:hAnsi="Times New Roman"/>
      <w:b/>
    </w:rPr>
  </w:style>
  <w:style w:type="paragraph" w:styleId="ListNumber">
    <w:name w:val="List Number"/>
    <w:basedOn w:val="List"/>
    <w:rsid w:val="00C735FA"/>
    <w:pPr>
      <w:numPr>
        <w:numId w:val="15"/>
      </w:numPr>
      <w:tabs>
        <w:tab w:val="clear" w:pos="340"/>
      </w:tabs>
    </w:pPr>
  </w:style>
  <w:style w:type="character" w:customStyle="1" w:styleId="WingdingSymbols">
    <w:name w:val="Wingding Symbols"/>
    <w:rsid w:val="00C735FA"/>
    <w:rPr>
      <w:rFonts w:ascii="Wingdings" w:hAnsi="Wingdings"/>
    </w:rPr>
  </w:style>
  <w:style w:type="paragraph" w:customStyle="1" w:styleId="TableHeading">
    <w:name w:val="Table Heading"/>
    <w:basedOn w:val="HeadingBase"/>
    <w:rsid w:val="00C735FA"/>
    <w:pPr>
      <w:keepLines/>
      <w:pBdr>
        <w:bottom w:val="single" w:sz="6" w:space="1" w:color="918585"/>
      </w:pBdr>
      <w:spacing w:before="240"/>
    </w:pPr>
  </w:style>
  <w:style w:type="character" w:customStyle="1" w:styleId="HotSpot">
    <w:name w:val="HotSpot"/>
    <w:rsid w:val="00C735FA"/>
    <w:rPr>
      <w:color w:val="0033CC"/>
      <w:u w:val="none"/>
    </w:rPr>
  </w:style>
  <w:style w:type="paragraph" w:customStyle="1" w:styleId="BodyTextRight">
    <w:name w:val="Body Text Right"/>
    <w:basedOn w:val="BodyText"/>
    <w:rsid w:val="00C735FA"/>
    <w:pPr>
      <w:spacing w:before="0" w:after="0"/>
      <w:jc w:val="right"/>
    </w:pPr>
  </w:style>
  <w:style w:type="paragraph" w:styleId="Index3">
    <w:name w:val="index 3"/>
    <w:basedOn w:val="ListNumber2"/>
    <w:next w:val="Normal"/>
    <w:semiHidden/>
    <w:rsid w:val="00C735FA"/>
    <w:pPr>
      <w:numPr>
        <w:numId w:val="0"/>
      </w:numPr>
      <w:tabs>
        <w:tab w:val="right" w:leader="dot" w:pos="4176"/>
      </w:tabs>
    </w:pPr>
  </w:style>
  <w:style w:type="paragraph" w:styleId="ListNumber2">
    <w:name w:val="List Number 2"/>
    <w:basedOn w:val="List2"/>
    <w:rsid w:val="00C735FA"/>
    <w:pPr>
      <w:numPr>
        <w:numId w:val="10"/>
      </w:numPr>
      <w:tabs>
        <w:tab w:val="clear" w:pos="1060"/>
      </w:tabs>
    </w:pPr>
  </w:style>
  <w:style w:type="paragraph" w:customStyle="1" w:styleId="MarginNote">
    <w:name w:val="Margin Note"/>
    <w:basedOn w:val="BodyText"/>
    <w:rsid w:val="00C735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5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5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35FA"/>
    <w:rPr>
      <w:sz w:val="32"/>
    </w:rPr>
  </w:style>
  <w:style w:type="paragraph" w:customStyle="1" w:styleId="HeadingProcedure">
    <w:name w:val="Heading Procedure"/>
    <w:basedOn w:val="HeadingBase"/>
    <w:next w:val="Normal"/>
    <w:rsid w:val="00C735FA"/>
    <w:pPr>
      <w:tabs>
        <w:tab w:val="left" w:pos="0"/>
      </w:tabs>
      <w:spacing w:before="120" w:after="60"/>
    </w:pPr>
    <w:rPr>
      <w:i/>
      <w:color w:val="918585"/>
      <w:sz w:val="22"/>
    </w:rPr>
  </w:style>
  <w:style w:type="paragraph" w:customStyle="1" w:styleId="TableBodyText">
    <w:name w:val="Table Body Text"/>
    <w:basedOn w:val="BodyText"/>
    <w:rsid w:val="00C735FA"/>
    <w:pPr>
      <w:spacing w:before="60" w:after="60"/>
    </w:pPr>
  </w:style>
  <w:style w:type="paragraph" w:styleId="ListContinue">
    <w:name w:val="List Continue"/>
    <w:basedOn w:val="List"/>
    <w:rsid w:val="00C735FA"/>
    <w:pPr>
      <w:ind w:firstLine="0"/>
    </w:pPr>
  </w:style>
  <w:style w:type="paragraph" w:customStyle="1" w:styleId="ListNote">
    <w:name w:val="List Note"/>
    <w:basedOn w:val="List"/>
    <w:rsid w:val="00C735FA"/>
    <w:pPr>
      <w:pBdr>
        <w:top w:val="single" w:sz="6" w:space="2" w:color="918585"/>
        <w:bottom w:val="single" w:sz="6" w:space="2" w:color="918585"/>
      </w:pBdr>
      <w:tabs>
        <w:tab w:val="left" w:pos="1021"/>
      </w:tabs>
      <w:ind w:firstLine="0"/>
    </w:pPr>
  </w:style>
  <w:style w:type="paragraph" w:customStyle="1" w:styleId="Warning">
    <w:name w:val="Warning"/>
    <w:basedOn w:val="BodyText"/>
    <w:rsid w:val="00C735FA"/>
    <w:pPr>
      <w:shd w:val="clear" w:color="auto" w:fill="D9D9D9"/>
      <w:tabs>
        <w:tab w:val="left" w:pos="992"/>
      </w:tabs>
      <w:ind w:left="119" w:right="119"/>
    </w:pPr>
    <w:rPr>
      <w:sz w:val="20"/>
    </w:rPr>
  </w:style>
  <w:style w:type="paragraph" w:customStyle="1" w:styleId="MarginIcons">
    <w:name w:val="Margin Icons"/>
    <w:basedOn w:val="BodyText"/>
    <w:rsid w:val="00C735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5FA"/>
    <w:rPr>
      <w:rFonts w:ascii="Courier New" w:hAnsi="Courier New"/>
    </w:rPr>
  </w:style>
  <w:style w:type="paragraph" w:customStyle="1" w:styleId="NoteBullet">
    <w:name w:val="Note Bullet"/>
    <w:basedOn w:val="Note"/>
    <w:rsid w:val="00C735FA"/>
    <w:pPr>
      <w:tabs>
        <w:tab w:val="clear" w:pos="680"/>
      </w:tabs>
      <w:spacing w:before="60" w:after="60"/>
    </w:pPr>
  </w:style>
  <w:style w:type="paragraph" w:customStyle="1" w:styleId="SubHeading2">
    <w:name w:val="SubHeading2"/>
    <w:basedOn w:val="HeadingBase"/>
    <w:rsid w:val="00C735FA"/>
    <w:pPr>
      <w:spacing w:before="240" w:after="60"/>
    </w:pPr>
    <w:rPr>
      <w:sz w:val="20"/>
    </w:rPr>
  </w:style>
  <w:style w:type="paragraph" w:customStyle="1" w:styleId="SubHeading1">
    <w:name w:val="SubHeading1"/>
    <w:basedOn w:val="HeadingBase"/>
    <w:rsid w:val="00C735FA"/>
    <w:pPr>
      <w:spacing w:before="240" w:after="60"/>
    </w:pPr>
    <w:rPr>
      <w:color w:val="918585"/>
      <w:sz w:val="22"/>
    </w:rPr>
  </w:style>
  <w:style w:type="paragraph" w:customStyle="1" w:styleId="SideHeading">
    <w:name w:val="Side Heading"/>
    <w:basedOn w:val="HeadingBase"/>
    <w:rsid w:val="00C735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5FA"/>
    <w:pPr>
      <w:tabs>
        <w:tab w:val="num" w:pos="360"/>
      </w:tabs>
    </w:pPr>
  </w:style>
  <w:style w:type="paragraph" w:styleId="PlainText">
    <w:name w:val="Plain Text"/>
    <w:basedOn w:val="Normal"/>
    <w:link w:val="PlainTextChar"/>
    <w:rsid w:val="00C735FA"/>
    <w:rPr>
      <w:sz w:val="20"/>
    </w:rPr>
  </w:style>
  <w:style w:type="character" w:customStyle="1" w:styleId="PlainTextChar">
    <w:name w:val="Plain Text Char"/>
    <w:basedOn w:val="DefaultParagraphFont"/>
    <w:link w:val="PlainText"/>
    <w:rsid w:val="00C735FA"/>
    <w:rPr>
      <w:rFonts w:ascii="Courier New" w:eastAsia="Times New Roman" w:hAnsi="Courier New" w:cs="Times New Roman"/>
      <w:sz w:val="20"/>
      <w:szCs w:val="20"/>
      <w:lang w:eastAsia="en-US"/>
    </w:rPr>
  </w:style>
  <w:style w:type="character" w:customStyle="1" w:styleId="MenuOption">
    <w:name w:val="Menu Option"/>
    <w:basedOn w:val="DefaultParagraphFont"/>
    <w:rsid w:val="00C735FA"/>
    <w:rPr>
      <w:b/>
      <w:smallCaps/>
    </w:rPr>
  </w:style>
  <w:style w:type="paragraph" w:customStyle="1" w:styleId="TableListNumber">
    <w:name w:val="Table List Number"/>
    <w:basedOn w:val="ListNumber"/>
    <w:rsid w:val="00C735FA"/>
    <w:pPr>
      <w:numPr>
        <w:numId w:val="0"/>
      </w:numPr>
    </w:pPr>
  </w:style>
  <w:style w:type="paragraph" w:styleId="TOC4">
    <w:name w:val="toc 4"/>
    <w:basedOn w:val="TOCBase"/>
    <w:next w:val="Normal"/>
    <w:semiHidden/>
    <w:rsid w:val="00C735FA"/>
    <w:pPr>
      <w:tabs>
        <w:tab w:val="right" w:leader="dot" w:pos="9071"/>
      </w:tabs>
      <w:ind w:left="1701"/>
    </w:pPr>
  </w:style>
  <w:style w:type="paragraph" w:customStyle="1" w:styleId="ListAlpha">
    <w:name w:val="List Alpha"/>
    <w:basedOn w:val="List"/>
    <w:rsid w:val="00C735FA"/>
    <w:pPr>
      <w:numPr>
        <w:numId w:val="9"/>
      </w:numPr>
    </w:pPr>
  </w:style>
  <w:style w:type="paragraph" w:customStyle="1" w:styleId="ListAlpha2">
    <w:name w:val="List Alpha 2"/>
    <w:basedOn w:val="List2"/>
    <w:rsid w:val="00C735FA"/>
    <w:pPr>
      <w:numPr>
        <w:numId w:val="8"/>
      </w:numPr>
    </w:pPr>
  </w:style>
  <w:style w:type="paragraph" w:styleId="List2">
    <w:name w:val="List 2"/>
    <w:basedOn w:val="BodyText"/>
    <w:rsid w:val="00C735FA"/>
    <w:pPr>
      <w:tabs>
        <w:tab w:val="left" w:pos="680"/>
      </w:tabs>
      <w:spacing w:before="60" w:after="60"/>
      <w:ind w:left="680" w:hanging="340"/>
    </w:pPr>
  </w:style>
  <w:style w:type="paragraph" w:styleId="List3">
    <w:name w:val="List 3"/>
    <w:basedOn w:val="BodyText"/>
    <w:rsid w:val="00C735FA"/>
    <w:pPr>
      <w:tabs>
        <w:tab w:val="left" w:pos="1021"/>
      </w:tabs>
      <w:spacing w:before="60" w:after="60"/>
      <w:ind w:left="1020" w:hanging="340"/>
    </w:pPr>
  </w:style>
  <w:style w:type="paragraph" w:styleId="List4">
    <w:name w:val="List 4"/>
    <w:basedOn w:val="BodyText"/>
    <w:rsid w:val="00C735FA"/>
    <w:pPr>
      <w:tabs>
        <w:tab w:val="left" w:pos="1361"/>
      </w:tabs>
      <w:spacing w:before="60" w:after="60"/>
      <w:ind w:left="1361" w:hanging="340"/>
    </w:pPr>
  </w:style>
  <w:style w:type="paragraph" w:styleId="List5">
    <w:name w:val="List 5"/>
    <w:basedOn w:val="BodyText"/>
    <w:rsid w:val="00C735FA"/>
    <w:pPr>
      <w:tabs>
        <w:tab w:val="left" w:pos="1701"/>
      </w:tabs>
      <w:spacing w:before="60" w:after="60"/>
      <w:ind w:left="1701" w:hanging="340"/>
    </w:pPr>
  </w:style>
  <w:style w:type="paragraph" w:styleId="ListBullet3">
    <w:name w:val="List Bullet 3"/>
    <w:basedOn w:val="List3"/>
    <w:rsid w:val="00C735FA"/>
    <w:pPr>
      <w:numPr>
        <w:numId w:val="14"/>
      </w:numPr>
      <w:tabs>
        <w:tab w:val="clear" w:pos="1021"/>
      </w:tabs>
      <w:ind w:left="1037" w:hanging="357"/>
    </w:pPr>
  </w:style>
  <w:style w:type="paragraph" w:styleId="ListBullet4">
    <w:name w:val="List Bullet 4"/>
    <w:basedOn w:val="List4"/>
    <w:rsid w:val="00C735FA"/>
    <w:pPr>
      <w:numPr>
        <w:numId w:val="3"/>
      </w:numPr>
      <w:tabs>
        <w:tab w:val="clear" w:pos="1361"/>
      </w:tabs>
    </w:pPr>
  </w:style>
  <w:style w:type="paragraph" w:styleId="ListBullet5">
    <w:name w:val="List Bullet 5"/>
    <w:basedOn w:val="List5"/>
    <w:rsid w:val="00C735FA"/>
    <w:pPr>
      <w:numPr>
        <w:numId w:val="4"/>
      </w:numPr>
    </w:pPr>
  </w:style>
  <w:style w:type="paragraph" w:styleId="ListContinue2">
    <w:name w:val="List Continue 2"/>
    <w:basedOn w:val="List2"/>
    <w:rsid w:val="00C735FA"/>
    <w:pPr>
      <w:ind w:firstLine="0"/>
    </w:pPr>
  </w:style>
  <w:style w:type="paragraph" w:styleId="ListContinue3">
    <w:name w:val="List Continue 3"/>
    <w:basedOn w:val="List3"/>
    <w:rsid w:val="00C735FA"/>
    <w:pPr>
      <w:ind w:left="1021" w:firstLine="0"/>
    </w:pPr>
  </w:style>
  <w:style w:type="paragraph" w:styleId="ListContinue4">
    <w:name w:val="List Continue 4"/>
    <w:basedOn w:val="List4"/>
    <w:rsid w:val="00C735FA"/>
    <w:pPr>
      <w:ind w:firstLine="0"/>
    </w:pPr>
  </w:style>
  <w:style w:type="paragraph" w:styleId="ListContinue5">
    <w:name w:val="List Continue 5"/>
    <w:basedOn w:val="List5"/>
    <w:rsid w:val="00C735FA"/>
    <w:pPr>
      <w:ind w:firstLine="0"/>
    </w:pPr>
  </w:style>
  <w:style w:type="paragraph" w:styleId="ListNumber3">
    <w:name w:val="List Number 3"/>
    <w:basedOn w:val="List3"/>
    <w:rsid w:val="00C735FA"/>
    <w:pPr>
      <w:numPr>
        <w:numId w:val="5"/>
      </w:numPr>
    </w:pPr>
  </w:style>
  <w:style w:type="paragraph" w:styleId="ListNumber4">
    <w:name w:val="List Number 4"/>
    <w:basedOn w:val="List4"/>
    <w:rsid w:val="00C735FA"/>
    <w:pPr>
      <w:numPr>
        <w:numId w:val="6"/>
      </w:numPr>
    </w:pPr>
  </w:style>
  <w:style w:type="paragraph" w:styleId="ListNumber5">
    <w:name w:val="List Number 5"/>
    <w:basedOn w:val="List5"/>
    <w:rsid w:val="00C735FA"/>
    <w:pPr>
      <w:numPr>
        <w:numId w:val="7"/>
      </w:numPr>
    </w:pPr>
  </w:style>
  <w:style w:type="paragraph" w:styleId="BlockText">
    <w:name w:val="Block Text"/>
    <w:basedOn w:val="Normal"/>
    <w:rsid w:val="00C735FA"/>
    <w:pPr>
      <w:spacing w:after="120"/>
      <w:ind w:left="1440" w:right="1440"/>
    </w:pPr>
  </w:style>
  <w:style w:type="character" w:customStyle="1" w:styleId="Subscript">
    <w:name w:val="Subscript"/>
    <w:basedOn w:val="DefaultParagraphFont"/>
    <w:rsid w:val="00C735FA"/>
    <w:rPr>
      <w:sz w:val="16"/>
      <w:vertAlign w:val="subscript"/>
    </w:rPr>
  </w:style>
  <w:style w:type="character" w:customStyle="1" w:styleId="Superscript">
    <w:name w:val="Superscript"/>
    <w:basedOn w:val="DefaultParagraphFont"/>
    <w:rsid w:val="00C735FA"/>
    <w:rPr>
      <w:sz w:val="16"/>
      <w:vertAlign w:val="superscript"/>
    </w:rPr>
  </w:style>
  <w:style w:type="character" w:customStyle="1" w:styleId="Symbols">
    <w:name w:val="Symbols"/>
    <w:basedOn w:val="DefaultParagraphFont"/>
    <w:rsid w:val="00C735FA"/>
    <w:rPr>
      <w:rFonts w:ascii="Symbol" w:hAnsi="Symbol"/>
    </w:rPr>
  </w:style>
  <w:style w:type="character" w:customStyle="1" w:styleId="MenuOptions">
    <w:name w:val="Menu Options"/>
    <w:basedOn w:val="DefaultParagraphFont"/>
    <w:rsid w:val="00C735FA"/>
    <w:rPr>
      <w:rFonts w:ascii="Arial Narrow" w:hAnsi="Arial Narrow"/>
      <w:smallCaps/>
    </w:rPr>
  </w:style>
  <w:style w:type="character" w:customStyle="1" w:styleId="Buttons">
    <w:name w:val="Buttons"/>
    <w:basedOn w:val="DefaultParagraphFont"/>
    <w:rsid w:val="00C735FA"/>
    <w:rPr>
      <w:b/>
    </w:rPr>
  </w:style>
  <w:style w:type="character" w:customStyle="1" w:styleId="Underlined">
    <w:name w:val="Underlined"/>
    <w:basedOn w:val="DefaultParagraphFont"/>
    <w:rsid w:val="00C735FA"/>
    <w:rPr>
      <w:u w:val="single"/>
    </w:rPr>
  </w:style>
  <w:style w:type="paragraph" w:customStyle="1" w:styleId="TableBodyTextRight">
    <w:name w:val="Table Body Text Right"/>
    <w:basedOn w:val="TableBodyText"/>
    <w:rsid w:val="00C735FA"/>
    <w:pPr>
      <w:widowControl w:val="0"/>
      <w:autoSpaceDE w:val="0"/>
      <w:autoSpaceDN w:val="0"/>
      <w:adjustRightInd w:val="0"/>
      <w:jc w:val="right"/>
    </w:pPr>
    <w:rPr>
      <w:rFonts w:cs="Arial"/>
      <w:szCs w:val="18"/>
    </w:rPr>
  </w:style>
  <w:style w:type="paragraph" w:customStyle="1" w:styleId="CopyrightText">
    <w:name w:val="Copyright Text"/>
    <w:basedOn w:val="BodyText"/>
    <w:rsid w:val="00C735FA"/>
    <w:rPr>
      <w:sz w:val="18"/>
    </w:rPr>
  </w:style>
  <w:style w:type="paragraph" w:customStyle="1" w:styleId="BodySmallRight">
    <w:name w:val="Body Small Right"/>
    <w:basedOn w:val="BodyTextRight"/>
    <w:rsid w:val="00C735FA"/>
    <w:rPr>
      <w:sz w:val="18"/>
      <w:szCs w:val="18"/>
    </w:rPr>
  </w:style>
  <w:style w:type="paragraph" w:customStyle="1" w:styleId="MarginEdition">
    <w:name w:val="Margin Edition"/>
    <w:basedOn w:val="MarginNote"/>
    <w:rsid w:val="00C735FA"/>
    <w:pPr>
      <w:spacing w:before="0" w:after="0"/>
    </w:pPr>
    <w:rPr>
      <w:rFonts w:ascii="Times New Roman" w:hAnsi="Times New Roman"/>
      <w:color w:val="999999"/>
    </w:rPr>
  </w:style>
  <w:style w:type="paragraph" w:customStyle="1" w:styleId="Spacer">
    <w:name w:val="Spacer"/>
    <w:basedOn w:val="Normal"/>
    <w:rsid w:val="00C735FA"/>
    <w:rPr>
      <w:sz w:val="2"/>
      <w:szCs w:val="2"/>
    </w:rPr>
  </w:style>
  <w:style w:type="character" w:customStyle="1" w:styleId="Small">
    <w:name w:val="Small"/>
    <w:basedOn w:val="DefaultParagraphFont"/>
    <w:rsid w:val="00C735FA"/>
    <w:rPr>
      <w:sz w:val="16"/>
    </w:rPr>
  </w:style>
  <w:style w:type="paragraph" w:customStyle="1" w:styleId="WideTable">
    <w:name w:val="Wide Table"/>
    <w:basedOn w:val="Normal"/>
    <w:rsid w:val="00C735FA"/>
    <w:pPr>
      <w:ind w:left="-1418"/>
    </w:pPr>
    <w:rPr>
      <w:sz w:val="2"/>
      <w:szCs w:val="2"/>
    </w:rPr>
  </w:style>
  <w:style w:type="character" w:styleId="PageNumber">
    <w:name w:val="page number"/>
    <w:basedOn w:val="DefaultParagraphFont"/>
    <w:rsid w:val="00C735FA"/>
  </w:style>
  <w:style w:type="paragraph" w:styleId="Quote">
    <w:name w:val="Quote"/>
    <w:basedOn w:val="Heading1"/>
    <w:link w:val="QuoteChar"/>
    <w:qFormat/>
    <w:rsid w:val="00C735FA"/>
    <w:rPr>
      <w:b w:val="0"/>
      <w:sz w:val="72"/>
      <w:szCs w:val="72"/>
      <w:lang w:val="en-NZ"/>
    </w:rPr>
  </w:style>
  <w:style w:type="character" w:customStyle="1" w:styleId="QuoteChar">
    <w:name w:val="Quote Char"/>
    <w:basedOn w:val="DefaultParagraphFont"/>
    <w:link w:val="Quote"/>
    <w:rsid w:val="00C735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5FA"/>
    <w:pPr>
      <w:pageBreakBefore/>
    </w:pPr>
  </w:style>
  <w:style w:type="paragraph" w:customStyle="1" w:styleId="Border">
    <w:name w:val="Border"/>
    <w:basedOn w:val="Normal"/>
    <w:qFormat/>
    <w:rsid w:val="00C735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5FA"/>
    <w:rPr>
      <w:b/>
      <w:bCs/>
      <w:i/>
      <w:iCs/>
      <w:color w:val="auto"/>
    </w:rPr>
  </w:style>
  <w:style w:type="paragraph" w:styleId="IntenseQuote">
    <w:name w:val="Intense Quote"/>
    <w:basedOn w:val="Normal"/>
    <w:next w:val="Normal"/>
    <w:link w:val="IntenseQuoteChar"/>
    <w:uiPriority w:val="30"/>
    <w:qFormat/>
    <w:rsid w:val="00C735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5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35FA"/>
    <w:rPr>
      <w:smallCaps/>
      <w:color w:val="auto"/>
      <w:u w:val="single"/>
    </w:rPr>
  </w:style>
  <w:style w:type="character" w:styleId="IntenseReference">
    <w:name w:val="Intense Reference"/>
    <w:basedOn w:val="DefaultParagraphFont"/>
    <w:uiPriority w:val="32"/>
    <w:qFormat/>
    <w:rsid w:val="00C735FA"/>
    <w:rPr>
      <w:b/>
      <w:bCs/>
      <w:smallCaps/>
      <w:color w:val="auto"/>
      <w:spacing w:val="5"/>
      <w:u w:val="single"/>
    </w:rPr>
  </w:style>
  <w:style w:type="paragraph" w:customStyle="1" w:styleId="2ColumnHeading">
    <w:name w:val="2Column Heading"/>
    <w:basedOn w:val="BodyText"/>
    <w:qFormat/>
    <w:rsid w:val="00C735FA"/>
    <w:pPr>
      <w:spacing w:after="60"/>
      <w:ind w:left="-2268"/>
    </w:pPr>
    <w:rPr>
      <w:b/>
    </w:rPr>
  </w:style>
  <w:style w:type="paragraph" w:customStyle="1" w:styleId="Heading1TOC">
    <w:name w:val="Heading1 TOC"/>
    <w:basedOn w:val="Normal"/>
    <w:qFormat/>
    <w:rsid w:val="00C735FA"/>
    <w:pPr>
      <w:spacing w:before="240" w:after="120"/>
    </w:pPr>
    <w:rPr>
      <w:rFonts w:ascii="Times New Roman" w:hAnsi="Times New Roman"/>
      <w:b/>
      <w:sz w:val="32"/>
    </w:rPr>
  </w:style>
  <w:style w:type="paragraph" w:customStyle="1" w:styleId="Heading2TOC">
    <w:name w:val="Heading2 TOC"/>
    <w:basedOn w:val="Normal"/>
    <w:qFormat/>
    <w:rsid w:val="00C735FA"/>
    <w:pPr>
      <w:spacing w:before="240" w:after="60"/>
    </w:pPr>
    <w:rPr>
      <w:rFonts w:ascii="Times New Roman" w:hAnsi="Times New Roman"/>
      <w:b/>
      <w:sz w:val="28"/>
    </w:rPr>
  </w:style>
  <w:style w:type="character" w:customStyle="1" w:styleId="Underline">
    <w:name w:val="Underline"/>
    <w:basedOn w:val="DefaultParagraphFont"/>
    <w:qFormat/>
    <w:rsid w:val="00C735FA"/>
    <w:rPr>
      <w:u w:val="single"/>
    </w:rPr>
  </w:style>
  <w:style w:type="character" w:customStyle="1" w:styleId="BoldandItalics">
    <w:name w:val="Bold and Italics"/>
    <w:qFormat/>
    <w:rsid w:val="00C735FA"/>
    <w:rPr>
      <w:b/>
      <w:i/>
      <w:u w:val="none"/>
    </w:rPr>
  </w:style>
  <w:style w:type="paragraph" w:styleId="BalloonText">
    <w:name w:val="Balloon Text"/>
    <w:basedOn w:val="Normal"/>
    <w:link w:val="BalloonTextChar"/>
    <w:rsid w:val="00C735FA"/>
    <w:rPr>
      <w:rFonts w:ascii="Tahoma" w:hAnsi="Tahoma" w:cs="Tahoma"/>
      <w:sz w:val="16"/>
      <w:szCs w:val="16"/>
    </w:rPr>
  </w:style>
  <w:style w:type="character" w:customStyle="1" w:styleId="BalloonTextChar">
    <w:name w:val="Balloon Text Char"/>
    <w:basedOn w:val="DefaultParagraphFont"/>
    <w:link w:val="BalloonText"/>
    <w:rsid w:val="00C735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35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35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35FA"/>
    <w:rPr>
      <w:b/>
      <w:color w:val="660033"/>
      <w:spacing w:val="0"/>
    </w:rPr>
  </w:style>
  <w:style w:type="paragraph" w:customStyle="1" w:styleId="Nameditemlist">
    <w:name w:val="Named item list"/>
    <w:basedOn w:val="BodyText"/>
    <w:qFormat/>
    <w:rsid w:val="00C735FA"/>
    <w:pPr>
      <w:tabs>
        <w:tab w:val="left" w:pos="2835"/>
      </w:tabs>
      <w:ind w:left="2835" w:hanging="2835"/>
    </w:pPr>
  </w:style>
  <w:style w:type="paragraph" w:customStyle="1" w:styleId="BodyTextnopadding">
    <w:name w:val="Body Text no padding"/>
    <w:basedOn w:val="BodyText"/>
    <w:qFormat/>
    <w:rsid w:val="00C735FA"/>
    <w:pPr>
      <w:spacing w:before="0" w:after="0"/>
    </w:pPr>
  </w:style>
  <w:style w:type="paragraph" w:customStyle="1" w:styleId="BodyTextBold">
    <w:name w:val="Body Text Bold"/>
    <w:basedOn w:val="BodyText"/>
    <w:qFormat/>
    <w:rsid w:val="00C735FA"/>
    <w:rPr>
      <w:b/>
    </w:rPr>
  </w:style>
  <w:style w:type="character" w:styleId="Hyperlink">
    <w:name w:val="Hyperlink"/>
    <w:basedOn w:val="DefaultParagraphFont"/>
    <w:uiPriority w:val="99"/>
    <w:unhideWhenUsed/>
    <w:rsid w:val="00C951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967</Words>
  <Characters>6046</Characters>
  <Application>Microsoft Office Word</Application>
  <DocSecurity>0</DocSecurity>
  <Lines>159</Lines>
  <Paragraphs>104</Paragraphs>
  <ScaleCrop>false</ScaleCrop>
  <Company>Author-it Software Corporation Ltd.</Company>
  <LinksUpToDate>false</LinksUpToDate>
  <CharactersWithSpaces>6909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MSS405039 Implement and optimise levelled pull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2025-03-01T22:19:00Z</dcterms:created>
  <dcterms:modified xsi:type="dcterms:W3CDTF">2025-03-01T22:19:00Z</dcterms:modified>
</cp:coreProperties>
</file>