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F37" w:rsidP="004E1F37">
      <w:pPr>
        <w:pStyle w:val="Title"/>
      </w:pPr>
      <w:r>
        <w:fldChar w:fldCharType="begin"/>
      </w:r>
      <w:r>
        <w:instrText xml:space="preserve"> TITLE   \* MERGEFORMAT </w:instrText>
      </w:r>
      <w:r>
        <w:fldChar w:fldCharType="separate"/>
      </w:r>
      <w:r>
        <w:t>Assessment Requirements for MSS405033 Optimise office systems to deliver to customer demand</w:t>
      </w:r>
      <w:r>
        <w:fldChar w:fldCharType="end"/>
      </w:r>
    </w:p>
    <w:p w:rsidR="004E1F37" w:rsidP="004E1F37">
      <w:pPr>
        <w:pStyle w:val="Version"/>
        <w:sectPr w:rsidSect="002E5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564" w:rsidP="002E5564">
      <w:pPr>
        <w:pStyle w:val="SuperHeading"/>
      </w:pPr>
      <w:r w:rsidRPr="002E5564">
        <w:t>Assessment Requirements for MSS405033 Optimise office systems to deliver to customer demand</w:t>
      </w:r>
    </w:p>
    <w:p w:rsidR="00000000" w:rsidRPr="002E5564" w:rsidP="002E5564">
      <w:pPr>
        <w:pStyle w:val="Heading1"/>
      </w:pPr>
      <w:bookmarkStart w:id="1" w:name="O_921343"/>
      <w:bookmarkEnd w:id="1"/>
      <w:r w:rsidRPr="002E5564">
        <w:t>Modification History</w:t>
      </w:r>
    </w:p>
    <w:p w:rsidR="00000000" w:rsidRPr="002E5564" w:rsidP="004E1F37">
      <w:pPr>
        <w:pStyle w:val="BodyText"/>
      </w:pPr>
      <w:r w:rsidRPr="002E5564">
        <w:t>Release 1. Supersedes and is equivalent to MSS405033A Optimise office systems to deliver to customer demand</w:t>
      </w:r>
    </w:p>
    <w:p w:rsidR="00000000" w:rsidRPr="002E5564" w:rsidP="002E5564">
      <w:pPr>
        <w:pStyle w:val="Heading1"/>
      </w:pPr>
      <w:bookmarkStart w:id="2" w:name="O_921346"/>
      <w:bookmarkEnd w:id="2"/>
      <w:r w:rsidRPr="002E5564">
        <w:t>Performance Evidence</w:t>
      </w:r>
    </w:p>
    <w:p w:rsidR="00000000" w:rsidRPr="002E5564" w:rsidP="004E1F37">
      <w:pPr>
        <w:pStyle w:val="BodyText"/>
      </w:pPr>
      <w:r w:rsidRPr="002E5564">
        <w:t>Evidence required to demonstrate competence in this unit must be relevant to and satisfy the requirements of the elements and performance criteria and include the ability, for one (1) or more office work areas or product families, to:</w:t>
      </w:r>
    </w:p>
    <w:p w:rsidR="00000000" w:rsidRPr="002E5564" w:rsidP="002E5564">
      <w:pPr>
        <w:pStyle w:val="ListBullet"/>
      </w:pPr>
      <w:r w:rsidRPr="002E5564">
        <w:t>interpret office processes in terms of customer demand and flow of work</w:t>
      </w:r>
    </w:p>
    <w:p w:rsidR="00000000" w:rsidRPr="002E5564" w:rsidP="002E5564">
      <w:pPr>
        <w:pStyle w:val="ListBullet"/>
      </w:pPr>
      <w:r w:rsidRPr="002E5564">
        <w:t xml:space="preserve">establish and/or optimise office related levelled pull systems </w:t>
      </w:r>
    </w:p>
    <w:p w:rsidR="00000000" w:rsidRPr="002E5564" w:rsidP="002E5564">
      <w:pPr>
        <w:pStyle w:val="ListBullet"/>
      </w:pPr>
      <w:r w:rsidRPr="002E5564">
        <w:t>motivate others to implement, sustain and improve office related levelled pull systems.</w:t>
      </w:r>
    </w:p>
    <w:p w:rsidR="00000000" w:rsidRPr="002E5564" w:rsidP="002E5564">
      <w:pPr>
        <w:pStyle w:val="AllowPageBreak"/>
      </w:pPr>
    </w:p>
    <w:p w:rsidR="00000000" w:rsidRPr="002E5564" w:rsidP="002E5564">
      <w:pPr>
        <w:pStyle w:val="Heading1"/>
      </w:pPr>
      <w:bookmarkStart w:id="3" w:name="O_921345"/>
      <w:bookmarkEnd w:id="3"/>
      <w:r w:rsidRPr="002E5564">
        <w:t>Knowledge Evid</w:t>
      </w:r>
      <w:r w:rsidRPr="002E5564">
        <w:t>ence</w:t>
      </w:r>
    </w:p>
    <w:p w:rsidR="00000000" w:rsidRPr="002E5564" w:rsidP="004E1F37">
      <w:pPr>
        <w:pStyle w:val="BodyText"/>
      </w:pPr>
      <w:r w:rsidRPr="002E5564">
        <w:t>Must provide evidence that demonstrates sufficient knowledge to interact with relevant personnel and be able to establish new or improve existing office systems, including knowledge of:</w:t>
      </w:r>
    </w:p>
    <w:p w:rsidR="00000000" w:rsidRPr="002E5564" w:rsidP="002E5564">
      <w:pPr>
        <w:pStyle w:val="ListBullet"/>
      </w:pPr>
      <w:r w:rsidRPr="002E5564">
        <w:t>methods of calculating rates of demand and flow of work (e.g. ta</w:t>
      </w:r>
      <w:r w:rsidRPr="002E5564">
        <w:t>kt and pitch)</w:t>
      </w:r>
    </w:p>
    <w:p w:rsidR="00000000" w:rsidRPr="002E5564" w:rsidP="002E5564">
      <w:pPr>
        <w:pStyle w:val="ListBullet"/>
      </w:pPr>
      <w:r w:rsidRPr="002E5564">
        <w:t xml:space="preserve">application to office work of demand signals, such as kanban and electronic demand signal systems </w:t>
      </w:r>
    </w:p>
    <w:p w:rsidR="00000000" w:rsidRPr="002E5564" w:rsidP="002E5564">
      <w:pPr>
        <w:pStyle w:val="ListBullet"/>
      </w:pPr>
      <w:r w:rsidRPr="002E5564">
        <w:t>techniques for achieving a smooth and consistent flow of work</w:t>
      </w:r>
    </w:p>
    <w:p w:rsidR="00000000" w:rsidRPr="002E5564" w:rsidP="002E5564">
      <w:pPr>
        <w:pStyle w:val="ListBullet"/>
      </w:pPr>
      <w:r w:rsidRPr="002E5564">
        <w:t>visual displays.</w:t>
      </w:r>
    </w:p>
    <w:p w:rsidR="00000000" w:rsidRPr="002E5564" w:rsidP="002E5564">
      <w:pPr>
        <w:pStyle w:val="AllowPageBreak"/>
      </w:pPr>
    </w:p>
    <w:p w:rsidR="00000000" w:rsidRPr="002E5564" w:rsidP="002E5564">
      <w:pPr>
        <w:pStyle w:val="Heading1"/>
      </w:pPr>
      <w:bookmarkStart w:id="4" w:name="O_921344"/>
      <w:bookmarkEnd w:id="4"/>
      <w:r w:rsidRPr="002E5564">
        <w:t>Assessment Conditions</w:t>
      </w:r>
    </w:p>
    <w:p w:rsidR="00000000" w:rsidRPr="002E5564" w:rsidP="002E5564">
      <w:pPr>
        <w:pStyle w:val="ListBullet"/>
      </w:pPr>
      <w:r w:rsidRPr="002E5564">
        <w:t>The unit should be asses</w:t>
      </w:r>
      <w:r w:rsidRPr="002E5564">
        <w:t xml:space="preserve">sed holistically and the judgement of competence shall be based on a holistic assessment of the evidence. </w:t>
      </w:r>
    </w:p>
    <w:p w:rsidR="00000000" w:rsidRPr="002E5564" w:rsidP="002E5564">
      <w:pPr>
        <w:pStyle w:val="ListBullet"/>
      </w:pPr>
      <w:r w:rsidRPr="002E5564">
        <w:t>The collection of performance evidence is best done from a report and/or folio of evidence drawn from:</w:t>
      </w:r>
    </w:p>
    <w:p w:rsidR="00000000" w:rsidRPr="002E5564" w:rsidP="002E5564">
      <w:pPr>
        <w:pStyle w:val="ListBullet2"/>
      </w:pPr>
      <w:r w:rsidRPr="002E5564">
        <w:t>a single project which provides sufficient ev</w:t>
      </w:r>
      <w:r w:rsidRPr="002E5564">
        <w:t>idence of the requirements of all the elements and performance criteria</w:t>
      </w:r>
    </w:p>
    <w:p w:rsidR="00000000" w:rsidRPr="002E5564" w:rsidP="002E5564">
      <w:pPr>
        <w:pStyle w:val="ListBullet2"/>
      </w:pPr>
      <w:r w:rsidRPr="002E5564">
        <w:t>multiple smaller projects which together provide sufficient evidence of the requirements of all the elements and performance criteria.</w:t>
      </w:r>
    </w:p>
    <w:p w:rsidR="00000000" w:rsidRPr="002E5564" w:rsidP="002E5564">
      <w:pPr>
        <w:pStyle w:val="ListBullet"/>
      </w:pPr>
      <w:r w:rsidRPr="002E5564">
        <w:t>A third-party report, or similar, may be needed to testify to the work done by the individual, particularly when the project has been done as part of a project team.</w:t>
      </w:r>
    </w:p>
    <w:p w:rsidR="00000000" w:rsidRPr="002E5564" w:rsidP="002E5564">
      <w:pPr>
        <w:pStyle w:val="ListBullet"/>
      </w:pPr>
      <w:r w:rsidRPr="002E5564">
        <w:t>Assessment should use a real project where development of a new, or improvement of an exis</w:t>
      </w:r>
      <w:r w:rsidRPr="002E5564">
        <w:t xml:space="preserve">ting office system occurs in an operational workplace. </w:t>
      </w:r>
    </w:p>
    <w:p w:rsidR="00000000" w:rsidRPr="002E5564" w:rsidP="002E5564">
      <w:pPr>
        <w:pStyle w:val="ListBullet"/>
      </w:pPr>
      <w:r w:rsidRPr="002E5564">
        <w:t>Knowledge evidence may be collected concurrently with performance evidence or through an independent process such as workbooks, written assessments or interviews (provided a record is kept).</w:t>
      </w:r>
    </w:p>
    <w:p w:rsidR="00000000" w:rsidRPr="002E5564" w:rsidP="002E5564">
      <w:pPr>
        <w:pStyle w:val="ListBullet"/>
      </w:pPr>
      <w:r w:rsidRPr="002E5564">
        <w:t>Assessmen</w:t>
      </w:r>
      <w:r w:rsidRPr="002E5564">
        <w:t>t processes and techniques must be appropriate to the language, literacy and numeracy requirements of the work being performed and the needs of the candidate.</w:t>
      </w:r>
    </w:p>
    <w:p w:rsidR="00000000" w:rsidRPr="002E5564" w:rsidP="002E5564">
      <w:pPr>
        <w:pStyle w:val="ListBullet"/>
      </w:pPr>
      <w:r w:rsidRPr="002E5564">
        <w:t>Conditions for assessment must include access to all tools, equipment, materials and documentatio</w:t>
      </w:r>
      <w:r w:rsidRPr="002E5564">
        <w:t>n required, including relevant workplace procedures, product and manufacturing specifications associated with this unit.</w:t>
      </w:r>
    </w:p>
    <w:p w:rsidR="00000000" w:rsidRPr="002E5564" w:rsidP="002E5564">
      <w:pPr>
        <w:pStyle w:val="ListBullet"/>
      </w:pPr>
      <w:r w:rsidRPr="002E5564">
        <w:t>Foundation skills are integral to competent performance of the unit and should not be assessed separately.</w:t>
      </w:r>
    </w:p>
    <w:p w:rsidR="00000000" w:rsidRPr="002E5564" w:rsidP="002E5564">
      <w:pPr>
        <w:pStyle w:val="ListBullet"/>
      </w:pPr>
      <w:r w:rsidRPr="002E5564">
        <w:t>Assessors must satisfy the a</w:t>
      </w:r>
      <w:r w:rsidRPr="002E5564">
        <w:t xml:space="preserve">ssessor competency requirements that are in place at the time of the assessment as set by the VET regulator.  </w:t>
      </w:r>
    </w:p>
    <w:p w:rsidR="00000000" w:rsidRPr="002E5564" w:rsidP="002E5564">
      <w:pPr>
        <w:pStyle w:val="ListBullet"/>
      </w:pPr>
      <w:r w:rsidRPr="002E5564">
        <w:t>The assessor must demonstrate both technical competency and currency.</w:t>
      </w:r>
    </w:p>
    <w:p w:rsidR="00000000" w:rsidRPr="002E5564" w:rsidP="002E5564">
      <w:pPr>
        <w:pStyle w:val="ListBullet"/>
      </w:pPr>
      <w:r w:rsidRPr="002E5564">
        <w:t>Technical competence can be demonstrated through:</w:t>
      </w:r>
    </w:p>
    <w:p w:rsidR="00000000" w:rsidRPr="002E5564" w:rsidP="002E5564">
      <w:pPr>
        <w:pStyle w:val="ListBullet2"/>
      </w:pPr>
      <w:r w:rsidRPr="002E5564">
        <w:t>relevant VET or other qu</w:t>
      </w:r>
      <w:r w:rsidRPr="002E5564">
        <w:t>alification/Statement of Attainment AND/OR</w:t>
      </w:r>
    </w:p>
    <w:p w:rsidR="00000000" w:rsidRPr="002E5564" w:rsidP="002E5564">
      <w:pPr>
        <w:pStyle w:val="ListBullet2"/>
      </w:pPr>
      <w:r w:rsidRPr="002E5564">
        <w:t xml:space="preserve">relevant workplace experience </w:t>
      </w:r>
    </w:p>
    <w:p w:rsidR="00000000" w:rsidRPr="002E5564" w:rsidP="002E5564">
      <w:pPr>
        <w:pStyle w:val="ListBullet"/>
      </w:pPr>
      <w:r w:rsidRPr="002E5564">
        <w:t>Currency can be demonstrated through:</w:t>
      </w:r>
    </w:p>
    <w:p w:rsidR="00000000" w:rsidRPr="002E5564" w:rsidP="002E5564">
      <w:pPr>
        <w:pStyle w:val="ListBullet2"/>
      </w:pPr>
      <w:r w:rsidRPr="002E5564">
        <w:t>performing the competency being assessed as part of current employment OR</w:t>
      </w:r>
    </w:p>
    <w:p w:rsidR="00000000" w:rsidRPr="002E5564" w:rsidP="002E5564">
      <w:pPr>
        <w:pStyle w:val="ListBullet2"/>
      </w:pPr>
      <w:r w:rsidRPr="002E5564">
        <w:t>having consulted with an organisation providing relevant environment</w:t>
      </w:r>
      <w:r w:rsidRPr="002E5564">
        <w:t>al monitoring, management or technology services about performing the competency being assessed within the last twelve months.</w:t>
      </w:r>
    </w:p>
    <w:p w:rsidR="00000000" w:rsidRPr="002E5564" w:rsidP="002E5564">
      <w:pPr>
        <w:pStyle w:val="AllowPageBreak"/>
      </w:pPr>
    </w:p>
    <w:p w:rsidR="00000000" w:rsidRPr="002E5564" w:rsidP="002E5564">
      <w:pPr>
        <w:pStyle w:val="Heading1"/>
      </w:pPr>
      <w:bookmarkStart w:id="5" w:name="O_921342"/>
      <w:bookmarkEnd w:id="5"/>
      <w:r w:rsidRPr="002E5564">
        <w:t>Links</w:t>
      </w:r>
    </w:p>
    <w:p w:rsidR="00000000" w:rsidRPr="002E5564" w:rsidP="004E1F37">
      <w:pPr>
        <w:pStyle w:val="BodyText"/>
      </w:pPr>
      <w:r w:rsidRPr="002E556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A6147">
        <w:rPr>
          <w:rStyle w:val="Hyperlink"/>
        </w:rPr>
        <w:t>https://vetnet.gov.au/Pages/TrainingDocs.aspx?q=5b04f318-804f-4dc0-9463-c3fb9a3fe998</w:t>
      </w:r>
      <w:r>
        <w:fldChar w:fldCharType="end"/>
      </w:r>
    </w:p>
    <w:p w:rsidR="00000000" w:rsidRPr="002E5564" w:rsidP="002E5564"/>
    <w:sectPr w:rsidSect="002E55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64" w:rsidRPr="004E1F37" w:rsidP="004E1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564" w:rsidRPr="004E1F37" w:rsidP="004E1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63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E4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A3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564"/>
    <w:pPr>
      <w:spacing w:before="360" w:after="60"/>
      <w:outlineLvl w:val="0"/>
    </w:pPr>
    <w:rPr>
      <w:sz w:val="32"/>
    </w:rPr>
  </w:style>
  <w:style w:type="paragraph" w:styleId="Heading2">
    <w:name w:val="heading 2"/>
    <w:basedOn w:val="HeadingBase"/>
    <w:next w:val="BodyText"/>
    <w:link w:val="Heading2Char"/>
    <w:qFormat/>
    <w:rsid w:val="002E5564"/>
    <w:pPr>
      <w:keepLines/>
      <w:spacing w:before="240" w:after="120"/>
      <w:outlineLvl w:val="1"/>
    </w:pPr>
    <w:rPr>
      <w:sz w:val="28"/>
      <w:szCs w:val="40"/>
    </w:rPr>
  </w:style>
  <w:style w:type="paragraph" w:styleId="Heading3">
    <w:name w:val="heading 3"/>
    <w:basedOn w:val="HeadingBase"/>
    <w:next w:val="BodyText"/>
    <w:link w:val="Heading3Char"/>
    <w:qFormat/>
    <w:rsid w:val="002E5564"/>
    <w:pPr>
      <w:spacing w:before="180" w:after="120"/>
      <w:outlineLvl w:val="2"/>
    </w:pPr>
    <w:rPr>
      <w:spacing w:val="-10"/>
      <w:kern w:val="32"/>
    </w:rPr>
  </w:style>
  <w:style w:type="paragraph" w:styleId="Heading4">
    <w:name w:val="heading 4"/>
    <w:basedOn w:val="HeadingBase"/>
    <w:next w:val="BodyText"/>
    <w:link w:val="Heading4Char"/>
    <w:qFormat/>
    <w:rsid w:val="002E5564"/>
    <w:pPr>
      <w:spacing w:before="160" w:after="120"/>
      <w:outlineLvl w:val="3"/>
    </w:pPr>
    <w:rPr>
      <w:sz w:val="22"/>
    </w:rPr>
  </w:style>
  <w:style w:type="paragraph" w:styleId="Heading5">
    <w:name w:val="heading 5"/>
    <w:basedOn w:val="HeadingBase"/>
    <w:next w:val="Normal"/>
    <w:link w:val="Heading5Char"/>
    <w:qFormat/>
    <w:rsid w:val="002E5564"/>
    <w:pPr>
      <w:spacing w:before="80"/>
      <w:outlineLvl w:val="4"/>
    </w:pPr>
    <w:rPr>
      <w:color w:val="918585"/>
      <w:sz w:val="20"/>
    </w:rPr>
  </w:style>
  <w:style w:type="paragraph" w:styleId="Heading6">
    <w:name w:val="heading 6"/>
    <w:basedOn w:val="HeadingBase"/>
    <w:next w:val="Normal"/>
    <w:link w:val="Heading6Char"/>
    <w:qFormat/>
    <w:rsid w:val="002E5564"/>
    <w:pPr>
      <w:spacing w:before="60"/>
      <w:outlineLvl w:val="5"/>
    </w:pPr>
    <w:rPr>
      <w:color w:val="918585"/>
      <w:sz w:val="20"/>
    </w:rPr>
  </w:style>
  <w:style w:type="paragraph" w:styleId="Heading7">
    <w:name w:val="heading 7"/>
    <w:basedOn w:val="Normal"/>
    <w:next w:val="Normal"/>
    <w:link w:val="Heading7Char"/>
    <w:qFormat/>
    <w:rsid w:val="002E5564"/>
    <w:pPr>
      <w:ind w:left="720"/>
      <w:outlineLvl w:val="6"/>
    </w:pPr>
    <w:rPr>
      <w:i/>
    </w:rPr>
  </w:style>
  <w:style w:type="paragraph" w:styleId="Heading8">
    <w:name w:val="heading 8"/>
    <w:basedOn w:val="Normal"/>
    <w:next w:val="Normal"/>
    <w:link w:val="Heading8Char"/>
    <w:qFormat/>
    <w:rsid w:val="002E5564"/>
    <w:pPr>
      <w:ind w:left="720"/>
      <w:outlineLvl w:val="7"/>
    </w:pPr>
    <w:rPr>
      <w:i/>
    </w:rPr>
  </w:style>
  <w:style w:type="paragraph" w:styleId="Heading9">
    <w:name w:val="heading 9"/>
    <w:basedOn w:val="Normal"/>
    <w:next w:val="Normal"/>
    <w:link w:val="Heading9Char"/>
    <w:qFormat/>
    <w:rsid w:val="002E5564"/>
    <w:pPr>
      <w:ind w:left="720"/>
      <w:outlineLvl w:val="8"/>
    </w:pPr>
    <w:rPr>
      <w:i/>
    </w:rPr>
  </w:style>
  <w:style w:type="character" w:default="1" w:styleId="DefaultParagraphFont">
    <w:name w:val="Default Paragraph Font"/>
    <w:uiPriority w:val="1"/>
    <w:unhideWhenUsed/>
    <w:rsid w:val="002E5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564"/>
  </w:style>
  <w:style w:type="character" w:customStyle="1" w:styleId="Heading1Char">
    <w:name w:val="Heading 1 Char"/>
    <w:basedOn w:val="DefaultParagraphFont"/>
    <w:link w:val="Heading1"/>
    <w:rsid w:val="002E5564"/>
    <w:rPr>
      <w:rFonts w:ascii="Times New Roman" w:eastAsia="Times New Roman" w:hAnsi="Times New Roman" w:cs="Times New Roman"/>
      <w:b/>
      <w:sz w:val="32"/>
      <w:szCs w:val="20"/>
      <w:lang w:eastAsia="en-US"/>
    </w:rPr>
  </w:style>
  <w:style w:type="paragraph" w:styleId="BodyText">
    <w:name w:val="Body Text"/>
    <w:basedOn w:val="Normal"/>
    <w:link w:val="BodyTextChar"/>
    <w:rsid w:val="002E5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564"/>
    <w:rPr>
      <w:rFonts w:ascii="Times New Roman" w:eastAsia="Times New Roman" w:hAnsi="Times New Roman" w:cs="Times New Roman"/>
      <w:sz w:val="24"/>
      <w:lang w:eastAsia="en-US"/>
    </w:rPr>
  </w:style>
  <w:style w:type="paragraph" w:styleId="ListBullet">
    <w:name w:val="List Bullet"/>
    <w:basedOn w:val="List"/>
    <w:rsid w:val="002E5564"/>
    <w:pPr>
      <w:numPr>
        <w:numId w:val="12"/>
      </w:numPr>
      <w:tabs>
        <w:tab w:val="clear" w:pos="340"/>
      </w:tabs>
      <w:spacing w:before="40" w:after="40"/>
    </w:pPr>
  </w:style>
  <w:style w:type="paragraph" w:styleId="ListBullet2">
    <w:name w:val="List Bullet 2"/>
    <w:basedOn w:val="List2"/>
    <w:rsid w:val="002E5564"/>
    <w:pPr>
      <w:numPr>
        <w:numId w:val="13"/>
      </w:numPr>
      <w:tabs>
        <w:tab w:val="clear" w:pos="680"/>
      </w:tabs>
    </w:pPr>
  </w:style>
  <w:style w:type="paragraph" w:customStyle="1" w:styleId="SuperHeading">
    <w:name w:val="SuperHeading"/>
    <w:basedOn w:val="Normal"/>
    <w:rsid w:val="002E5564"/>
    <w:pPr>
      <w:spacing w:before="240" w:after="120"/>
      <w:outlineLvl w:val="0"/>
    </w:pPr>
    <w:rPr>
      <w:rFonts w:ascii="Times New Roman" w:hAnsi="Times New Roman"/>
      <w:b/>
      <w:sz w:val="32"/>
    </w:rPr>
  </w:style>
  <w:style w:type="paragraph" w:customStyle="1" w:styleId="AllowPageBreak">
    <w:name w:val="AllowPageBreak"/>
    <w:rsid w:val="002E5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564"/>
    <w:rPr>
      <w:rFonts w:ascii="Courier New" w:eastAsia="Times New Roman" w:hAnsi="Courier New" w:cs="Times New Roman"/>
      <w:i/>
      <w:szCs w:val="20"/>
      <w:lang w:eastAsia="en-US"/>
    </w:rPr>
  </w:style>
  <w:style w:type="paragraph" w:customStyle="1" w:styleId="HeadingBase">
    <w:name w:val="Heading Base"/>
    <w:rsid w:val="002E5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564"/>
    <w:pPr>
      <w:tabs>
        <w:tab w:val="right" w:leader="dot" w:pos="9072"/>
      </w:tabs>
      <w:ind w:left="567"/>
    </w:pPr>
    <w:rPr>
      <w:szCs w:val="22"/>
    </w:rPr>
  </w:style>
  <w:style w:type="paragraph" w:customStyle="1" w:styleId="TOCBase">
    <w:name w:val="TOC Base"/>
    <w:rsid w:val="002E5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564"/>
    <w:pPr>
      <w:tabs>
        <w:tab w:val="right" w:leader="dot" w:pos="9072"/>
      </w:tabs>
      <w:spacing w:before="40" w:after="40"/>
      <w:ind w:left="284"/>
    </w:pPr>
    <w:rPr>
      <w:rFonts w:ascii="Times New Roman" w:hAnsi="Times New Roman"/>
    </w:rPr>
  </w:style>
  <w:style w:type="paragraph" w:styleId="TOC1">
    <w:name w:val="toc 1"/>
    <w:basedOn w:val="TOCBase"/>
    <w:next w:val="Normal"/>
    <w:rsid w:val="002E5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564"/>
    <w:rPr>
      <w:rFonts w:ascii="Times New Roman" w:eastAsia="Times New Roman" w:hAnsi="Times New Roman" w:cs="Times New Roman"/>
      <w:sz w:val="16"/>
      <w:lang w:eastAsia="en-US"/>
    </w:rPr>
  </w:style>
  <w:style w:type="paragraph" w:styleId="Title">
    <w:name w:val="Title"/>
    <w:basedOn w:val="HeadingBase"/>
    <w:link w:val="TitleChar"/>
    <w:qFormat/>
    <w:rsid w:val="002E5564"/>
    <w:pPr>
      <w:spacing w:before="5040"/>
      <w:jc w:val="center"/>
    </w:pPr>
    <w:rPr>
      <w:sz w:val="48"/>
      <w:szCs w:val="72"/>
      <w:lang w:val="en-US"/>
    </w:rPr>
  </w:style>
  <w:style w:type="character" w:customStyle="1" w:styleId="TitleChar">
    <w:name w:val="Title Char"/>
    <w:basedOn w:val="DefaultParagraphFont"/>
    <w:link w:val="Title"/>
    <w:rsid w:val="002E5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564"/>
    <w:pPr>
      <w:tabs>
        <w:tab w:val="left" w:pos="3600"/>
        <w:tab w:val="left" w:pos="3958"/>
      </w:tabs>
    </w:pPr>
  </w:style>
  <w:style w:type="paragraph" w:styleId="List">
    <w:name w:val="List"/>
    <w:basedOn w:val="BodyText"/>
    <w:next w:val="BodyText"/>
    <w:rsid w:val="002E5564"/>
    <w:pPr>
      <w:tabs>
        <w:tab w:val="left" w:pos="340"/>
      </w:tabs>
      <w:spacing w:before="60" w:after="60"/>
      <w:ind w:left="340" w:hanging="340"/>
    </w:pPr>
  </w:style>
  <w:style w:type="paragraph" w:customStyle="1" w:styleId="Note">
    <w:name w:val="Note"/>
    <w:basedOn w:val="BodyText"/>
    <w:rsid w:val="002E5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5564"/>
    <w:rPr>
      <w:b/>
      <w:spacing w:val="0"/>
    </w:rPr>
  </w:style>
  <w:style w:type="paragraph" w:customStyle="1" w:styleId="SuperTitle">
    <w:name w:val="SuperTitle"/>
    <w:basedOn w:val="Title"/>
    <w:rsid w:val="002E5564"/>
    <w:pPr>
      <w:framePr w:wrap="auto" w:hAnchor="text" w:y="6049"/>
    </w:pPr>
    <w:rPr>
      <w:color w:val="000000"/>
      <w:sz w:val="40"/>
    </w:rPr>
  </w:style>
  <w:style w:type="paragraph" w:customStyle="1" w:styleId="TOCTitle">
    <w:name w:val="TOCTitle"/>
    <w:basedOn w:val="Heading1"/>
    <w:rsid w:val="002E5564"/>
    <w:pPr>
      <w:spacing w:after="240"/>
      <w:jc w:val="center"/>
      <w:outlineLvl w:val="9"/>
    </w:pPr>
    <w:rPr>
      <w:caps/>
    </w:rPr>
  </w:style>
  <w:style w:type="paragraph" w:customStyle="1" w:styleId="Version">
    <w:name w:val="Version"/>
    <w:rsid w:val="002E5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564"/>
    <w:pPr>
      <w:keepNext w:val="0"/>
      <w:tabs>
        <w:tab w:val="right" w:pos="4176"/>
      </w:tabs>
      <w:ind w:left="198" w:hanging="198"/>
    </w:pPr>
    <w:rPr>
      <w:rFonts w:ascii="Garamond" w:hAnsi="Garamond"/>
    </w:rPr>
  </w:style>
  <w:style w:type="paragraph" w:styleId="IndexHeading">
    <w:name w:val="index heading"/>
    <w:basedOn w:val="Normal"/>
    <w:next w:val="Index1"/>
    <w:semiHidden/>
    <w:rsid w:val="002E5564"/>
    <w:pPr>
      <w:spacing w:before="120" w:after="120"/>
    </w:pPr>
    <w:rPr>
      <w:rFonts w:ascii="Arial" w:hAnsi="Arial"/>
      <w:b/>
      <w:color w:val="918585"/>
      <w:sz w:val="24"/>
    </w:rPr>
  </w:style>
  <w:style w:type="paragraph" w:styleId="Header">
    <w:name w:val="header"/>
    <w:basedOn w:val="Normal"/>
    <w:link w:val="HeaderChar"/>
    <w:rsid w:val="002E5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564"/>
    <w:rPr>
      <w:rFonts w:ascii="Times New Roman" w:eastAsia="Times New Roman" w:hAnsi="Times New Roman" w:cs="Times New Roman"/>
      <w:sz w:val="16"/>
      <w:szCs w:val="20"/>
      <w:lang w:val="en-GB" w:eastAsia="en-US"/>
    </w:rPr>
  </w:style>
  <w:style w:type="paragraph" w:customStyle="1" w:styleId="Chapter">
    <w:name w:val="Chapter"/>
    <w:basedOn w:val="Normal"/>
    <w:rsid w:val="002E5564"/>
    <w:pPr>
      <w:spacing w:before="240"/>
    </w:pPr>
    <w:rPr>
      <w:rFonts w:ascii="Times New Roman" w:hAnsi="Times New Roman"/>
      <w:smallCaps/>
      <w:spacing w:val="80"/>
      <w:sz w:val="28"/>
    </w:rPr>
  </w:style>
  <w:style w:type="paragraph" w:customStyle="1" w:styleId="InChapter">
    <w:name w:val="InChapter"/>
    <w:basedOn w:val="Heading3"/>
    <w:rsid w:val="002E5564"/>
    <w:pPr>
      <w:spacing w:after="240"/>
      <w:outlineLvl w:val="9"/>
    </w:pPr>
    <w:rPr>
      <w:noProof/>
    </w:rPr>
  </w:style>
  <w:style w:type="paragraph" w:styleId="Index2">
    <w:name w:val="index 2"/>
    <w:basedOn w:val="Normal"/>
    <w:next w:val="Normal"/>
    <w:semiHidden/>
    <w:rsid w:val="002E5564"/>
    <w:pPr>
      <w:tabs>
        <w:tab w:val="right" w:pos="4176"/>
      </w:tabs>
      <w:ind w:left="568" w:hanging="284"/>
    </w:pPr>
    <w:rPr>
      <w:rFonts w:ascii="Garamond" w:hAnsi="Garamond"/>
    </w:rPr>
  </w:style>
  <w:style w:type="paragraph" w:customStyle="1" w:styleId="Byline">
    <w:name w:val="Byline"/>
    <w:rsid w:val="002E5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564"/>
    <w:pPr>
      <w:tabs>
        <w:tab w:val="clear" w:pos="3600"/>
        <w:tab w:val="clear" w:pos="3958"/>
      </w:tabs>
      <w:jc w:val="right"/>
    </w:pPr>
  </w:style>
  <w:style w:type="character" w:styleId="Emphasis">
    <w:name w:val="Emphasis"/>
    <w:basedOn w:val="DefaultParagraphFont"/>
    <w:qFormat/>
    <w:rsid w:val="002E5564"/>
    <w:rPr>
      <w:i/>
    </w:rPr>
  </w:style>
  <w:style w:type="paragraph" w:styleId="Caption">
    <w:name w:val="caption"/>
    <w:basedOn w:val="BodyText"/>
    <w:next w:val="Normal"/>
    <w:qFormat/>
    <w:rsid w:val="002E5564"/>
    <w:pPr>
      <w:framePr w:w="2268" w:hSpace="181" w:vSpace="181" w:wrap="around" w:vAnchor="text" w:hAnchor="page" w:x="1135" w:y="285" w:anchorLock="1"/>
    </w:pPr>
    <w:rPr>
      <w:i/>
    </w:rPr>
  </w:style>
  <w:style w:type="paragraph" w:customStyle="1" w:styleId="MiniTOCTitle">
    <w:name w:val="MiniTOCTitle"/>
    <w:basedOn w:val="Heading4"/>
    <w:rsid w:val="002E5564"/>
    <w:pPr>
      <w:spacing w:before="240"/>
      <w:outlineLvl w:val="9"/>
    </w:pPr>
    <w:rPr>
      <w:noProof/>
      <w:sz w:val="24"/>
    </w:rPr>
  </w:style>
  <w:style w:type="paragraph" w:customStyle="1" w:styleId="MiniTOCItem">
    <w:name w:val="MiniTOCItem"/>
    <w:basedOn w:val="ListBullet"/>
    <w:rsid w:val="002E5564"/>
    <w:pPr>
      <w:numPr>
        <w:numId w:val="0"/>
      </w:numPr>
      <w:tabs>
        <w:tab w:val="right" w:leader="dot" w:pos="6521"/>
      </w:tabs>
      <w:spacing w:before="0" w:after="0"/>
    </w:pPr>
  </w:style>
  <w:style w:type="paragraph" w:customStyle="1" w:styleId="TOFTitle">
    <w:name w:val="TOFTitle"/>
    <w:basedOn w:val="TOCTitle"/>
    <w:rsid w:val="002E5564"/>
  </w:style>
  <w:style w:type="paragraph" w:styleId="TableofFigures">
    <w:name w:val="table of figures"/>
    <w:basedOn w:val="Normal"/>
    <w:next w:val="Normal"/>
    <w:semiHidden/>
    <w:rsid w:val="002E5564"/>
    <w:pPr>
      <w:tabs>
        <w:tab w:val="right" w:leader="dot" w:pos="9072"/>
      </w:tabs>
      <w:ind w:left="970" w:hanging="403"/>
    </w:pPr>
    <w:rPr>
      <w:rFonts w:ascii="Times New Roman" w:hAnsi="Times New Roman"/>
      <w:b/>
    </w:rPr>
  </w:style>
  <w:style w:type="paragraph" w:styleId="ListNumber">
    <w:name w:val="List Number"/>
    <w:basedOn w:val="List"/>
    <w:rsid w:val="002E5564"/>
    <w:pPr>
      <w:numPr>
        <w:numId w:val="15"/>
      </w:numPr>
      <w:tabs>
        <w:tab w:val="clear" w:pos="340"/>
      </w:tabs>
    </w:pPr>
  </w:style>
  <w:style w:type="character" w:customStyle="1" w:styleId="WingdingSymbols">
    <w:name w:val="Wingding Symbols"/>
    <w:rsid w:val="002E5564"/>
    <w:rPr>
      <w:rFonts w:ascii="Wingdings" w:hAnsi="Wingdings"/>
    </w:rPr>
  </w:style>
  <w:style w:type="paragraph" w:customStyle="1" w:styleId="TableHeading">
    <w:name w:val="Table Heading"/>
    <w:basedOn w:val="HeadingBase"/>
    <w:rsid w:val="002E5564"/>
    <w:pPr>
      <w:keepLines/>
      <w:pBdr>
        <w:bottom w:val="single" w:sz="6" w:space="1" w:color="918585"/>
      </w:pBdr>
      <w:spacing w:before="240"/>
    </w:pPr>
  </w:style>
  <w:style w:type="character" w:customStyle="1" w:styleId="HotSpot">
    <w:name w:val="HotSpot"/>
    <w:rsid w:val="002E5564"/>
    <w:rPr>
      <w:color w:val="0033CC"/>
      <w:u w:val="none"/>
    </w:rPr>
  </w:style>
  <w:style w:type="paragraph" w:customStyle="1" w:styleId="BodyTextRight">
    <w:name w:val="Body Text Right"/>
    <w:basedOn w:val="BodyText"/>
    <w:rsid w:val="002E5564"/>
    <w:pPr>
      <w:spacing w:before="0" w:after="0"/>
      <w:jc w:val="right"/>
    </w:pPr>
  </w:style>
  <w:style w:type="paragraph" w:styleId="Index3">
    <w:name w:val="index 3"/>
    <w:basedOn w:val="ListNumber2"/>
    <w:next w:val="Normal"/>
    <w:semiHidden/>
    <w:rsid w:val="002E5564"/>
    <w:pPr>
      <w:numPr>
        <w:numId w:val="0"/>
      </w:numPr>
      <w:tabs>
        <w:tab w:val="right" w:leader="dot" w:pos="4176"/>
      </w:tabs>
    </w:pPr>
  </w:style>
  <w:style w:type="paragraph" w:styleId="ListNumber2">
    <w:name w:val="List Number 2"/>
    <w:basedOn w:val="List2"/>
    <w:rsid w:val="002E5564"/>
    <w:pPr>
      <w:numPr>
        <w:numId w:val="10"/>
      </w:numPr>
      <w:tabs>
        <w:tab w:val="clear" w:pos="1060"/>
      </w:tabs>
    </w:pPr>
  </w:style>
  <w:style w:type="paragraph" w:customStyle="1" w:styleId="MarginNote">
    <w:name w:val="Margin Note"/>
    <w:basedOn w:val="BodyText"/>
    <w:rsid w:val="002E5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564"/>
    <w:rPr>
      <w:sz w:val="32"/>
    </w:rPr>
  </w:style>
  <w:style w:type="paragraph" w:customStyle="1" w:styleId="HeadingProcedure">
    <w:name w:val="Heading Procedure"/>
    <w:basedOn w:val="HeadingBase"/>
    <w:next w:val="Normal"/>
    <w:rsid w:val="002E5564"/>
    <w:pPr>
      <w:tabs>
        <w:tab w:val="left" w:pos="0"/>
      </w:tabs>
      <w:spacing w:before="120" w:after="60"/>
    </w:pPr>
    <w:rPr>
      <w:i/>
      <w:color w:val="918585"/>
      <w:sz w:val="22"/>
    </w:rPr>
  </w:style>
  <w:style w:type="paragraph" w:customStyle="1" w:styleId="TableBodyText">
    <w:name w:val="Table Body Text"/>
    <w:basedOn w:val="BodyText"/>
    <w:rsid w:val="002E5564"/>
    <w:pPr>
      <w:spacing w:before="60" w:after="60"/>
    </w:pPr>
  </w:style>
  <w:style w:type="paragraph" w:styleId="ListContinue">
    <w:name w:val="List Continue"/>
    <w:basedOn w:val="List"/>
    <w:rsid w:val="002E5564"/>
    <w:pPr>
      <w:ind w:firstLine="0"/>
    </w:pPr>
  </w:style>
  <w:style w:type="paragraph" w:customStyle="1" w:styleId="ListNote">
    <w:name w:val="List Note"/>
    <w:basedOn w:val="List"/>
    <w:rsid w:val="002E5564"/>
    <w:pPr>
      <w:pBdr>
        <w:top w:val="single" w:sz="6" w:space="2" w:color="918585"/>
        <w:bottom w:val="single" w:sz="6" w:space="2" w:color="918585"/>
      </w:pBdr>
      <w:tabs>
        <w:tab w:val="left" w:pos="1021"/>
      </w:tabs>
      <w:ind w:firstLine="0"/>
    </w:pPr>
  </w:style>
  <w:style w:type="paragraph" w:customStyle="1" w:styleId="Warning">
    <w:name w:val="Warning"/>
    <w:basedOn w:val="BodyText"/>
    <w:rsid w:val="002E5564"/>
    <w:pPr>
      <w:shd w:val="clear" w:color="auto" w:fill="D9D9D9"/>
      <w:tabs>
        <w:tab w:val="left" w:pos="992"/>
      </w:tabs>
      <w:ind w:left="119" w:right="119"/>
    </w:pPr>
    <w:rPr>
      <w:sz w:val="20"/>
    </w:rPr>
  </w:style>
  <w:style w:type="paragraph" w:customStyle="1" w:styleId="MarginIcons">
    <w:name w:val="Margin Icons"/>
    <w:basedOn w:val="BodyText"/>
    <w:rsid w:val="002E5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564"/>
    <w:rPr>
      <w:rFonts w:ascii="Courier New" w:hAnsi="Courier New"/>
    </w:rPr>
  </w:style>
  <w:style w:type="paragraph" w:customStyle="1" w:styleId="NoteBullet">
    <w:name w:val="Note Bullet"/>
    <w:basedOn w:val="Note"/>
    <w:rsid w:val="002E5564"/>
    <w:pPr>
      <w:tabs>
        <w:tab w:val="clear" w:pos="680"/>
      </w:tabs>
      <w:spacing w:before="60" w:after="60"/>
    </w:pPr>
  </w:style>
  <w:style w:type="paragraph" w:customStyle="1" w:styleId="SubHeading2">
    <w:name w:val="SubHeading2"/>
    <w:basedOn w:val="HeadingBase"/>
    <w:rsid w:val="002E5564"/>
    <w:pPr>
      <w:spacing w:before="240" w:after="60"/>
    </w:pPr>
    <w:rPr>
      <w:sz w:val="20"/>
    </w:rPr>
  </w:style>
  <w:style w:type="paragraph" w:customStyle="1" w:styleId="SubHeading1">
    <w:name w:val="SubHeading1"/>
    <w:basedOn w:val="HeadingBase"/>
    <w:rsid w:val="002E5564"/>
    <w:pPr>
      <w:spacing w:before="240" w:after="60"/>
    </w:pPr>
    <w:rPr>
      <w:color w:val="918585"/>
      <w:sz w:val="22"/>
    </w:rPr>
  </w:style>
  <w:style w:type="paragraph" w:customStyle="1" w:styleId="SideHeading">
    <w:name w:val="Side Heading"/>
    <w:basedOn w:val="HeadingBase"/>
    <w:rsid w:val="002E5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564"/>
    <w:pPr>
      <w:tabs>
        <w:tab w:val="num" w:pos="360"/>
      </w:tabs>
    </w:pPr>
  </w:style>
  <w:style w:type="paragraph" w:styleId="PlainText">
    <w:name w:val="Plain Text"/>
    <w:basedOn w:val="Normal"/>
    <w:link w:val="PlainTextChar"/>
    <w:rsid w:val="002E5564"/>
    <w:rPr>
      <w:sz w:val="20"/>
    </w:rPr>
  </w:style>
  <w:style w:type="character" w:customStyle="1" w:styleId="PlainTextChar">
    <w:name w:val="Plain Text Char"/>
    <w:basedOn w:val="DefaultParagraphFont"/>
    <w:link w:val="PlainText"/>
    <w:rsid w:val="002E5564"/>
    <w:rPr>
      <w:rFonts w:ascii="Courier New" w:eastAsia="Times New Roman" w:hAnsi="Courier New" w:cs="Times New Roman"/>
      <w:sz w:val="20"/>
      <w:szCs w:val="20"/>
      <w:lang w:eastAsia="en-US"/>
    </w:rPr>
  </w:style>
  <w:style w:type="character" w:customStyle="1" w:styleId="MenuOption">
    <w:name w:val="Menu Option"/>
    <w:basedOn w:val="DefaultParagraphFont"/>
    <w:rsid w:val="002E5564"/>
    <w:rPr>
      <w:b/>
      <w:smallCaps/>
    </w:rPr>
  </w:style>
  <w:style w:type="paragraph" w:customStyle="1" w:styleId="TableListNumber">
    <w:name w:val="Table List Number"/>
    <w:basedOn w:val="ListNumber"/>
    <w:rsid w:val="002E5564"/>
    <w:pPr>
      <w:numPr>
        <w:numId w:val="0"/>
      </w:numPr>
    </w:pPr>
  </w:style>
  <w:style w:type="paragraph" w:styleId="TOC4">
    <w:name w:val="toc 4"/>
    <w:basedOn w:val="TOCBase"/>
    <w:next w:val="Normal"/>
    <w:semiHidden/>
    <w:rsid w:val="002E5564"/>
    <w:pPr>
      <w:tabs>
        <w:tab w:val="right" w:leader="dot" w:pos="9071"/>
      </w:tabs>
      <w:ind w:left="1701"/>
    </w:pPr>
  </w:style>
  <w:style w:type="paragraph" w:customStyle="1" w:styleId="ListAlpha">
    <w:name w:val="List Alpha"/>
    <w:basedOn w:val="List"/>
    <w:rsid w:val="002E5564"/>
    <w:pPr>
      <w:numPr>
        <w:numId w:val="9"/>
      </w:numPr>
    </w:pPr>
  </w:style>
  <w:style w:type="paragraph" w:customStyle="1" w:styleId="ListAlpha2">
    <w:name w:val="List Alpha 2"/>
    <w:basedOn w:val="List2"/>
    <w:rsid w:val="002E5564"/>
    <w:pPr>
      <w:numPr>
        <w:numId w:val="8"/>
      </w:numPr>
    </w:pPr>
  </w:style>
  <w:style w:type="paragraph" w:styleId="List2">
    <w:name w:val="List 2"/>
    <w:basedOn w:val="BodyText"/>
    <w:rsid w:val="002E5564"/>
    <w:pPr>
      <w:tabs>
        <w:tab w:val="left" w:pos="680"/>
      </w:tabs>
      <w:spacing w:before="60" w:after="60"/>
      <w:ind w:left="680" w:hanging="340"/>
    </w:pPr>
  </w:style>
  <w:style w:type="paragraph" w:styleId="List3">
    <w:name w:val="List 3"/>
    <w:basedOn w:val="BodyText"/>
    <w:rsid w:val="002E5564"/>
    <w:pPr>
      <w:tabs>
        <w:tab w:val="left" w:pos="1021"/>
      </w:tabs>
      <w:spacing w:before="60" w:after="60"/>
      <w:ind w:left="1020" w:hanging="340"/>
    </w:pPr>
  </w:style>
  <w:style w:type="paragraph" w:styleId="List4">
    <w:name w:val="List 4"/>
    <w:basedOn w:val="BodyText"/>
    <w:rsid w:val="002E5564"/>
    <w:pPr>
      <w:tabs>
        <w:tab w:val="left" w:pos="1361"/>
      </w:tabs>
      <w:spacing w:before="60" w:after="60"/>
      <w:ind w:left="1361" w:hanging="340"/>
    </w:pPr>
  </w:style>
  <w:style w:type="paragraph" w:styleId="List5">
    <w:name w:val="List 5"/>
    <w:basedOn w:val="BodyText"/>
    <w:rsid w:val="002E5564"/>
    <w:pPr>
      <w:tabs>
        <w:tab w:val="left" w:pos="1701"/>
      </w:tabs>
      <w:spacing w:before="60" w:after="60"/>
      <w:ind w:left="1701" w:hanging="340"/>
    </w:pPr>
  </w:style>
  <w:style w:type="paragraph" w:styleId="ListBullet3">
    <w:name w:val="List Bullet 3"/>
    <w:basedOn w:val="List3"/>
    <w:rsid w:val="002E5564"/>
    <w:pPr>
      <w:numPr>
        <w:numId w:val="14"/>
      </w:numPr>
      <w:tabs>
        <w:tab w:val="clear" w:pos="1021"/>
      </w:tabs>
      <w:ind w:left="1037" w:hanging="357"/>
    </w:pPr>
  </w:style>
  <w:style w:type="paragraph" w:styleId="ListBullet4">
    <w:name w:val="List Bullet 4"/>
    <w:basedOn w:val="List4"/>
    <w:rsid w:val="002E5564"/>
    <w:pPr>
      <w:numPr>
        <w:numId w:val="3"/>
      </w:numPr>
      <w:tabs>
        <w:tab w:val="clear" w:pos="1361"/>
      </w:tabs>
    </w:pPr>
  </w:style>
  <w:style w:type="paragraph" w:styleId="ListBullet5">
    <w:name w:val="List Bullet 5"/>
    <w:basedOn w:val="List5"/>
    <w:rsid w:val="002E5564"/>
    <w:pPr>
      <w:numPr>
        <w:numId w:val="4"/>
      </w:numPr>
    </w:pPr>
  </w:style>
  <w:style w:type="paragraph" w:styleId="ListContinue2">
    <w:name w:val="List Continue 2"/>
    <w:basedOn w:val="List2"/>
    <w:rsid w:val="002E5564"/>
    <w:pPr>
      <w:ind w:firstLine="0"/>
    </w:pPr>
  </w:style>
  <w:style w:type="paragraph" w:styleId="ListContinue3">
    <w:name w:val="List Continue 3"/>
    <w:basedOn w:val="List3"/>
    <w:rsid w:val="002E5564"/>
    <w:pPr>
      <w:ind w:left="1021" w:firstLine="0"/>
    </w:pPr>
  </w:style>
  <w:style w:type="paragraph" w:styleId="ListContinue4">
    <w:name w:val="List Continue 4"/>
    <w:basedOn w:val="List4"/>
    <w:rsid w:val="002E5564"/>
    <w:pPr>
      <w:ind w:firstLine="0"/>
    </w:pPr>
  </w:style>
  <w:style w:type="paragraph" w:styleId="ListContinue5">
    <w:name w:val="List Continue 5"/>
    <w:basedOn w:val="List5"/>
    <w:rsid w:val="002E5564"/>
    <w:pPr>
      <w:ind w:firstLine="0"/>
    </w:pPr>
  </w:style>
  <w:style w:type="paragraph" w:styleId="ListNumber3">
    <w:name w:val="List Number 3"/>
    <w:basedOn w:val="List3"/>
    <w:rsid w:val="002E5564"/>
    <w:pPr>
      <w:numPr>
        <w:numId w:val="5"/>
      </w:numPr>
    </w:pPr>
  </w:style>
  <w:style w:type="paragraph" w:styleId="ListNumber4">
    <w:name w:val="List Number 4"/>
    <w:basedOn w:val="List4"/>
    <w:rsid w:val="002E5564"/>
    <w:pPr>
      <w:numPr>
        <w:numId w:val="6"/>
      </w:numPr>
    </w:pPr>
  </w:style>
  <w:style w:type="paragraph" w:styleId="ListNumber5">
    <w:name w:val="List Number 5"/>
    <w:basedOn w:val="List5"/>
    <w:rsid w:val="002E5564"/>
    <w:pPr>
      <w:numPr>
        <w:numId w:val="7"/>
      </w:numPr>
    </w:pPr>
  </w:style>
  <w:style w:type="paragraph" w:styleId="BlockText">
    <w:name w:val="Block Text"/>
    <w:basedOn w:val="Normal"/>
    <w:rsid w:val="002E5564"/>
    <w:pPr>
      <w:spacing w:after="120"/>
      <w:ind w:left="1440" w:right="1440"/>
    </w:pPr>
  </w:style>
  <w:style w:type="character" w:customStyle="1" w:styleId="Subscript">
    <w:name w:val="Subscript"/>
    <w:basedOn w:val="DefaultParagraphFont"/>
    <w:rsid w:val="002E5564"/>
    <w:rPr>
      <w:sz w:val="16"/>
      <w:vertAlign w:val="subscript"/>
    </w:rPr>
  </w:style>
  <w:style w:type="character" w:customStyle="1" w:styleId="Superscript">
    <w:name w:val="Superscript"/>
    <w:basedOn w:val="DefaultParagraphFont"/>
    <w:rsid w:val="002E5564"/>
    <w:rPr>
      <w:sz w:val="16"/>
      <w:vertAlign w:val="superscript"/>
    </w:rPr>
  </w:style>
  <w:style w:type="character" w:customStyle="1" w:styleId="Symbols">
    <w:name w:val="Symbols"/>
    <w:basedOn w:val="DefaultParagraphFont"/>
    <w:rsid w:val="002E5564"/>
    <w:rPr>
      <w:rFonts w:ascii="Symbol" w:hAnsi="Symbol"/>
    </w:rPr>
  </w:style>
  <w:style w:type="character" w:customStyle="1" w:styleId="MenuOptions">
    <w:name w:val="Menu Options"/>
    <w:basedOn w:val="DefaultParagraphFont"/>
    <w:rsid w:val="002E5564"/>
    <w:rPr>
      <w:rFonts w:ascii="Arial Narrow" w:hAnsi="Arial Narrow"/>
      <w:smallCaps/>
    </w:rPr>
  </w:style>
  <w:style w:type="character" w:customStyle="1" w:styleId="Buttons">
    <w:name w:val="Buttons"/>
    <w:basedOn w:val="DefaultParagraphFont"/>
    <w:rsid w:val="002E5564"/>
    <w:rPr>
      <w:b/>
    </w:rPr>
  </w:style>
  <w:style w:type="character" w:customStyle="1" w:styleId="Underlined">
    <w:name w:val="Underlined"/>
    <w:basedOn w:val="DefaultParagraphFont"/>
    <w:rsid w:val="002E5564"/>
    <w:rPr>
      <w:u w:val="single"/>
    </w:rPr>
  </w:style>
  <w:style w:type="paragraph" w:customStyle="1" w:styleId="TableBodyTextRight">
    <w:name w:val="Table Body Text Right"/>
    <w:basedOn w:val="TableBodyText"/>
    <w:rsid w:val="002E5564"/>
    <w:pPr>
      <w:widowControl w:val="0"/>
      <w:autoSpaceDE w:val="0"/>
      <w:autoSpaceDN w:val="0"/>
      <w:adjustRightInd w:val="0"/>
      <w:jc w:val="right"/>
    </w:pPr>
    <w:rPr>
      <w:rFonts w:cs="Arial"/>
      <w:szCs w:val="18"/>
    </w:rPr>
  </w:style>
  <w:style w:type="paragraph" w:customStyle="1" w:styleId="CopyrightText">
    <w:name w:val="Copyright Text"/>
    <w:basedOn w:val="BodyText"/>
    <w:rsid w:val="002E5564"/>
    <w:rPr>
      <w:sz w:val="18"/>
    </w:rPr>
  </w:style>
  <w:style w:type="paragraph" w:customStyle="1" w:styleId="BodySmallRight">
    <w:name w:val="Body Small Right"/>
    <w:basedOn w:val="BodyTextRight"/>
    <w:rsid w:val="002E5564"/>
    <w:rPr>
      <w:sz w:val="18"/>
      <w:szCs w:val="18"/>
    </w:rPr>
  </w:style>
  <w:style w:type="paragraph" w:customStyle="1" w:styleId="MarginEdition">
    <w:name w:val="Margin Edition"/>
    <w:basedOn w:val="MarginNote"/>
    <w:rsid w:val="002E5564"/>
    <w:pPr>
      <w:spacing w:before="0" w:after="0"/>
    </w:pPr>
    <w:rPr>
      <w:rFonts w:ascii="Times New Roman" w:hAnsi="Times New Roman"/>
      <w:color w:val="999999"/>
    </w:rPr>
  </w:style>
  <w:style w:type="paragraph" w:customStyle="1" w:styleId="Spacer">
    <w:name w:val="Spacer"/>
    <w:basedOn w:val="Normal"/>
    <w:rsid w:val="002E5564"/>
    <w:rPr>
      <w:sz w:val="2"/>
      <w:szCs w:val="2"/>
    </w:rPr>
  </w:style>
  <w:style w:type="character" w:customStyle="1" w:styleId="Small">
    <w:name w:val="Small"/>
    <w:basedOn w:val="DefaultParagraphFont"/>
    <w:rsid w:val="002E5564"/>
    <w:rPr>
      <w:sz w:val="16"/>
    </w:rPr>
  </w:style>
  <w:style w:type="paragraph" w:customStyle="1" w:styleId="WideTable">
    <w:name w:val="Wide Table"/>
    <w:basedOn w:val="Normal"/>
    <w:rsid w:val="002E5564"/>
    <w:pPr>
      <w:ind w:left="-1418"/>
    </w:pPr>
    <w:rPr>
      <w:sz w:val="2"/>
      <w:szCs w:val="2"/>
    </w:rPr>
  </w:style>
  <w:style w:type="character" w:styleId="PageNumber">
    <w:name w:val="page number"/>
    <w:basedOn w:val="DefaultParagraphFont"/>
    <w:rsid w:val="002E5564"/>
  </w:style>
  <w:style w:type="paragraph" w:styleId="Quote">
    <w:name w:val="Quote"/>
    <w:basedOn w:val="Heading1"/>
    <w:link w:val="QuoteChar"/>
    <w:qFormat/>
    <w:rsid w:val="002E5564"/>
    <w:rPr>
      <w:b w:val="0"/>
      <w:sz w:val="72"/>
      <w:szCs w:val="72"/>
      <w:lang w:val="en-NZ"/>
    </w:rPr>
  </w:style>
  <w:style w:type="character" w:customStyle="1" w:styleId="QuoteChar">
    <w:name w:val="Quote Char"/>
    <w:basedOn w:val="DefaultParagraphFont"/>
    <w:link w:val="Quote"/>
    <w:rsid w:val="002E5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564"/>
    <w:pPr>
      <w:pageBreakBefore/>
    </w:pPr>
  </w:style>
  <w:style w:type="paragraph" w:customStyle="1" w:styleId="Border">
    <w:name w:val="Border"/>
    <w:basedOn w:val="Normal"/>
    <w:qFormat/>
    <w:rsid w:val="002E5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564"/>
    <w:rPr>
      <w:b/>
      <w:bCs/>
      <w:i/>
      <w:iCs/>
      <w:color w:val="auto"/>
    </w:rPr>
  </w:style>
  <w:style w:type="paragraph" w:styleId="IntenseQuote">
    <w:name w:val="Intense Quote"/>
    <w:basedOn w:val="Normal"/>
    <w:next w:val="Normal"/>
    <w:link w:val="IntenseQuoteChar"/>
    <w:uiPriority w:val="30"/>
    <w:qFormat/>
    <w:rsid w:val="002E5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564"/>
    <w:rPr>
      <w:smallCaps/>
      <w:color w:val="auto"/>
      <w:u w:val="single"/>
    </w:rPr>
  </w:style>
  <w:style w:type="character" w:styleId="IntenseReference">
    <w:name w:val="Intense Reference"/>
    <w:basedOn w:val="DefaultParagraphFont"/>
    <w:uiPriority w:val="32"/>
    <w:qFormat/>
    <w:rsid w:val="002E5564"/>
    <w:rPr>
      <w:b/>
      <w:bCs/>
      <w:smallCaps/>
      <w:color w:val="auto"/>
      <w:spacing w:val="5"/>
      <w:u w:val="single"/>
    </w:rPr>
  </w:style>
  <w:style w:type="paragraph" w:customStyle="1" w:styleId="2ColumnHeading">
    <w:name w:val="2Column Heading"/>
    <w:basedOn w:val="BodyText"/>
    <w:qFormat/>
    <w:rsid w:val="002E5564"/>
    <w:pPr>
      <w:spacing w:after="60"/>
      <w:ind w:left="-2268"/>
    </w:pPr>
    <w:rPr>
      <w:b/>
    </w:rPr>
  </w:style>
  <w:style w:type="paragraph" w:customStyle="1" w:styleId="Heading1TOC">
    <w:name w:val="Heading1 TOC"/>
    <w:basedOn w:val="Normal"/>
    <w:qFormat/>
    <w:rsid w:val="002E5564"/>
    <w:pPr>
      <w:spacing w:before="240" w:after="120"/>
    </w:pPr>
    <w:rPr>
      <w:rFonts w:ascii="Times New Roman" w:hAnsi="Times New Roman"/>
      <w:b/>
      <w:sz w:val="32"/>
    </w:rPr>
  </w:style>
  <w:style w:type="paragraph" w:customStyle="1" w:styleId="Heading2TOC">
    <w:name w:val="Heading2 TOC"/>
    <w:basedOn w:val="Normal"/>
    <w:qFormat/>
    <w:rsid w:val="002E5564"/>
    <w:pPr>
      <w:spacing w:before="240" w:after="60"/>
    </w:pPr>
    <w:rPr>
      <w:rFonts w:ascii="Times New Roman" w:hAnsi="Times New Roman"/>
      <w:b/>
      <w:sz w:val="28"/>
    </w:rPr>
  </w:style>
  <w:style w:type="character" w:customStyle="1" w:styleId="Underline">
    <w:name w:val="Underline"/>
    <w:basedOn w:val="DefaultParagraphFont"/>
    <w:qFormat/>
    <w:rsid w:val="002E5564"/>
    <w:rPr>
      <w:u w:val="single"/>
    </w:rPr>
  </w:style>
  <w:style w:type="character" w:customStyle="1" w:styleId="BoldandItalics">
    <w:name w:val="Bold and Italics"/>
    <w:qFormat/>
    <w:rsid w:val="002E5564"/>
    <w:rPr>
      <w:b/>
      <w:i/>
      <w:u w:val="none"/>
    </w:rPr>
  </w:style>
  <w:style w:type="paragraph" w:styleId="BalloonText">
    <w:name w:val="Balloon Text"/>
    <w:basedOn w:val="Normal"/>
    <w:link w:val="BalloonTextChar"/>
    <w:rsid w:val="002E5564"/>
    <w:rPr>
      <w:rFonts w:ascii="Tahoma" w:hAnsi="Tahoma" w:cs="Tahoma"/>
      <w:sz w:val="16"/>
      <w:szCs w:val="16"/>
    </w:rPr>
  </w:style>
  <w:style w:type="character" w:customStyle="1" w:styleId="BalloonTextChar">
    <w:name w:val="Balloon Text Char"/>
    <w:basedOn w:val="DefaultParagraphFont"/>
    <w:link w:val="BalloonText"/>
    <w:rsid w:val="002E5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564"/>
    <w:rPr>
      <w:b/>
      <w:color w:val="660033"/>
      <w:spacing w:val="0"/>
    </w:rPr>
  </w:style>
  <w:style w:type="paragraph" w:customStyle="1" w:styleId="Nameditemlist">
    <w:name w:val="Named item list"/>
    <w:basedOn w:val="BodyText"/>
    <w:qFormat/>
    <w:rsid w:val="002E5564"/>
    <w:pPr>
      <w:tabs>
        <w:tab w:val="left" w:pos="2835"/>
      </w:tabs>
      <w:ind w:left="2835" w:hanging="2835"/>
    </w:pPr>
  </w:style>
  <w:style w:type="paragraph" w:customStyle="1" w:styleId="BodyTextnopadding">
    <w:name w:val="Body Text no padding"/>
    <w:basedOn w:val="BodyText"/>
    <w:qFormat/>
    <w:rsid w:val="002E5564"/>
    <w:pPr>
      <w:spacing w:before="0" w:after="0"/>
    </w:pPr>
  </w:style>
  <w:style w:type="paragraph" w:customStyle="1" w:styleId="BodyTextBold">
    <w:name w:val="Body Text Bold"/>
    <w:basedOn w:val="BodyText"/>
    <w:qFormat/>
    <w:rsid w:val="002E5564"/>
    <w:rPr>
      <w:b/>
    </w:rPr>
  </w:style>
  <w:style w:type="character" w:styleId="Hyperlink">
    <w:name w:val="Hyperlink"/>
    <w:basedOn w:val="DefaultParagraphFont"/>
    <w:uiPriority w:val="99"/>
    <w:unhideWhenUsed/>
    <w:rsid w:val="004E1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3232</Characters>
  <Application>Microsoft Office Word</Application>
  <DocSecurity>0</DocSecurity>
  <Lines>70</Lines>
  <Paragraphs>44</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MSS405033 Optimise office systems to deliver to customer demand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