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D9F" w:rsidP="006C1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MSS405029 Develop quick changeover procedures</w:t>
      </w:r>
      <w:r>
        <w:fldChar w:fldCharType="end"/>
      </w:r>
    </w:p>
    <w:p w:rsidR="006C1D9F" w:rsidP="006C1D9F">
      <w:pPr>
        <w:pStyle w:val="Version"/>
        <w:sectPr w:rsidSect="009E5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E82" w:rsidP="009E5E82">
      <w:pPr>
        <w:pStyle w:val="SuperHeading"/>
      </w:pPr>
      <w:r w:rsidRPr="009E5E82">
        <w:t>MSS405029 Develop quick changeover procedures</w:t>
      </w:r>
    </w:p>
    <w:p w:rsidR="00000000" w:rsidRPr="009E5E82" w:rsidP="009E5E82">
      <w:pPr>
        <w:pStyle w:val="Heading1"/>
      </w:pPr>
      <w:bookmarkStart w:id="1" w:name="O_1261902"/>
      <w:bookmarkEnd w:id="1"/>
      <w:r w:rsidRPr="009E5E82">
        <w:t>Modification History</w:t>
      </w:r>
    </w:p>
    <w:p w:rsidR="00000000" w:rsidRPr="009E5E82" w:rsidP="006C1D9F">
      <w:pPr>
        <w:pStyle w:val="BodyText"/>
      </w:pPr>
      <w:r w:rsidRPr="009E5E82">
        <w:t>Release 1. Unit code changed. Application changed. Performance Criteria changed. Foundation Skills populated.  Range of Conditions removed. Assessment Requirements changed. Workplace outcome changed. Supersedes and is not equi</w:t>
      </w:r>
      <w:r w:rsidRPr="009E5E82">
        <w:t xml:space="preserve">valent to MSS405020 Develop quick changeover procedures. </w:t>
      </w:r>
    </w:p>
    <w:p w:rsidR="00000000" w:rsidRPr="009E5E82" w:rsidP="009E5E82">
      <w:pPr>
        <w:pStyle w:val="Heading1"/>
      </w:pPr>
      <w:bookmarkStart w:id="2" w:name="O_1261903"/>
      <w:bookmarkEnd w:id="2"/>
      <w:r w:rsidRPr="009E5E82">
        <w:t>Application</w:t>
      </w:r>
    </w:p>
    <w:p w:rsidR="00000000" w:rsidRPr="009E5E82" w:rsidP="006C1D9F">
      <w:pPr>
        <w:pStyle w:val="BodyText"/>
      </w:pPr>
      <w:r w:rsidRPr="009E5E82">
        <w:t>This unit describes the skills and knowledge required to develop (improve) quick changeover procedures for equipment, processes or operations requiring formal triallin</w:t>
      </w:r>
      <w:r w:rsidRPr="009E5E82">
        <w:t xml:space="preserve">g and risk management. </w:t>
      </w:r>
    </w:p>
    <w:p w:rsidR="00000000" w:rsidRPr="009E5E82" w:rsidP="006C1D9F">
      <w:pPr>
        <w:pStyle w:val="BodyText"/>
      </w:pPr>
      <w:r w:rsidRPr="009E5E82">
        <w:t>This unit applies to managers, technical specialists or similar roles with responsibility for critically analysing existing changeovers, applying quick changeover and risk management principles and trialling and implementing improve</w:t>
      </w:r>
      <w:r w:rsidRPr="009E5E82">
        <w:t xml:space="preserve">d changeover procedures. </w:t>
      </w:r>
    </w:p>
    <w:p w:rsidR="00000000" w:rsidRPr="009E5E82" w:rsidP="006C1D9F">
      <w:pPr>
        <w:pStyle w:val="BodyText"/>
      </w:pPr>
      <w:r w:rsidRPr="009E5E82">
        <w:t>This unit applies to any organisation that is implementing continuous improvement or more formal competitive systems and practices.</w:t>
      </w:r>
    </w:p>
    <w:p w:rsidR="00000000" w:rsidRPr="009E5E82" w:rsidP="006C1D9F">
      <w:pPr>
        <w:pStyle w:val="BodyText"/>
      </w:pPr>
      <w:r w:rsidRPr="009E5E82">
        <w:t>No licensing or certification requirements exist at the time of publication. Relevant legislation,</w:t>
      </w:r>
      <w:r w:rsidRPr="009E5E82">
        <w:t xml:space="preserve"> industry standards and codes of practice within Australia must be applied.</w:t>
      </w:r>
    </w:p>
    <w:p w:rsidR="00000000" w:rsidRPr="009E5E82" w:rsidP="009E5E82">
      <w:pPr>
        <w:pStyle w:val="Heading1"/>
      </w:pPr>
      <w:bookmarkStart w:id="3" w:name="O_1261905"/>
      <w:bookmarkEnd w:id="3"/>
      <w:r w:rsidRPr="009E5E82">
        <w:t>Competency Field</w:t>
      </w:r>
    </w:p>
    <w:p w:rsidR="00000000" w:rsidRPr="009E5E82" w:rsidP="006C1D9F">
      <w:pPr>
        <w:pStyle w:val="BodyText"/>
      </w:pPr>
      <w:r w:rsidRPr="009E5E82">
        <w:t>Competitive systems and practices</w:t>
      </w:r>
    </w:p>
    <w:p w:rsidR="00000000" w:rsidRPr="009E5E82" w:rsidP="009E5E82">
      <w:pPr>
        <w:pStyle w:val="Heading1"/>
      </w:pPr>
      <w:bookmarkStart w:id="4" w:name="O_1261907"/>
      <w:bookmarkEnd w:id="4"/>
      <w:r w:rsidRPr="009E5E8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C1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E82" w:rsidP="009E5E82">
            <w:pPr>
              <w:pStyle w:val="BodyText"/>
            </w:pPr>
            <w:r w:rsidRPr="009E5E8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rPr>
                <w:rStyle w:val="SpecialBold"/>
              </w:rPr>
              <w:t>Performance Criteria</w:t>
            </w:r>
          </w:p>
        </w:tc>
      </w:tr>
      <w:tr w:rsidTr="006C1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Elements describe the ess</w:t>
            </w:r>
            <w:r w:rsidRPr="009E5E82">
              <w:t>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Performance criteria describe the performance needed to demonstrate achievement of the element.</w:t>
            </w:r>
          </w:p>
        </w:tc>
      </w:tr>
      <w:tr w:rsidTr="006C1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1. Analyse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E82" w:rsidP="009E5E82">
            <w:pPr>
              <w:pStyle w:val="BodyText"/>
            </w:pPr>
            <w:r w:rsidRPr="009E5E82">
              <w:t xml:space="preserve">1.1 Evaluate changeover process through observation and discussion with key stakeholders </w:t>
            </w:r>
          </w:p>
          <w:p w:rsidR="00000000" w:rsidRPr="009E5E82" w:rsidP="009E5E82">
            <w:pPr>
              <w:pStyle w:val="BodyText"/>
            </w:pPr>
            <w:r w:rsidRPr="009E5E82">
              <w:t>1.2 Identify steps in changeover</w:t>
            </w:r>
          </w:p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1.3 Identify start situation and required finish situation for changeover</w:t>
            </w:r>
          </w:p>
        </w:tc>
      </w:tr>
      <w:tr w:rsidTr="006C1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2. Apply quick changeover principles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E82" w:rsidP="009E5E82">
            <w:pPr>
              <w:pStyle w:val="BodyText"/>
            </w:pPr>
            <w:r w:rsidRPr="009E5E82">
              <w:t>2.1 Identify changes to start situation and required finish situation which are possible</w:t>
            </w:r>
          </w:p>
          <w:p w:rsidR="00000000" w:rsidRPr="009E5E82" w:rsidP="009E5E82">
            <w:pPr>
              <w:pStyle w:val="BodyText"/>
            </w:pPr>
            <w:r w:rsidRPr="009E5E82">
              <w:t xml:space="preserve">2.2 Identify internal </w:t>
            </w:r>
            <w:r w:rsidRPr="009E5E82">
              <w:t>and external changeover activities</w:t>
            </w:r>
          </w:p>
          <w:p w:rsidR="00000000" w:rsidRPr="009E5E82" w:rsidP="009E5E82">
            <w:pPr>
              <w:pStyle w:val="BodyText"/>
            </w:pPr>
            <w:r w:rsidRPr="009E5E82">
              <w:t>2.3 Identify activities which could be improved or eliminated</w:t>
            </w:r>
          </w:p>
          <w:p w:rsidR="00000000" w:rsidRPr="009E5E82" w:rsidP="009E5E82">
            <w:pPr>
              <w:pStyle w:val="BodyText"/>
            </w:pPr>
            <w:r w:rsidRPr="009E5E82">
              <w:t>2.4 Eliminate or reduce adjustments required after changeover</w:t>
            </w:r>
          </w:p>
          <w:p w:rsidR="00000000" w:rsidRPr="009E5E82" w:rsidP="009E5E82">
            <w:pPr>
              <w:pStyle w:val="BodyText"/>
            </w:pPr>
            <w:r w:rsidRPr="009E5E82">
              <w:t>2.5 Develop improved changeover process and recommendations for implementation procedure</w:t>
            </w:r>
          </w:p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2.6 Cons</w:t>
            </w:r>
            <w:r w:rsidRPr="009E5E82">
              <w:t>ult with key stakeholders to confirm or amend recommendations</w:t>
            </w:r>
          </w:p>
        </w:tc>
      </w:tr>
      <w:tr w:rsidTr="006C1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3. Assess and minimise risks in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E82" w:rsidP="009E5E82">
            <w:pPr>
              <w:pStyle w:val="BodyText"/>
            </w:pPr>
            <w:r w:rsidRPr="009E5E82">
              <w:t>3.1 Analyse hazards and risks from all steps in changeover</w:t>
            </w:r>
          </w:p>
          <w:p w:rsidR="00000000" w:rsidRPr="009E5E82" w:rsidP="009E5E82">
            <w:pPr>
              <w:pStyle w:val="BodyText"/>
            </w:pPr>
            <w:r w:rsidRPr="009E5E82">
              <w:t>3.2 Apply ergonomic principles and hierarchy of control to each equipment and manual hazard</w:t>
            </w:r>
          </w:p>
          <w:p w:rsidR="00000000" w:rsidRPr="009E5E82" w:rsidP="009E5E82">
            <w:pPr>
              <w:pStyle w:val="BodyText"/>
            </w:pPr>
            <w:r w:rsidRPr="009E5E82">
              <w:t>3.3 Assess regulatory risk in changeover</w:t>
            </w:r>
          </w:p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3.4 Minimise hazards during changeover ensuring final risk profile is acceptable</w:t>
            </w:r>
          </w:p>
        </w:tc>
      </w:tr>
      <w:tr w:rsidTr="006C1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E82">
            <w:pPr>
              <w:pStyle w:val="BodyText"/>
              <w:rPr>
                <w:lang w:val="en-NZ"/>
              </w:rPr>
            </w:pPr>
            <w:r w:rsidRPr="009E5E82">
              <w:t>4. Implement improved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E82" w:rsidP="009E5E82">
            <w:pPr>
              <w:pStyle w:val="BodyText"/>
            </w:pPr>
            <w:r w:rsidRPr="009E5E82">
              <w:t>4.1 Acquire required resources and approvals</w:t>
            </w:r>
          </w:p>
          <w:p w:rsidR="00000000" w:rsidRPr="009E5E82" w:rsidP="009E5E82">
            <w:pPr>
              <w:pStyle w:val="BodyText"/>
            </w:pPr>
            <w:r w:rsidRPr="009E5E82">
              <w:t>4.2 Organise trial of improved changeover</w:t>
            </w:r>
          </w:p>
          <w:p w:rsidR="00000000" w:rsidRPr="009E5E82" w:rsidP="009E5E82">
            <w:pPr>
              <w:pStyle w:val="BodyText"/>
            </w:pPr>
            <w:r w:rsidRPr="009E5E82">
              <w:t xml:space="preserve">4.3 Monitor </w:t>
            </w:r>
            <w:r w:rsidRPr="009E5E82">
              <w:t>trial and make adjustments to improve changeover process</w:t>
            </w:r>
          </w:p>
          <w:p w:rsidR="00000000" w:rsidRPr="009E5E82" w:rsidP="009E5E82">
            <w:pPr>
              <w:pStyle w:val="BodyText"/>
            </w:pPr>
            <w:r w:rsidRPr="009E5E82">
              <w:t>4.5 Oversee implementation of improved changeover process into operations and procedures</w:t>
            </w:r>
          </w:p>
        </w:tc>
      </w:tr>
    </w:tbl>
    <w:p w:rsidR="00000000" w:rsidRPr="009E5E82" w:rsidP="009E5E82">
      <w:pPr>
        <w:pStyle w:val="BodyText"/>
      </w:pPr>
    </w:p>
    <w:p w:rsidR="00000000" w:rsidRPr="009E5E82" w:rsidP="009E5E82">
      <w:pPr>
        <w:pStyle w:val="AllowPageBreak"/>
      </w:pPr>
    </w:p>
    <w:p w:rsidR="00000000" w:rsidRPr="009E5E82" w:rsidP="009E5E82">
      <w:pPr>
        <w:pStyle w:val="Heading1"/>
      </w:pPr>
      <w:bookmarkStart w:id="5" w:name="O_1261908"/>
      <w:bookmarkEnd w:id="5"/>
      <w:r w:rsidRPr="009E5E82">
        <w:t>Foundation Skills</w:t>
      </w:r>
    </w:p>
    <w:p w:rsidR="00000000" w:rsidRPr="009E5E82" w:rsidP="006C1D9F">
      <w:pPr>
        <w:pStyle w:val="BodyText"/>
      </w:pPr>
      <w:r w:rsidRPr="009E5E82">
        <w:t>This section describes those language, literacy, numeracy and employmen</w:t>
      </w:r>
      <w:r w:rsidRPr="009E5E82">
        <w:t>t skills that are essential to performance but not explicit in the performance criteria.</w:t>
      </w:r>
    </w:p>
    <w:p w:rsidR="00000000" w:rsidRPr="009E5E82" w:rsidP="009E5E82">
      <w:pPr>
        <w:pStyle w:val="ListBullet"/>
      </w:pPr>
      <w:r w:rsidRPr="009E5E82">
        <w:t>Reading skills to interpret workplace documentation </w:t>
      </w:r>
    </w:p>
    <w:p w:rsidR="00000000" w:rsidRPr="009E5E82" w:rsidP="009E5E82">
      <w:pPr>
        <w:pStyle w:val="ListBullet"/>
      </w:pPr>
      <w:r w:rsidRPr="009E5E82">
        <w:t>Writing skills to document results and obtain approvals and resources </w:t>
      </w:r>
    </w:p>
    <w:p w:rsidR="00000000" w:rsidRPr="009E5E82" w:rsidP="009E5E82">
      <w:pPr>
        <w:pStyle w:val="ListBullet"/>
      </w:pPr>
      <w:r w:rsidRPr="009E5E82">
        <w:t>Oral communication skills to facilitate engagement and participation  </w:t>
      </w:r>
    </w:p>
    <w:p w:rsidR="00000000" w:rsidRPr="009E5E82" w:rsidP="009E5E82">
      <w:pPr>
        <w:pStyle w:val="ListBullet"/>
      </w:pPr>
      <w:r w:rsidRPr="009E5E82">
        <w:t>Numeracy skills to interpret KPIs and results of trials.</w:t>
      </w:r>
    </w:p>
    <w:p w:rsidR="00000000" w:rsidRPr="009E5E82" w:rsidP="006C1D9F">
      <w:pPr>
        <w:pStyle w:val="BodyText"/>
      </w:pPr>
      <w:r w:rsidRPr="009E5E82">
        <w:t>Other foundation skills essential to performance are explicit in the performance criteria of this unit.</w:t>
      </w:r>
    </w:p>
    <w:p w:rsidR="00000000" w:rsidRPr="009E5E82" w:rsidP="009E5E82">
      <w:pPr>
        <w:pStyle w:val="Heading1"/>
      </w:pPr>
      <w:bookmarkStart w:id="6" w:name="O_1261910"/>
      <w:bookmarkEnd w:id="6"/>
      <w:r w:rsidRPr="009E5E82">
        <w:t xml:space="preserve">Unit </w:t>
      </w:r>
      <w:r w:rsidRPr="009E5E82">
        <w:t>Mapping Information</w:t>
      </w:r>
    </w:p>
    <w:p w:rsidR="00000000" w:rsidRPr="009E5E82" w:rsidP="006C1D9F">
      <w:pPr>
        <w:pStyle w:val="BodyText"/>
      </w:pPr>
      <w:r w:rsidRPr="009E5E82">
        <w:t>Release 1. No equivalent unit.</w:t>
      </w:r>
    </w:p>
    <w:p w:rsidR="00000000" w:rsidRPr="009E5E82" w:rsidP="009E5E82">
      <w:pPr>
        <w:pStyle w:val="Heading1"/>
      </w:pPr>
      <w:bookmarkStart w:id="7" w:name="O_1261917"/>
      <w:bookmarkEnd w:id="7"/>
      <w:r w:rsidRPr="009E5E82">
        <w:t>Links</w:t>
      </w:r>
    </w:p>
    <w:p w:rsidR="00000000" w:rsidRPr="009E5E82" w:rsidP="006C1D9F">
      <w:pPr>
        <w:pStyle w:val="BodyText"/>
      </w:pPr>
      <w:r w:rsidRPr="009E5E8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E4FB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5E82" w:rsidP="006C1D9F">
      <w:pPr>
        <w:pStyle w:val="BodyText"/>
        <w:sectPr w:rsidSect="009E5E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E82" w:rsidP="009E5E82">
      <w:pPr>
        <w:pStyle w:val="SuperHeading"/>
      </w:pPr>
      <w:r w:rsidRPr="009E5E82">
        <w:t>Assessment Requirements for MSS405029 Develop quick changeover procedures</w:t>
      </w:r>
    </w:p>
    <w:p w:rsidR="00000000" w:rsidRPr="009E5E82" w:rsidP="009E5E82">
      <w:pPr>
        <w:pStyle w:val="Heading1"/>
      </w:pPr>
      <w:bookmarkStart w:id="8" w:name="O_1261912"/>
      <w:bookmarkEnd w:id="8"/>
      <w:r w:rsidRPr="009E5E82">
        <w:t>Modification History</w:t>
      </w:r>
    </w:p>
    <w:p w:rsidR="00000000" w:rsidRPr="009E5E82" w:rsidP="006C1D9F">
      <w:pPr>
        <w:pStyle w:val="BodyText"/>
      </w:pPr>
      <w:r w:rsidRPr="009E5E82">
        <w:t>Release 1. Unit code changed. Application changed. Performance Criteria changed. Foundation Skills populated.  Range of Conditio</w:t>
      </w:r>
      <w:r w:rsidRPr="009E5E82">
        <w:t>ns removed. Assessment Requirements changed. Workplace outcome changed. Supersedes and is not equivalent to MSS405020 Develop quick changeover procedures.</w:t>
      </w:r>
    </w:p>
    <w:p w:rsidR="00000000" w:rsidRPr="009E5E82" w:rsidP="009E5E82">
      <w:pPr>
        <w:pStyle w:val="Heading1"/>
      </w:pPr>
      <w:bookmarkStart w:id="9" w:name="O_1261913"/>
      <w:bookmarkEnd w:id="9"/>
      <w:r w:rsidRPr="009E5E82">
        <w:t>Performance Evidence</w:t>
      </w:r>
    </w:p>
    <w:p w:rsidR="00000000" w:rsidRPr="009E5E82" w:rsidP="006C1D9F">
      <w:pPr>
        <w:pStyle w:val="BodyText"/>
      </w:pPr>
      <w:r w:rsidRPr="009E5E82">
        <w:t xml:space="preserve">There must be evidence the candidate has completed the tasks </w:t>
      </w:r>
      <w:r w:rsidRPr="009E5E82">
        <w:t>outlined in the elements and performance criteria of this unit, and demonstrated the ability to:</w:t>
      </w:r>
    </w:p>
    <w:p w:rsidR="00000000" w:rsidRPr="009E5E82" w:rsidP="009E5E82">
      <w:pPr>
        <w:pStyle w:val="ListBullet"/>
      </w:pPr>
      <w:r w:rsidRPr="009E5E82">
        <w:t>develop (improve) and implement quick changeover procedures for at least one of the following:</w:t>
      </w:r>
    </w:p>
    <w:p w:rsidR="00000000" w:rsidRPr="009E5E82" w:rsidP="009E5E82">
      <w:pPr>
        <w:pStyle w:val="ListBullet2"/>
      </w:pPr>
      <w:r w:rsidRPr="009E5E82">
        <w:t xml:space="preserve">equipment exchange or exchange of dies/tools </w:t>
      </w:r>
    </w:p>
    <w:p w:rsidR="00000000" w:rsidRPr="009E5E82" w:rsidP="009E5E82">
      <w:pPr>
        <w:pStyle w:val="ListBullet2"/>
      </w:pPr>
      <w:r w:rsidRPr="009E5E82">
        <w:t>change between batches or campaigns</w:t>
      </w:r>
    </w:p>
    <w:p w:rsidR="00000000" w:rsidRPr="009E5E82" w:rsidP="009E5E82">
      <w:pPr>
        <w:pStyle w:val="ListBullet2"/>
      </w:pPr>
      <w:r w:rsidRPr="009E5E82">
        <w:t xml:space="preserve">quantum equipment/process change for a different product. </w:t>
      </w:r>
    </w:p>
    <w:p w:rsidR="00000000" w:rsidRPr="009E5E82" w:rsidP="009E5E82">
      <w:pPr>
        <w:pStyle w:val="AllowPageBreak"/>
      </w:pPr>
    </w:p>
    <w:p w:rsidR="00000000" w:rsidRPr="009E5E82" w:rsidP="009E5E82">
      <w:pPr>
        <w:pStyle w:val="Heading1"/>
      </w:pPr>
      <w:bookmarkStart w:id="10" w:name="O_1261914"/>
      <w:bookmarkEnd w:id="10"/>
      <w:r w:rsidRPr="009E5E82">
        <w:t>Knowledge Evidence</w:t>
      </w:r>
    </w:p>
    <w:p w:rsidR="00000000" w:rsidRPr="009E5E82" w:rsidP="006C1D9F">
      <w:pPr>
        <w:pStyle w:val="BodyText"/>
      </w:pPr>
      <w:r w:rsidRPr="009E5E82">
        <w:t>There must be evidence the candidate has knowledge of:</w:t>
      </w:r>
    </w:p>
    <w:p w:rsidR="00000000" w:rsidRPr="009E5E82" w:rsidP="009E5E82">
      <w:pPr>
        <w:pStyle w:val="ListBullet"/>
      </w:pPr>
      <w:r w:rsidRPr="009E5E82">
        <w:t>principles of quick changeover</w:t>
      </w:r>
    </w:p>
    <w:p w:rsidR="00000000" w:rsidRPr="009E5E82" w:rsidP="009E5E82">
      <w:pPr>
        <w:pStyle w:val="ListBullet"/>
      </w:pPr>
      <w:r w:rsidRPr="009E5E82">
        <w:t>purposes and requirements of changeo</w:t>
      </w:r>
      <w:r w:rsidRPr="009E5E82">
        <w:t>ver</w:t>
      </w:r>
    </w:p>
    <w:p w:rsidR="00000000" w:rsidRPr="009E5E82" w:rsidP="009E5E82">
      <w:pPr>
        <w:pStyle w:val="ListBullet"/>
      </w:pPr>
      <w:r w:rsidRPr="009E5E82">
        <w:t>equipment and operating environment of activities subject to quick changeover</w:t>
      </w:r>
    </w:p>
    <w:p w:rsidR="00000000" w:rsidRPr="009E5E82" w:rsidP="009E5E82">
      <w:pPr>
        <w:pStyle w:val="ListBullet"/>
      </w:pPr>
      <w:r w:rsidRPr="009E5E82">
        <w:t xml:space="preserve">regulatory and commercial obligations and risk environment for operations subject to quick changeover analysis </w:t>
      </w:r>
    </w:p>
    <w:p w:rsidR="00000000" w:rsidRPr="009E5E82" w:rsidP="009E5E82">
      <w:pPr>
        <w:pStyle w:val="ListBullet"/>
      </w:pPr>
      <w:r w:rsidRPr="009E5E82">
        <w:t>procedures relating to quick changeover, including:</w:t>
      </w:r>
    </w:p>
    <w:p w:rsidR="00000000" w:rsidRPr="009E5E82" w:rsidP="009E5E82">
      <w:pPr>
        <w:pStyle w:val="ListBullet2"/>
      </w:pPr>
      <w:r w:rsidRPr="009E5E82">
        <w:t xml:space="preserve">safe movement </w:t>
      </w:r>
    </w:p>
    <w:p w:rsidR="00000000" w:rsidRPr="009E5E82" w:rsidP="009E5E82">
      <w:pPr>
        <w:pStyle w:val="ListBullet2"/>
      </w:pPr>
      <w:r w:rsidRPr="009E5E82">
        <w:t>work health and safety (WHS) principles</w:t>
      </w:r>
    </w:p>
    <w:p w:rsidR="00000000" w:rsidRPr="009E5E82" w:rsidP="009E5E82">
      <w:pPr>
        <w:pStyle w:val="ListBullet2"/>
      </w:pPr>
      <w:r w:rsidRPr="009E5E82">
        <w:t>trialling procedures</w:t>
      </w:r>
    </w:p>
    <w:p w:rsidR="00000000" w:rsidRPr="009E5E82" w:rsidP="009E5E82">
      <w:pPr>
        <w:pStyle w:val="ListBullet"/>
      </w:pPr>
      <w:r w:rsidRPr="009E5E82">
        <w:t xml:space="preserve">hazards, risks and risk management relating to the quick changeover </w:t>
      </w:r>
    </w:p>
    <w:p w:rsidR="00000000" w:rsidRPr="009E5E82" w:rsidP="009E5E82">
      <w:pPr>
        <w:pStyle w:val="ListBullet"/>
      </w:pPr>
      <w:r w:rsidRPr="009E5E82">
        <w:t>underpinning values relevant to competitive systems and practices and their application to technical role and/</w:t>
      </w:r>
      <w:r w:rsidRPr="009E5E82">
        <w:t>or implementation projects including:</w:t>
      </w:r>
    </w:p>
    <w:p w:rsidR="00000000" w:rsidRPr="009E5E82" w:rsidP="009E5E82">
      <w:pPr>
        <w:pStyle w:val="ListBullet2"/>
      </w:pPr>
      <w:r w:rsidRPr="009E5E82">
        <w:t xml:space="preserve">respect for people </w:t>
      </w:r>
    </w:p>
    <w:p w:rsidR="00000000" w:rsidRPr="009E5E82" w:rsidP="009E5E82">
      <w:pPr>
        <w:pStyle w:val="ListBullet2"/>
      </w:pPr>
      <w:r w:rsidRPr="009E5E82">
        <w:t xml:space="preserve">respect for process </w:t>
      </w:r>
    </w:p>
    <w:p w:rsidR="00000000" w:rsidRPr="009E5E82" w:rsidP="009E5E82">
      <w:pPr>
        <w:pStyle w:val="ListBullet2"/>
      </w:pPr>
      <w:r w:rsidRPr="009E5E82">
        <w:t xml:space="preserve">go and see and/or go to the source decision making </w:t>
      </w:r>
    </w:p>
    <w:p w:rsidR="00000000" w:rsidRPr="009E5E82" w:rsidP="009E5E82">
      <w:pPr>
        <w:pStyle w:val="ListBullet2"/>
      </w:pPr>
      <w:r w:rsidRPr="009E5E82">
        <w:t xml:space="preserve">rapid cycle or iterative development </w:t>
      </w:r>
    </w:p>
    <w:p w:rsidR="00000000" w:rsidRPr="009E5E82" w:rsidP="009E5E82">
      <w:pPr>
        <w:pStyle w:val="ListBullet2"/>
      </w:pPr>
      <w:r w:rsidRPr="009E5E82">
        <w:t>empirical development</w:t>
      </w:r>
    </w:p>
    <w:p w:rsidR="006C1D9F" w:rsidP="009E5E82">
      <w:pPr>
        <w:pStyle w:val="ListBullet"/>
      </w:pPr>
      <w:r w:rsidRPr="009E5E82">
        <w:t>techniques to facilitate communications and agreement across le</w:t>
      </w:r>
      <w:r w:rsidRPr="009E5E82">
        <w:t>vels and areas of the organisation.</w:t>
      </w:r>
    </w:p>
    <w:p w:rsidR="006C1D9F" w:rsidP="009E5E82">
      <w:pPr>
        <w:pStyle w:val="ListBullet"/>
      </w:pPr>
    </w:p>
    <w:p w:rsidR="00000000" w:rsidRPr="009E5E82" w:rsidP="009E5E82">
      <w:pPr>
        <w:pStyle w:val="Heading1"/>
      </w:pPr>
      <w:bookmarkStart w:id="11" w:name="O_1261915"/>
      <w:bookmarkEnd w:id="11"/>
      <w:r w:rsidRPr="009E5E82">
        <w:t>Assessment Conditions</w:t>
      </w:r>
    </w:p>
    <w:p w:rsidR="00000000" w:rsidRPr="009E5E82" w:rsidP="006C1D9F">
      <w:pPr>
        <w:pStyle w:val="BodyText"/>
      </w:pPr>
      <w:r w:rsidRPr="009E5E82">
        <w:t xml:space="preserve">Skills must have been demonstrated in the workplace or in a simulated environment that reflects workplace conditions and contingencies. The following conditions must be met for </w:t>
      </w:r>
      <w:r w:rsidRPr="009E5E82">
        <w:t>this unit:</w:t>
      </w:r>
    </w:p>
    <w:p w:rsidR="00000000" w:rsidRPr="009E5E82" w:rsidP="009E5E82">
      <w:pPr>
        <w:pStyle w:val="ListBullet"/>
      </w:pPr>
      <w:r w:rsidRPr="009E5E82">
        <w:t>use of suitable facilities, equipment and resources</w:t>
      </w:r>
    </w:p>
    <w:p w:rsidR="00000000" w:rsidRPr="009E5E82" w:rsidP="009E5E82">
      <w:pPr>
        <w:pStyle w:val="ListBullet"/>
      </w:pPr>
      <w:r w:rsidRPr="009E5E82">
        <w:t>modelling of industry operating conditions.</w:t>
      </w:r>
    </w:p>
    <w:p w:rsidR="00000000" w:rsidRPr="009E5E82" w:rsidP="006C1D9F">
      <w:pPr>
        <w:pStyle w:val="BodyText"/>
      </w:pPr>
      <w:r w:rsidRPr="009E5E82">
        <w:t>Assessors must satisfy the NVR/AQTF mandatory competency requirements for assessors.</w:t>
      </w:r>
    </w:p>
    <w:p w:rsidR="00000000" w:rsidRPr="009E5E82" w:rsidP="009E5E82">
      <w:pPr>
        <w:pStyle w:val="Heading1"/>
      </w:pPr>
      <w:bookmarkStart w:id="12" w:name="O_1261918"/>
      <w:bookmarkEnd w:id="12"/>
      <w:r w:rsidRPr="009E5E82">
        <w:t>Links</w:t>
      </w:r>
    </w:p>
    <w:p w:rsidR="00000000" w:rsidRPr="009E5E82" w:rsidP="006C1D9F">
      <w:pPr>
        <w:pStyle w:val="BodyText"/>
      </w:pPr>
      <w:r w:rsidRPr="009E5E82">
        <w:t>Companion Volume Implementation Guides</w:t>
      </w:r>
      <w:r w:rsidRPr="009E5E82">
        <w:t xml:space="preserve">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E4FB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5E82" w:rsidP="009E5E82"/>
    <w:sectPr w:rsidSect="009E5E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 w:rsidRPr="006C1D9F" w:rsidP="006C1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9F" w:rsidP="009E5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D9F" w:rsidP="009E5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1D9F" w:rsidP="009E5E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 w:rsidP="009E5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D9F">
      <w:t>Approved</w:t>
    </w:r>
    <w:r w:rsidR="006C1D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D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D9F">
      <w:rPr>
        <w:noProof/>
      </w:rPr>
      <w:t>4</w:t>
    </w:r>
    <w:r>
      <w:rPr>
        <w:noProof/>
      </w:rPr>
      <w:fldChar w:fldCharType="end"/>
    </w:r>
  </w:p>
  <w:p w:rsidR="009E5E82" w:rsidP="009E5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D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D9F">
      <w:t>Manufacturing Industry Skills Alliance</w:t>
    </w:r>
    <w:r w:rsidR="006C1D9F">
      <w:fldChar w:fldCharType="end"/>
    </w:r>
  </w:p>
  <w:p w:rsidR="009E5E82" w:rsidP="009E5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E82" w:rsidRPr="006C1D9F" w:rsidP="006C1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9F" w:rsidRPr="002D2AF8" w:rsidP="009E5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MSS405029 Develop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1D9F" w:rsidP="009E5E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E82" w:rsidRPr="002D2AF8" w:rsidP="009E5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D9F">
      <w:t>MSS405029 Develop quick changeover procedures</w:t>
    </w:r>
    <w:r w:rsidR="006C1D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D9F">
      <w:rPr>
        <w:noProof/>
      </w:rPr>
      <w:t>2 March 2025</w:t>
    </w:r>
    <w:r>
      <w:fldChar w:fldCharType="end"/>
    </w:r>
  </w:p>
  <w:p w:rsidR="009E5E82" w:rsidP="009E5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07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2A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2C1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E82"/>
  </w:style>
  <w:style w:type="character" w:customStyle="1" w:styleId="Heading1Char">
    <w:name w:val="Heading 1 Char"/>
    <w:basedOn w:val="DefaultParagraphFont"/>
    <w:link w:val="Heading1"/>
    <w:rsid w:val="009E5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E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E82"/>
    <w:rPr>
      <w:b/>
      <w:spacing w:val="0"/>
    </w:rPr>
  </w:style>
  <w:style w:type="paragraph" w:styleId="ListBullet2">
    <w:name w:val="List Bullet 2"/>
    <w:basedOn w:val="List2"/>
    <w:rsid w:val="009E5E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E82"/>
    <w:rPr>
      <w:i/>
    </w:rPr>
  </w:style>
  <w:style w:type="paragraph" w:styleId="Caption">
    <w:name w:val="caption"/>
    <w:basedOn w:val="BodyText"/>
    <w:next w:val="Normal"/>
    <w:qFormat/>
    <w:rsid w:val="009E5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E82"/>
  </w:style>
  <w:style w:type="paragraph" w:styleId="TableofFigures">
    <w:name w:val="table of figures"/>
    <w:basedOn w:val="Normal"/>
    <w:next w:val="Normal"/>
    <w:semiHidden/>
    <w:rsid w:val="009E5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E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E82"/>
    <w:rPr>
      <w:rFonts w:ascii="Wingdings" w:hAnsi="Wingdings"/>
    </w:rPr>
  </w:style>
  <w:style w:type="paragraph" w:customStyle="1" w:styleId="TableHeading">
    <w:name w:val="Table Heading"/>
    <w:basedOn w:val="HeadingBase"/>
    <w:rsid w:val="009E5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E82"/>
    <w:rPr>
      <w:color w:val="0033CC"/>
      <w:u w:val="none"/>
    </w:rPr>
  </w:style>
  <w:style w:type="paragraph" w:customStyle="1" w:styleId="BodyTextRight">
    <w:name w:val="Body Text Right"/>
    <w:basedOn w:val="BodyText"/>
    <w:rsid w:val="009E5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E82"/>
    <w:rPr>
      <w:sz w:val="32"/>
    </w:rPr>
  </w:style>
  <w:style w:type="paragraph" w:customStyle="1" w:styleId="HeadingProcedure">
    <w:name w:val="Heading Procedure"/>
    <w:basedOn w:val="HeadingBase"/>
    <w:next w:val="Normal"/>
    <w:rsid w:val="009E5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E82"/>
    <w:pPr>
      <w:spacing w:before="60" w:after="60"/>
    </w:pPr>
  </w:style>
  <w:style w:type="paragraph" w:styleId="ListContinue">
    <w:name w:val="List Continue"/>
    <w:basedOn w:val="List"/>
    <w:rsid w:val="009E5E82"/>
    <w:pPr>
      <w:ind w:firstLine="0"/>
    </w:pPr>
  </w:style>
  <w:style w:type="paragraph" w:customStyle="1" w:styleId="ListNote">
    <w:name w:val="List Note"/>
    <w:basedOn w:val="List"/>
    <w:rsid w:val="009E5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E82"/>
    <w:rPr>
      <w:rFonts w:ascii="Courier New" w:hAnsi="Courier New"/>
    </w:rPr>
  </w:style>
  <w:style w:type="paragraph" w:customStyle="1" w:styleId="NoteBullet">
    <w:name w:val="Note Bullet"/>
    <w:basedOn w:val="Note"/>
    <w:rsid w:val="009E5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E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E82"/>
    <w:rPr>
      <w:b/>
      <w:smallCaps/>
    </w:rPr>
  </w:style>
  <w:style w:type="paragraph" w:customStyle="1" w:styleId="TableListNumber">
    <w:name w:val="Table List Number"/>
    <w:basedOn w:val="ListNumber"/>
    <w:rsid w:val="009E5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E82"/>
    <w:pPr>
      <w:numPr>
        <w:numId w:val="9"/>
      </w:numPr>
    </w:pPr>
  </w:style>
  <w:style w:type="paragraph" w:customStyle="1" w:styleId="ListAlpha2">
    <w:name w:val="List Alpha 2"/>
    <w:basedOn w:val="List2"/>
    <w:rsid w:val="009E5E82"/>
    <w:pPr>
      <w:numPr>
        <w:numId w:val="8"/>
      </w:numPr>
    </w:pPr>
  </w:style>
  <w:style w:type="paragraph" w:styleId="List2">
    <w:name w:val="List 2"/>
    <w:basedOn w:val="BodyText"/>
    <w:rsid w:val="009E5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E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E82"/>
    <w:pPr>
      <w:numPr>
        <w:numId w:val="4"/>
      </w:numPr>
    </w:pPr>
  </w:style>
  <w:style w:type="paragraph" w:styleId="ListContinue2">
    <w:name w:val="List Continue 2"/>
    <w:basedOn w:val="List2"/>
    <w:rsid w:val="009E5E82"/>
    <w:pPr>
      <w:ind w:firstLine="0"/>
    </w:pPr>
  </w:style>
  <w:style w:type="paragraph" w:styleId="ListContinue3">
    <w:name w:val="List Continue 3"/>
    <w:basedOn w:val="List3"/>
    <w:rsid w:val="009E5E82"/>
    <w:pPr>
      <w:ind w:left="1021" w:firstLine="0"/>
    </w:pPr>
  </w:style>
  <w:style w:type="paragraph" w:styleId="ListContinue4">
    <w:name w:val="List Continue 4"/>
    <w:basedOn w:val="List4"/>
    <w:rsid w:val="009E5E82"/>
    <w:pPr>
      <w:ind w:firstLine="0"/>
    </w:pPr>
  </w:style>
  <w:style w:type="paragraph" w:styleId="ListContinue5">
    <w:name w:val="List Continue 5"/>
    <w:basedOn w:val="List5"/>
    <w:rsid w:val="009E5E82"/>
    <w:pPr>
      <w:ind w:firstLine="0"/>
    </w:pPr>
  </w:style>
  <w:style w:type="paragraph" w:styleId="ListNumber3">
    <w:name w:val="List Number 3"/>
    <w:basedOn w:val="List3"/>
    <w:rsid w:val="009E5E82"/>
    <w:pPr>
      <w:numPr>
        <w:numId w:val="5"/>
      </w:numPr>
    </w:pPr>
  </w:style>
  <w:style w:type="paragraph" w:styleId="ListNumber4">
    <w:name w:val="List Number 4"/>
    <w:basedOn w:val="List4"/>
    <w:rsid w:val="009E5E82"/>
    <w:pPr>
      <w:numPr>
        <w:numId w:val="6"/>
      </w:numPr>
    </w:pPr>
  </w:style>
  <w:style w:type="paragraph" w:styleId="ListNumber5">
    <w:name w:val="List Number 5"/>
    <w:basedOn w:val="List5"/>
    <w:rsid w:val="009E5E82"/>
    <w:pPr>
      <w:numPr>
        <w:numId w:val="7"/>
      </w:numPr>
    </w:pPr>
  </w:style>
  <w:style w:type="paragraph" w:styleId="BlockText">
    <w:name w:val="Block Text"/>
    <w:basedOn w:val="Normal"/>
    <w:rsid w:val="009E5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E82"/>
    <w:rPr>
      <w:sz w:val="16"/>
      <w:vertAlign w:val="superscript"/>
    </w:rPr>
  </w:style>
  <w:style w:type="character" w:customStyle="1" w:styleId="Symbols">
    <w:name w:val="Symbols"/>
    <w:basedOn w:val="DefaultParagraphFont"/>
    <w:rsid w:val="009E5E82"/>
    <w:rPr>
      <w:rFonts w:ascii="Symbol" w:hAnsi="Symbol"/>
    </w:rPr>
  </w:style>
  <w:style w:type="character" w:customStyle="1" w:styleId="MenuOptions">
    <w:name w:val="Menu Options"/>
    <w:basedOn w:val="DefaultParagraphFont"/>
    <w:rsid w:val="009E5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E82"/>
    <w:rPr>
      <w:b/>
    </w:rPr>
  </w:style>
  <w:style w:type="character" w:customStyle="1" w:styleId="Underlined">
    <w:name w:val="Underlined"/>
    <w:basedOn w:val="DefaultParagraphFont"/>
    <w:rsid w:val="009E5E82"/>
    <w:rPr>
      <w:u w:val="single"/>
    </w:rPr>
  </w:style>
  <w:style w:type="paragraph" w:customStyle="1" w:styleId="TableBodyTextRight">
    <w:name w:val="Table Body Text Right"/>
    <w:basedOn w:val="TableBodyText"/>
    <w:rsid w:val="009E5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E82"/>
    <w:rPr>
      <w:sz w:val="18"/>
    </w:rPr>
  </w:style>
  <w:style w:type="paragraph" w:customStyle="1" w:styleId="BodySmallRight">
    <w:name w:val="Body Small Right"/>
    <w:basedOn w:val="BodyTextRight"/>
    <w:rsid w:val="009E5E82"/>
    <w:rPr>
      <w:sz w:val="18"/>
      <w:szCs w:val="18"/>
    </w:rPr>
  </w:style>
  <w:style w:type="paragraph" w:customStyle="1" w:styleId="MarginEdition">
    <w:name w:val="Margin Edition"/>
    <w:basedOn w:val="MarginNote"/>
    <w:rsid w:val="009E5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E82"/>
    <w:rPr>
      <w:sz w:val="2"/>
      <w:szCs w:val="2"/>
    </w:rPr>
  </w:style>
  <w:style w:type="character" w:customStyle="1" w:styleId="Small">
    <w:name w:val="Small"/>
    <w:basedOn w:val="DefaultParagraphFont"/>
    <w:rsid w:val="009E5E82"/>
    <w:rPr>
      <w:sz w:val="16"/>
    </w:rPr>
  </w:style>
  <w:style w:type="paragraph" w:customStyle="1" w:styleId="WideTable">
    <w:name w:val="Wide Table"/>
    <w:basedOn w:val="Normal"/>
    <w:rsid w:val="009E5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E82"/>
  </w:style>
  <w:style w:type="paragraph" w:styleId="Quote">
    <w:name w:val="Quote"/>
    <w:basedOn w:val="Heading1"/>
    <w:link w:val="QuoteChar"/>
    <w:qFormat/>
    <w:rsid w:val="009E5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E82"/>
    <w:pPr>
      <w:pageBreakBefore/>
    </w:pPr>
  </w:style>
  <w:style w:type="paragraph" w:customStyle="1" w:styleId="Border">
    <w:name w:val="Border"/>
    <w:basedOn w:val="Normal"/>
    <w:qFormat/>
    <w:rsid w:val="009E5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E82"/>
    <w:rPr>
      <w:u w:val="single"/>
    </w:rPr>
  </w:style>
  <w:style w:type="character" w:customStyle="1" w:styleId="BoldandItalics">
    <w:name w:val="Bold and Italics"/>
    <w:qFormat/>
    <w:rsid w:val="009E5E82"/>
    <w:rPr>
      <w:b/>
      <w:i/>
      <w:u w:val="none"/>
    </w:rPr>
  </w:style>
  <w:style w:type="paragraph" w:styleId="BalloonText">
    <w:name w:val="Balloon Text"/>
    <w:basedOn w:val="Normal"/>
    <w:link w:val="BalloonTextChar"/>
    <w:rsid w:val="009E5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E82"/>
    <w:pPr>
      <w:spacing w:before="0" w:after="0"/>
    </w:pPr>
  </w:style>
  <w:style w:type="paragraph" w:customStyle="1" w:styleId="BodyTextBold">
    <w:name w:val="Body Text Bold"/>
    <w:basedOn w:val="BodyText"/>
    <w:qFormat/>
    <w:rsid w:val="009E5E82"/>
    <w:rPr>
      <w:b/>
    </w:rPr>
  </w:style>
  <w:style w:type="character" w:styleId="Hyperlink">
    <w:name w:val="Hyperlink"/>
    <w:basedOn w:val="DefaultParagraphFont"/>
    <w:uiPriority w:val="99"/>
    <w:unhideWhenUsed/>
    <w:rsid w:val="006C1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5236</Characters>
  <Application>Microsoft Office Word</Application>
  <DocSecurity>0</DocSecurity>
  <Lines>145</Lines>
  <Paragraphs>98</Paragraphs>
  <ScaleCrop>false</ScaleCrop>
  <Company>Author-it Software Corporation Ltd.</Company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MSS405029 Develop quick changeover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