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353" w:rsidP="003223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MSS405027 Facilitate a competitive systems and practice culture in an organisation</w:t>
      </w:r>
      <w:r>
        <w:fldChar w:fldCharType="end"/>
      </w:r>
    </w:p>
    <w:p w:rsidR="00322353" w:rsidP="00322353">
      <w:pPr>
        <w:pStyle w:val="Version"/>
        <w:sectPr w:rsidSect="00F913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34B" w:rsidP="00F9134B">
      <w:pPr>
        <w:pStyle w:val="SuperHeading"/>
      </w:pPr>
      <w:r w:rsidRPr="00F9134B">
        <w:t>Assessment Requirements for MSS405027 Facilitate a competitive systems and practice culture in an organisation</w:t>
      </w:r>
    </w:p>
    <w:p w:rsidR="00000000" w:rsidRPr="00F9134B" w:rsidP="00F9134B">
      <w:pPr>
        <w:pStyle w:val="Heading1"/>
      </w:pPr>
      <w:bookmarkStart w:id="1" w:name="O_1261836"/>
      <w:bookmarkEnd w:id="1"/>
      <w:r w:rsidRPr="00F9134B">
        <w:t>Modification History</w:t>
      </w:r>
    </w:p>
    <w:p w:rsidR="00000000" w:rsidRPr="00F9134B" w:rsidP="00322353">
      <w:pPr>
        <w:pStyle w:val="BodyText"/>
      </w:pPr>
      <w:r w:rsidRPr="00F9134B">
        <w:t>Release 1. Unit code changed. Unit title chang</w:t>
      </w:r>
      <w:r w:rsidRPr="00F9134B">
        <w:t>ed. Application changed. Elements changed. Performance Criteria changed. Foundation Skills populated.  Range of Conditions removed. Assessment Requirements changed. Workplace outcome changed. Supersedes and is not equivalent to MSS405013 Facilitate holisti</w:t>
      </w:r>
      <w:r w:rsidRPr="00F9134B">
        <w:t>c culture improvement in an organisation.</w:t>
      </w:r>
    </w:p>
    <w:p w:rsidR="00000000" w:rsidRPr="00F9134B" w:rsidP="00F9134B">
      <w:pPr>
        <w:pStyle w:val="Heading1"/>
      </w:pPr>
      <w:bookmarkStart w:id="2" w:name="O_1261837"/>
      <w:bookmarkEnd w:id="2"/>
      <w:r w:rsidRPr="00F9134B">
        <w:t>Performance Evidence</w:t>
      </w:r>
    </w:p>
    <w:p w:rsidR="00000000" w:rsidRPr="00F9134B" w:rsidP="00322353">
      <w:pPr>
        <w:pStyle w:val="BodyText"/>
      </w:pPr>
      <w:r w:rsidRPr="00F9134B">
        <w:t>There must be evidence the candidate has completed the tasks outlined in the elements and performance criteria of this unit, and demonstrated the ability to:</w:t>
      </w:r>
    </w:p>
    <w:p w:rsidR="00000000" w:rsidRPr="00F9134B" w:rsidP="00F9134B">
      <w:pPr>
        <w:pStyle w:val="ListBullet"/>
      </w:pPr>
      <w:r w:rsidRPr="00F9134B">
        <w:t>facilitate impr</w:t>
      </w:r>
      <w:r w:rsidRPr="00F9134B">
        <w:t>ovements in organisational culture that support competitive systems and practices for at least one organisation, department, section or equivalent.</w:t>
      </w:r>
    </w:p>
    <w:p w:rsidR="00000000" w:rsidRPr="00F9134B" w:rsidP="00F9134B">
      <w:pPr>
        <w:pStyle w:val="AllowPageBreak"/>
      </w:pPr>
    </w:p>
    <w:p w:rsidR="00000000" w:rsidRPr="00F9134B" w:rsidP="00F9134B">
      <w:pPr>
        <w:pStyle w:val="Heading1"/>
      </w:pPr>
      <w:bookmarkStart w:id="3" w:name="O_1261838"/>
      <w:bookmarkEnd w:id="3"/>
      <w:r w:rsidRPr="00F9134B">
        <w:t>Knowledge Evidence</w:t>
      </w:r>
    </w:p>
    <w:p w:rsidR="00000000" w:rsidRPr="00F9134B" w:rsidP="00322353">
      <w:pPr>
        <w:pStyle w:val="BodyText"/>
      </w:pPr>
      <w:r w:rsidRPr="00F9134B">
        <w:t>There must be evidence the candidate has knowledge of:</w:t>
      </w:r>
    </w:p>
    <w:p w:rsidR="00000000" w:rsidRPr="00F9134B" w:rsidP="00F9134B">
      <w:pPr>
        <w:pStyle w:val="ListBullet"/>
      </w:pPr>
      <w:r w:rsidRPr="00F9134B">
        <w:t>competitive sy</w:t>
      </w:r>
      <w:r w:rsidRPr="00F9134B">
        <w:t>stems and practices tools relevant to the organisation and processes, their features and benefits</w:t>
      </w:r>
    </w:p>
    <w:p w:rsidR="00000000" w:rsidRPr="00F9134B" w:rsidP="00F9134B">
      <w:pPr>
        <w:pStyle w:val="ListBullet"/>
      </w:pPr>
      <w:r w:rsidRPr="00F9134B">
        <w:t>systems approach and considerations</w:t>
      </w:r>
    </w:p>
    <w:p w:rsidR="00000000" w:rsidRPr="00F9134B" w:rsidP="00F9134B">
      <w:pPr>
        <w:pStyle w:val="ListBullet"/>
      </w:pPr>
      <w:r w:rsidRPr="00F9134B">
        <w:t xml:space="preserve">underpinning values relevant to competitive systems and practices including at least 5 of: </w:t>
      </w:r>
    </w:p>
    <w:p w:rsidR="00000000" w:rsidRPr="00F9134B" w:rsidP="00F9134B">
      <w:pPr>
        <w:pStyle w:val="ListBullet2"/>
      </w:pPr>
      <w:r w:rsidRPr="00F9134B">
        <w:t xml:space="preserve">respect for people </w:t>
      </w:r>
    </w:p>
    <w:p w:rsidR="00000000" w:rsidRPr="00F9134B" w:rsidP="00F9134B">
      <w:pPr>
        <w:pStyle w:val="ListBullet2"/>
      </w:pPr>
      <w:r w:rsidRPr="00F9134B">
        <w:t xml:space="preserve">respect for process </w:t>
      </w:r>
    </w:p>
    <w:p w:rsidR="00000000" w:rsidRPr="00F9134B" w:rsidP="00F9134B">
      <w:pPr>
        <w:pStyle w:val="ListBullet2"/>
      </w:pPr>
      <w:r w:rsidRPr="00F9134B">
        <w:t>empowered teams and devolved decision making and/or strategy deployment</w:t>
      </w:r>
    </w:p>
    <w:p w:rsidR="00000000" w:rsidRPr="00F9134B" w:rsidP="00F9134B">
      <w:pPr>
        <w:pStyle w:val="ListBullet2"/>
      </w:pPr>
      <w:r w:rsidRPr="00F9134B">
        <w:t>transparency and culture of learning</w:t>
      </w:r>
    </w:p>
    <w:p w:rsidR="00000000" w:rsidRPr="00F9134B" w:rsidP="00F9134B">
      <w:pPr>
        <w:pStyle w:val="ListBullet2"/>
      </w:pPr>
      <w:r w:rsidRPr="00F9134B">
        <w:t xml:space="preserve">creation of value and customer perceived value </w:t>
      </w:r>
    </w:p>
    <w:p w:rsidR="00000000" w:rsidRPr="00F9134B" w:rsidP="00F9134B">
      <w:pPr>
        <w:pStyle w:val="ListBullet2"/>
      </w:pPr>
      <w:r w:rsidRPr="00F9134B">
        <w:t xml:space="preserve">go and see and/or go to the source decision making </w:t>
      </w:r>
    </w:p>
    <w:p w:rsidR="00000000" w:rsidRPr="00F9134B" w:rsidP="00F9134B">
      <w:pPr>
        <w:pStyle w:val="ListBullet2"/>
      </w:pPr>
      <w:r w:rsidRPr="00F9134B">
        <w:t>rapid cycle or iterative d</w:t>
      </w:r>
      <w:r w:rsidRPr="00F9134B">
        <w:t xml:space="preserve">evelopment </w:t>
      </w:r>
    </w:p>
    <w:p w:rsidR="00000000" w:rsidRPr="00F9134B" w:rsidP="00F9134B">
      <w:pPr>
        <w:pStyle w:val="ListBullet2"/>
      </w:pPr>
      <w:r w:rsidRPr="00F9134B">
        <w:t>empirical development</w:t>
      </w:r>
    </w:p>
    <w:p w:rsidR="00000000" w:rsidRPr="00F9134B" w:rsidP="00F9134B">
      <w:pPr>
        <w:pStyle w:val="ListBullet"/>
      </w:pPr>
      <w:r w:rsidRPr="00F9134B">
        <w:t xml:space="preserve">types of work structures, systems and mechanisms that can support or prevent application of organisational values and culture </w:t>
      </w:r>
    </w:p>
    <w:p w:rsidR="00000000" w:rsidRPr="00F9134B" w:rsidP="00F9134B">
      <w:pPr>
        <w:pStyle w:val="ListBullet"/>
      </w:pPr>
      <w:r w:rsidRPr="00F9134B">
        <w:t>techniques to promote a safe respectful environment for communication and learning</w:t>
      </w:r>
    </w:p>
    <w:p w:rsidR="00000000" w:rsidRPr="00F9134B" w:rsidP="00F9134B">
      <w:pPr>
        <w:pStyle w:val="ListBullet"/>
      </w:pPr>
      <w:r w:rsidRPr="00F9134B">
        <w:t xml:space="preserve">methods of </w:t>
      </w:r>
      <w:r w:rsidRPr="00F9134B">
        <w:t>building people’s skills, understanding, capabilities, confidence</w:t>
      </w:r>
    </w:p>
    <w:p w:rsidR="00000000" w:rsidRPr="00F9134B" w:rsidP="00F9134B">
      <w:pPr>
        <w:pStyle w:val="ListBullet"/>
      </w:pPr>
      <w:r w:rsidRPr="00F9134B">
        <w:t>methods of identifying skills and/or other development needs in a competitive systems and practices environment</w:t>
      </w:r>
    </w:p>
    <w:p w:rsidR="00000000" w:rsidRPr="00F9134B" w:rsidP="00F9134B">
      <w:pPr>
        <w:pStyle w:val="ListBullet"/>
      </w:pPr>
      <w:r w:rsidRPr="00F9134B">
        <w:t>options to address skills and/or other development needs</w:t>
      </w:r>
    </w:p>
    <w:p w:rsidR="00000000" w:rsidRPr="00F9134B" w:rsidP="00F9134B">
      <w:pPr>
        <w:pStyle w:val="ListBullet"/>
      </w:pPr>
      <w:r w:rsidRPr="00F9134B">
        <w:t>techniques for measur</w:t>
      </w:r>
      <w:r w:rsidRPr="00F9134B">
        <w:t>ing understanding, support and culture improvements</w:t>
      </w:r>
    </w:p>
    <w:p w:rsidR="00000000" w:rsidRPr="00F9134B" w:rsidP="00F9134B">
      <w:pPr>
        <w:pStyle w:val="ListBullet"/>
      </w:pPr>
      <w:r w:rsidRPr="00F9134B">
        <w:t>techniques to encourage employee commitment to, and responsibility for, organisational culture and values</w:t>
      </w:r>
    </w:p>
    <w:p w:rsidR="00000000" w:rsidRPr="00F9134B" w:rsidP="00F9134B">
      <w:pPr>
        <w:pStyle w:val="ListBullet"/>
      </w:pPr>
      <w:r w:rsidRPr="00F9134B">
        <w:t>operational processes</w:t>
      </w:r>
    </w:p>
    <w:p w:rsidR="00000000" w:rsidRPr="00F9134B" w:rsidP="00F9134B">
      <w:pPr>
        <w:pStyle w:val="ListBullet"/>
      </w:pPr>
      <w:r w:rsidRPr="00F9134B">
        <w:t>techniques to support change management</w:t>
      </w:r>
    </w:p>
    <w:p w:rsidR="00000000" w:rsidRPr="00F9134B" w:rsidP="00F9134B">
      <w:pPr>
        <w:pStyle w:val="ListBullet"/>
      </w:pPr>
      <w:r w:rsidRPr="00F9134B">
        <w:t>methods of identifying skills and/or other development needs in a competitive systems and practices environment</w:t>
      </w:r>
    </w:p>
    <w:p w:rsidR="00000000" w:rsidRPr="00F9134B" w:rsidP="00F9134B">
      <w:pPr>
        <w:pStyle w:val="ListBullet"/>
      </w:pPr>
      <w:r w:rsidRPr="00F9134B">
        <w:t xml:space="preserve">options to address skills and/or other development needs </w:t>
      </w:r>
    </w:p>
    <w:p w:rsidR="00000000" w:rsidRPr="00F9134B" w:rsidP="00F9134B">
      <w:pPr>
        <w:pStyle w:val="ListBullet"/>
      </w:pPr>
      <w:r w:rsidRPr="00F9134B">
        <w:t>communication styles, methods and media to suit a range of audiences</w:t>
      </w:r>
    </w:p>
    <w:p w:rsidR="00000000" w:rsidRPr="00F9134B" w:rsidP="00F9134B">
      <w:pPr>
        <w:pStyle w:val="ListBullet"/>
      </w:pPr>
      <w:r w:rsidRPr="00F9134B">
        <w:t>persuasion and in</w:t>
      </w:r>
      <w:r w:rsidRPr="00F9134B">
        <w:t>fluence techniques</w:t>
      </w:r>
    </w:p>
    <w:p w:rsidR="00000000" w:rsidRPr="00F9134B" w:rsidP="00F9134B">
      <w:pPr>
        <w:pStyle w:val="ListBullet"/>
      </w:pPr>
      <w:r w:rsidRPr="00F9134B">
        <w:t>types of structural, personal, cultural barriers that may affect implementation of competitive systems and practices   </w:t>
      </w:r>
    </w:p>
    <w:p w:rsidR="00000000" w:rsidRPr="00F9134B" w:rsidP="00F9134B">
      <w:pPr>
        <w:pStyle w:val="ListBullet"/>
      </w:pPr>
      <w:r w:rsidRPr="00F9134B">
        <w:t xml:space="preserve">techniques to address barriers and support engagement and participation. </w:t>
      </w:r>
    </w:p>
    <w:p w:rsidR="00322353" w:rsidP="00F9134B">
      <w:pPr>
        <w:pStyle w:val="ListBullet"/>
      </w:pPr>
      <w:r w:rsidRPr="00F9134B">
        <w:t>employee assistance available to facilitate</w:t>
      </w:r>
      <w:r w:rsidRPr="00F9134B">
        <w:t xml:space="preserve"> coping with change. </w:t>
      </w:r>
    </w:p>
    <w:p w:rsidR="00322353" w:rsidP="00F9134B">
      <w:pPr>
        <w:pStyle w:val="ListBullet"/>
      </w:pPr>
    </w:p>
    <w:p w:rsidR="00000000" w:rsidRPr="00F9134B" w:rsidP="00F9134B">
      <w:pPr>
        <w:pStyle w:val="Heading1"/>
      </w:pPr>
      <w:bookmarkStart w:id="4" w:name="O_1261839"/>
      <w:bookmarkEnd w:id="4"/>
      <w:r w:rsidRPr="00F9134B">
        <w:t>Assessment Conditions</w:t>
      </w:r>
    </w:p>
    <w:p w:rsidR="00000000" w:rsidRPr="00F9134B" w:rsidP="00322353">
      <w:pPr>
        <w:pStyle w:val="BodyText"/>
      </w:pPr>
      <w:r w:rsidRPr="00F9134B">
        <w:t>Skills must have been demonstrated in the workplace or in a simulated environment that reflects workplace conditions and contingencies. The following conditions must be met for this unit:</w:t>
      </w:r>
    </w:p>
    <w:p w:rsidR="00000000" w:rsidRPr="00F9134B" w:rsidP="00F9134B">
      <w:pPr>
        <w:pStyle w:val="ListBullet"/>
      </w:pPr>
      <w:r w:rsidRPr="00F9134B">
        <w:t>use</w:t>
      </w:r>
      <w:r w:rsidRPr="00F9134B">
        <w:t xml:space="preserve"> of suitable facilities, equipment and resources</w:t>
      </w:r>
    </w:p>
    <w:p w:rsidR="00000000" w:rsidRPr="00F9134B" w:rsidP="00F9134B">
      <w:pPr>
        <w:pStyle w:val="ListBullet"/>
      </w:pPr>
      <w:r w:rsidRPr="00F9134B">
        <w:t>modelling of industry operating conditions, including:</w:t>
      </w:r>
    </w:p>
    <w:p w:rsidR="00000000" w:rsidRPr="00F9134B" w:rsidP="00F9134B">
      <w:pPr>
        <w:pStyle w:val="ListBullet2"/>
      </w:pPr>
      <w:r w:rsidRPr="00F9134B">
        <w:t>functioning competitive systems and practices environment.</w:t>
      </w:r>
      <w:r w:rsidRPr="00F9134B">
        <w:br/>
      </w:r>
    </w:p>
    <w:p w:rsidR="00000000" w:rsidRPr="00F9134B" w:rsidP="00322353">
      <w:pPr>
        <w:pStyle w:val="BodyText"/>
      </w:pPr>
      <w:r w:rsidRPr="00F9134B">
        <w:t>Assessors must satisfy the NVR/AQTF mandatory competency requirements for assessors.</w:t>
      </w:r>
    </w:p>
    <w:p w:rsidR="00000000" w:rsidRPr="00F9134B" w:rsidP="00F9134B">
      <w:pPr>
        <w:pStyle w:val="Heading1"/>
      </w:pPr>
      <w:bookmarkStart w:id="5" w:name="O_1261842"/>
      <w:bookmarkEnd w:id="5"/>
      <w:r w:rsidRPr="00F9134B">
        <w:t>Links</w:t>
      </w:r>
    </w:p>
    <w:p w:rsidR="00000000" w:rsidRPr="00F9134B" w:rsidP="00322353">
      <w:pPr>
        <w:pStyle w:val="BodyText"/>
      </w:pPr>
      <w:r w:rsidRPr="00F9134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53FA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9134B" w:rsidP="00F9134B"/>
    <w:sectPr w:rsidSect="00F913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3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34B" w:rsidRPr="00322353" w:rsidP="003223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3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353" w:rsidP="00F913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2353" w:rsidP="00F913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22353" w:rsidP="00F913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3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3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34B" w:rsidRPr="00322353" w:rsidP="003223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3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353" w:rsidRPr="002D2AF8" w:rsidP="00F913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MSS405027 Facilitate a competitive systems and practice culture in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22353" w:rsidP="00F913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C84F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2AF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A24E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3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3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3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3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3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3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3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3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3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3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3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34B"/>
  </w:style>
  <w:style w:type="character" w:customStyle="1" w:styleId="Heading1Char">
    <w:name w:val="Heading 1 Char"/>
    <w:basedOn w:val="DefaultParagraphFont"/>
    <w:link w:val="Heading1"/>
    <w:rsid w:val="00F913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3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3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13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13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13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3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13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3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3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3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3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3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3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3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3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3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3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3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3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3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3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3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3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13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134B"/>
    <w:rPr>
      <w:b/>
      <w:spacing w:val="0"/>
    </w:rPr>
  </w:style>
  <w:style w:type="paragraph" w:customStyle="1" w:styleId="SuperTitle">
    <w:name w:val="SuperTitle"/>
    <w:basedOn w:val="Title"/>
    <w:rsid w:val="00F913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3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3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13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3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3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3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3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3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3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3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3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34B"/>
    <w:rPr>
      <w:i/>
    </w:rPr>
  </w:style>
  <w:style w:type="paragraph" w:styleId="Caption">
    <w:name w:val="caption"/>
    <w:basedOn w:val="BodyText"/>
    <w:next w:val="Normal"/>
    <w:qFormat/>
    <w:rsid w:val="00F913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3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3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34B"/>
  </w:style>
  <w:style w:type="paragraph" w:styleId="TableofFigures">
    <w:name w:val="table of figures"/>
    <w:basedOn w:val="Normal"/>
    <w:next w:val="Normal"/>
    <w:semiHidden/>
    <w:rsid w:val="00F913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3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134B"/>
    <w:rPr>
      <w:rFonts w:ascii="Wingdings" w:hAnsi="Wingdings"/>
    </w:rPr>
  </w:style>
  <w:style w:type="paragraph" w:customStyle="1" w:styleId="TableHeading">
    <w:name w:val="Table Heading"/>
    <w:basedOn w:val="HeadingBase"/>
    <w:rsid w:val="00F913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34B"/>
    <w:rPr>
      <w:color w:val="0033CC"/>
      <w:u w:val="none"/>
    </w:rPr>
  </w:style>
  <w:style w:type="paragraph" w:customStyle="1" w:styleId="BodyTextRight">
    <w:name w:val="Body Text Right"/>
    <w:basedOn w:val="BodyText"/>
    <w:rsid w:val="00F913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3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3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3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3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3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34B"/>
    <w:rPr>
      <w:sz w:val="32"/>
    </w:rPr>
  </w:style>
  <w:style w:type="paragraph" w:customStyle="1" w:styleId="HeadingProcedure">
    <w:name w:val="Heading Procedure"/>
    <w:basedOn w:val="HeadingBase"/>
    <w:next w:val="Normal"/>
    <w:rsid w:val="00F913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34B"/>
    <w:pPr>
      <w:spacing w:before="60" w:after="60"/>
    </w:pPr>
  </w:style>
  <w:style w:type="paragraph" w:styleId="ListContinue">
    <w:name w:val="List Continue"/>
    <w:basedOn w:val="List"/>
    <w:rsid w:val="00F9134B"/>
    <w:pPr>
      <w:ind w:firstLine="0"/>
    </w:pPr>
  </w:style>
  <w:style w:type="paragraph" w:customStyle="1" w:styleId="ListNote">
    <w:name w:val="List Note"/>
    <w:basedOn w:val="List"/>
    <w:rsid w:val="00F913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3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3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34B"/>
    <w:rPr>
      <w:rFonts w:ascii="Courier New" w:hAnsi="Courier New"/>
    </w:rPr>
  </w:style>
  <w:style w:type="paragraph" w:customStyle="1" w:styleId="NoteBullet">
    <w:name w:val="Note Bullet"/>
    <w:basedOn w:val="Note"/>
    <w:rsid w:val="00F913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3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3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3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3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13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3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34B"/>
    <w:rPr>
      <w:b/>
      <w:smallCaps/>
    </w:rPr>
  </w:style>
  <w:style w:type="paragraph" w:customStyle="1" w:styleId="TableListNumber">
    <w:name w:val="Table List Number"/>
    <w:basedOn w:val="ListNumber"/>
    <w:rsid w:val="00F913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3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34B"/>
    <w:pPr>
      <w:numPr>
        <w:numId w:val="9"/>
      </w:numPr>
    </w:pPr>
  </w:style>
  <w:style w:type="paragraph" w:customStyle="1" w:styleId="ListAlpha2">
    <w:name w:val="List Alpha 2"/>
    <w:basedOn w:val="List2"/>
    <w:rsid w:val="00F9134B"/>
    <w:pPr>
      <w:numPr>
        <w:numId w:val="8"/>
      </w:numPr>
    </w:pPr>
  </w:style>
  <w:style w:type="paragraph" w:styleId="List2">
    <w:name w:val="List 2"/>
    <w:basedOn w:val="BodyText"/>
    <w:rsid w:val="00F913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3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3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3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3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3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134B"/>
    <w:pPr>
      <w:numPr>
        <w:numId w:val="4"/>
      </w:numPr>
    </w:pPr>
  </w:style>
  <w:style w:type="paragraph" w:styleId="ListContinue2">
    <w:name w:val="List Continue 2"/>
    <w:basedOn w:val="List2"/>
    <w:rsid w:val="00F9134B"/>
    <w:pPr>
      <w:ind w:firstLine="0"/>
    </w:pPr>
  </w:style>
  <w:style w:type="paragraph" w:styleId="ListContinue3">
    <w:name w:val="List Continue 3"/>
    <w:basedOn w:val="List3"/>
    <w:rsid w:val="00F9134B"/>
    <w:pPr>
      <w:ind w:left="1021" w:firstLine="0"/>
    </w:pPr>
  </w:style>
  <w:style w:type="paragraph" w:styleId="ListContinue4">
    <w:name w:val="List Continue 4"/>
    <w:basedOn w:val="List4"/>
    <w:rsid w:val="00F9134B"/>
    <w:pPr>
      <w:ind w:firstLine="0"/>
    </w:pPr>
  </w:style>
  <w:style w:type="paragraph" w:styleId="ListContinue5">
    <w:name w:val="List Continue 5"/>
    <w:basedOn w:val="List5"/>
    <w:rsid w:val="00F9134B"/>
    <w:pPr>
      <w:ind w:firstLine="0"/>
    </w:pPr>
  </w:style>
  <w:style w:type="paragraph" w:styleId="ListNumber3">
    <w:name w:val="List Number 3"/>
    <w:basedOn w:val="List3"/>
    <w:rsid w:val="00F9134B"/>
    <w:pPr>
      <w:numPr>
        <w:numId w:val="5"/>
      </w:numPr>
    </w:pPr>
  </w:style>
  <w:style w:type="paragraph" w:styleId="ListNumber4">
    <w:name w:val="List Number 4"/>
    <w:basedOn w:val="List4"/>
    <w:rsid w:val="00F9134B"/>
    <w:pPr>
      <w:numPr>
        <w:numId w:val="6"/>
      </w:numPr>
    </w:pPr>
  </w:style>
  <w:style w:type="paragraph" w:styleId="ListNumber5">
    <w:name w:val="List Number 5"/>
    <w:basedOn w:val="List5"/>
    <w:rsid w:val="00F9134B"/>
    <w:pPr>
      <w:numPr>
        <w:numId w:val="7"/>
      </w:numPr>
    </w:pPr>
  </w:style>
  <w:style w:type="paragraph" w:styleId="BlockText">
    <w:name w:val="Block Text"/>
    <w:basedOn w:val="Normal"/>
    <w:rsid w:val="00F913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3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34B"/>
    <w:rPr>
      <w:sz w:val="16"/>
      <w:vertAlign w:val="superscript"/>
    </w:rPr>
  </w:style>
  <w:style w:type="character" w:customStyle="1" w:styleId="Symbols">
    <w:name w:val="Symbols"/>
    <w:basedOn w:val="DefaultParagraphFont"/>
    <w:rsid w:val="00F9134B"/>
    <w:rPr>
      <w:rFonts w:ascii="Symbol" w:hAnsi="Symbol"/>
    </w:rPr>
  </w:style>
  <w:style w:type="character" w:customStyle="1" w:styleId="MenuOptions">
    <w:name w:val="Menu Options"/>
    <w:basedOn w:val="DefaultParagraphFont"/>
    <w:rsid w:val="00F913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34B"/>
    <w:rPr>
      <w:b/>
    </w:rPr>
  </w:style>
  <w:style w:type="character" w:customStyle="1" w:styleId="Underlined">
    <w:name w:val="Underlined"/>
    <w:basedOn w:val="DefaultParagraphFont"/>
    <w:rsid w:val="00F9134B"/>
    <w:rPr>
      <w:u w:val="single"/>
    </w:rPr>
  </w:style>
  <w:style w:type="paragraph" w:customStyle="1" w:styleId="TableBodyTextRight">
    <w:name w:val="Table Body Text Right"/>
    <w:basedOn w:val="TableBodyText"/>
    <w:rsid w:val="00F913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34B"/>
    <w:rPr>
      <w:sz w:val="18"/>
    </w:rPr>
  </w:style>
  <w:style w:type="paragraph" w:customStyle="1" w:styleId="BodySmallRight">
    <w:name w:val="Body Small Right"/>
    <w:basedOn w:val="BodyTextRight"/>
    <w:rsid w:val="00F9134B"/>
    <w:rPr>
      <w:sz w:val="18"/>
      <w:szCs w:val="18"/>
    </w:rPr>
  </w:style>
  <w:style w:type="paragraph" w:customStyle="1" w:styleId="MarginEdition">
    <w:name w:val="Margin Edition"/>
    <w:basedOn w:val="MarginNote"/>
    <w:rsid w:val="00F913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34B"/>
    <w:rPr>
      <w:sz w:val="2"/>
      <w:szCs w:val="2"/>
    </w:rPr>
  </w:style>
  <w:style w:type="character" w:customStyle="1" w:styleId="Small">
    <w:name w:val="Small"/>
    <w:basedOn w:val="DefaultParagraphFont"/>
    <w:rsid w:val="00F9134B"/>
    <w:rPr>
      <w:sz w:val="16"/>
    </w:rPr>
  </w:style>
  <w:style w:type="paragraph" w:customStyle="1" w:styleId="WideTable">
    <w:name w:val="Wide Table"/>
    <w:basedOn w:val="Normal"/>
    <w:rsid w:val="00F913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34B"/>
  </w:style>
  <w:style w:type="paragraph" w:styleId="Quote">
    <w:name w:val="Quote"/>
    <w:basedOn w:val="Heading1"/>
    <w:link w:val="QuoteChar"/>
    <w:qFormat/>
    <w:rsid w:val="00F913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3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34B"/>
    <w:pPr>
      <w:pageBreakBefore/>
    </w:pPr>
  </w:style>
  <w:style w:type="paragraph" w:customStyle="1" w:styleId="Border">
    <w:name w:val="Border"/>
    <w:basedOn w:val="Normal"/>
    <w:qFormat/>
    <w:rsid w:val="00F913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3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3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3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3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3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3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3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3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34B"/>
    <w:rPr>
      <w:u w:val="single"/>
    </w:rPr>
  </w:style>
  <w:style w:type="character" w:customStyle="1" w:styleId="BoldandItalics">
    <w:name w:val="Bold and Italics"/>
    <w:qFormat/>
    <w:rsid w:val="00F9134B"/>
    <w:rPr>
      <w:b/>
      <w:i/>
      <w:u w:val="none"/>
    </w:rPr>
  </w:style>
  <w:style w:type="paragraph" w:styleId="BalloonText">
    <w:name w:val="Balloon Text"/>
    <w:basedOn w:val="Normal"/>
    <w:link w:val="BalloonTextChar"/>
    <w:rsid w:val="00F913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3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3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3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3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3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34B"/>
    <w:pPr>
      <w:spacing w:before="0" w:after="0"/>
    </w:pPr>
  </w:style>
  <w:style w:type="paragraph" w:customStyle="1" w:styleId="BodyTextBold">
    <w:name w:val="Body Text Bold"/>
    <w:basedOn w:val="BodyText"/>
    <w:qFormat/>
    <w:rsid w:val="00F9134B"/>
    <w:rPr>
      <w:b/>
    </w:rPr>
  </w:style>
  <w:style w:type="character" w:styleId="Hyperlink">
    <w:name w:val="Hyperlink"/>
    <w:basedOn w:val="DefaultParagraphFont"/>
    <w:uiPriority w:val="99"/>
    <w:unhideWhenUsed/>
    <w:rsid w:val="003223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453</Words>
  <Characters>3131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MSS405027 Facilitate a competitive systems and practice culture in an organisation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2025-02-21T07:03:00Z</dcterms:created>
  <dcterms:modified xsi:type="dcterms:W3CDTF">2025-02-21T07:03:00Z</dcterms:modified>
</cp:coreProperties>
</file>