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4E4" w:rsidP="008114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MSS405016 Manage workplace learning</w:t>
      </w:r>
      <w:r>
        <w:fldChar w:fldCharType="end"/>
      </w:r>
    </w:p>
    <w:p w:rsidR="008114E4" w:rsidP="008114E4">
      <w:pPr>
        <w:pStyle w:val="Version"/>
        <w:sectPr w:rsidSect="000817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1786" w:rsidP="00081786">
      <w:pPr>
        <w:pStyle w:val="SuperHeading"/>
      </w:pPr>
      <w:r w:rsidRPr="00081786">
        <w:t xml:space="preserve">Assessment Requirements for MSS405016 Manage workplace </w:t>
      </w:r>
      <w:r w:rsidRPr="00081786">
        <w:t>learning</w:t>
      </w:r>
    </w:p>
    <w:p w:rsidR="00000000" w:rsidRPr="00081786" w:rsidP="00081786">
      <w:pPr>
        <w:pStyle w:val="Heading1"/>
      </w:pPr>
      <w:bookmarkStart w:id="1" w:name="O_1033857"/>
      <w:bookmarkEnd w:id="1"/>
      <w:r w:rsidRPr="00081786">
        <w:t>Modification History</w:t>
      </w:r>
    </w:p>
    <w:p w:rsidR="00000000" w:rsidRPr="00081786" w:rsidP="008114E4">
      <w:pPr>
        <w:pStyle w:val="BodyText"/>
      </w:pPr>
      <w:r w:rsidRPr="00081786">
        <w:t>Release 1. Unit code changed. Application changed. Performance criteria changed. Range of conditions removed. Assessment requirements changed. Supersedes and is eq</w:t>
      </w:r>
      <w:r w:rsidRPr="00081786">
        <w:t>uivalent to MSS405012 Manage workplace learning.</w:t>
      </w:r>
    </w:p>
    <w:p w:rsidR="00000000" w:rsidRPr="00081786" w:rsidP="00081786">
      <w:pPr>
        <w:pStyle w:val="Heading1"/>
      </w:pPr>
      <w:bookmarkStart w:id="2" w:name="O_1033858"/>
      <w:bookmarkEnd w:id="2"/>
      <w:r w:rsidRPr="00081786">
        <w:t>Performance Evidence</w:t>
      </w:r>
    </w:p>
    <w:p w:rsidR="00000000" w:rsidRPr="00081786" w:rsidP="008114E4">
      <w:pPr>
        <w:pStyle w:val="BodyText"/>
      </w:pPr>
      <w:r w:rsidRPr="00081786">
        <w:t>There must be evidence the candidate has completed the tasks outlined in the elements and performance criteria of this unit, and:</w:t>
      </w:r>
    </w:p>
    <w:p w:rsidR="00000000" w:rsidRPr="00081786" w:rsidP="00081786">
      <w:pPr>
        <w:pStyle w:val="ListBullet"/>
      </w:pPr>
      <w:r w:rsidRPr="00081786">
        <w:t>managed learning and skill developme</w:t>
      </w:r>
      <w:r w:rsidRPr="00081786">
        <w:t>nt for employees of at least 1 organisation implementing competitive systems and practices.</w:t>
      </w:r>
    </w:p>
    <w:p w:rsidR="00000000" w:rsidRPr="00081786" w:rsidP="00081786">
      <w:pPr>
        <w:pStyle w:val="AllowPageBreak"/>
      </w:pPr>
    </w:p>
    <w:p w:rsidR="00000000" w:rsidRPr="00081786" w:rsidP="00081786">
      <w:pPr>
        <w:pStyle w:val="Heading1"/>
      </w:pPr>
      <w:bookmarkStart w:id="3" w:name="O_1033859"/>
      <w:bookmarkEnd w:id="3"/>
      <w:r w:rsidRPr="00081786">
        <w:t>Knowledge Evidence</w:t>
      </w:r>
    </w:p>
    <w:p w:rsidR="00000000" w:rsidRPr="00081786" w:rsidP="008114E4">
      <w:pPr>
        <w:pStyle w:val="BodyText"/>
      </w:pPr>
      <w:r w:rsidRPr="00081786">
        <w:t>There must be evidence the candidate has knowledge of:</w:t>
      </w:r>
    </w:p>
    <w:p w:rsidR="00000000" w:rsidRPr="00081786" w:rsidP="00081786">
      <w:pPr>
        <w:pStyle w:val="ListBullet"/>
      </w:pPr>
      <w:r w:rsidRPr="00081786">
        <w:t>features and benefits of common competitive operational practices in o</w:t>
      </w:r>
      <w:r w:rsidRPr="00081786">
        <w:t>wn workplace</w:t>
      </w:r>
    </w:p>
    <w:p w:rsidR="00000000" w:rsidRPr="00081786" w:rsidP="00081786">
      <w:pPr>
        <w:pStyle w:val="ListBullet"/>
      </w:pPr>
      <w:r w:rsidRPr="00081786">
        <w:t>skills analysis methods and how to access skill analysis from experts</w:t>
      </w:r>
    </w:p>
    <w:p w:rsidR="00000000" w:rsidRPr="00081786" w:rsidP="00081786">
      <w:pPr>
        <w:pStyle w:val="ListBullet"/>
      </w:pPr>
      <w:r w:rsidRPr="00081786">
        <w:t>skill development methods and how to access skill development programs from experts</w:t>
      </w:r>
    </w:p>
    <w:p w:rsidR="00000000" w:rsidRPr="00081786" w:rsidP="00081786">
      <w:pPr>
        <w:pStyle w:val="ListBullet"/>
      </w:pPr>
      <w:r w:rsidRPr="00081786">
        <w:t>electronic and other systems to record and maintain training and skills records</w:t>
      </w:r>
    </w:p>
    <w:p w:rsidR="00000000" w:rsidRPr="00081786" w:rsidP="00081786">
      <w:pPr>
        <w:pStyle w:val="ListBullet"/>
      </w:pPr>
      <w:r w:rsidRPr="00081786">
        <w:t>competiti</w:t>
      </w:r>
      <w:r w:rsidRPr="00081786">
        <w:t>ve systems and practices formal qualifications and units of competency</w:t>
      </w:r>
    </w:p>
    <w:p w:rsidR="00000000" w:rsidRPr="00081786" w:rsidP="00081786">
      <w:pPr>
        <w:pStyle w:val="ListBullet"/>
      </w:pPr>
      <w:r w:rsidRPr="00081786">
        <w:t>processes and products of the organisation</w:t>
      </w:r>
    </w:p>
    <w:p w:rsidR="00000000" w:rsidRPr="00081786" w:rsidP="00081786">
      <w:pPr>
        <w:pStyle w:val="ListBullet"/>
      </w:pPr>
      <w:r w:rsidRPr="00081786">
        <w:t>current processes and principles of operation to enable communication with others on the impact of competitive operational changes</w:t>
      </w:r>
    </w:p>
    <w:p w:rsidR="00000000" w:rsidRPr="00081786" w:rsidP="00081786">
      <w:pPr>
        <w:pStyle w:val="ListBullet"/>
      </w:pPr>
      <w:r w:rsidRPr="00081786">
        <w:t xml:space="preserve">sources of </w:t>
      </w:r>
      <w:r w:rsidRPr="00081786">
        <w:t>data on the processes and products of the organisation and implications for workplace learning.</w:t>
      </w:r>
    </w:p>
    <w:p w:rsidR="00000000" w:rsidRPr="00081786" w:rsidP="00081786">
      <w:pPr>
        <w:pStyle w:val="AllowPageBreak"/>
      </w:pPr>
    </w:p>
    <w:p w:rsidR="00000000" w:rsidRPr="00081786" w:rsidP="00081786">
      <w:pPr>
        <w:pStyle w:val="Heading1"/>
      </w:pPr>
      <w:bookmarkStart w:id="4" w:name="O_1033860"/>
      <w:bookmarkEnd w:id="4"/>
      <w:r w:rsidRPr="00081786">
        <w:t>Assessment Conditions</w:t>
      </w:r>
    </w:p>
    <w:p w:rsidR="00000000" w:rsidRPr="00081786" w:rsidP="008114E4">
      <w:pPr>
        <w:pStyle w:val="BodyText"/>
      </w:pPr>
      <w:r w:rsidRPr="00081786">
        <w:t>Skills must have been demonstrated in the workplace or in a simulated environment that reflects workplace conditions, c</w:t>
      </w:r>
      <w:r w:rsidRPr="00081786">
        <w:t>ontingencies, facilities, equipment and resources.</w:t>
      </w:r>
    </w:p>
    <w:p w:rsidR="00000000" w:rsidRPr="00081786" w:rsidP="008114E4">
      <w:pPr>
        <w:pStyle w:val="BodyText"/>
      </w:pPr>
      <w:r w:rsidRPr="00081786">
        <w:t>Assessors must satisfy the NVR/AQTF mandatory competency requirements for assessors.</w:t>
      </w:r>
    </w:p>
    <w:p w:rsidR="00000000" w:rsidRPr="00081786" w:rsidP="00081786">
      <w:pPr>
        <w:pStyle w:val="Heading1"/>
      </w:pPr>
      <w:bookmarkStart w:id="5" w:name="O_1033863"/>
      <w:bookmarkEnd w:id="5"/>
      <w:r w:rsidRPr="00081786">
        <w:t>Links</w:t>
      </w:r>
    </w:p>
    <w:p w:rsidR="00000000" w:rsidRPr="00081786" w:rsidP="008114E4">
      <w:pPr>
        <w:pStyle w:val="BodyText"/>
      </w:pPr>
      <w:r w:rsidRPr="00081786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05F0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81786" w:rsidP="00081786"/>
    <w:sectPr w:rsidSect="000817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7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786" w:rsidRPr="008114E4" w:rsidP="008114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7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4E4" w:rsidP="00081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114E4" w:rsidP="00081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114E4" w:rsidP="000817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7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4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786" w:rsidRPr="008114E4" w:rsidP="008114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7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4E4" w:rsidRPr="002D2AF8" w:rsidP="00081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MSS405016 Manage workplace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114E4" w:rsidP="000817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142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A2CE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7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7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7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7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7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7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7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7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7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7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7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786"/>
  </w:style>
  <w:style w:type="character" w:customStyle="1" w:styleId="Heading1Char">
    <w:name w:val="Heading 1 Char"/>
    <w:basedOn w:val="DefaultParagraphFont"/>
    <w:link w:val="Heading1"/>
    <w:rsid w:val="000817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7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7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178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817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7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17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7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7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7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7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7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7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7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7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7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7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7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7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7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7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17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1786"/>
    <w:rPr>
      <w:b/>
      <w:spacing w:val="0"/>
    </w:rPr>
  </w:style>
  <w:style w:type="paragraph" w:customStyle="1" w:styleId="SuperTitle">
    <w:name w:val="SuperTitle"/>
    <w:basedOn w:val="Title"/>
    <w:rsid w:val="000817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7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7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17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17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7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7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7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7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7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7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7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7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1786"/>
    <w:rPr>
      <w:i/>
    </w:rPr>
  </w:style>
  <w:style w:type="paragraph" w:styleId="Caption">
    <w:name w:val="caption"/>
    <w:basedOn w:val="BodyText"/>
    <w:next w:val="Normal"/>
    <w:qFormat/>
    <w:rsid w:val="000817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7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7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786"/>
  </w:style>
  <w:style w:type="paragraph" w:styleId="TableofFigures">
    <w:name w:val="table of figures"/>
    <w:basedOn w:val="Normal"/>
    <w:next w:val="Normal"/>
    <w:semiHidden/>
    <w:rsid w:val="000817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7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1786"/>
    <w:rPr>
      <w:rFonts w:ascii="Wingdings" w:hAnsi="Wingdings"/>
    </w:rPr>
  </w:style>
  <w:style w:type="paragraph" w:customStyle="1" w:styleId="TableHeading">
    <w:name w:val="Table Heading"/>
    <w:basedOn w:val="HeadingBase"/>
    <w:rsid w:val="000817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786"/>
    <w:rPr>
      <w:color w:val="0033CC"/>
      <w:u w:val="none"/>
    </w:rPr>
  </w:style>
  <w:style w:type="paragraph" w:customStyle="1" w:styleId="BodyTextRight">
    <w:name w:val="Body Text Right"/>
    <w:basedOn w:val="BodyText"/>
    <w:rsid w:val="000817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7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7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7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7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7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786"/>
    <w:rPr>
      <w:sz w:val="32"/>
    </w:rPr>
  </w:style>
  <w:style w:type="paragraph" w:customStyle="1" w:styleId="HeadingProcedure">
    <w:name w:val="Heading Procedure"/>
    <w:basedOn w:val="HeadingBase"/>
    <w:next w:val="Normal"/>
    <w:rsid w:val="000817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786"/>
    <w:pPr>
      <w:spacing w:before="60" w:after="60"/>
    </w:pPr>
  </w:style>
  <w:style w:type="paragraph" w:styleId="ListContinue">
    <w:name w:val="List Continue"/>
    <w:basedOn w:val="List"/>
    <w:rsid w:val="00081786"/>
    <w:pPr>
      <w:ind w:firstLine="0"/>
    </w:pPr>
  </w:style>
  <w:style w:type="paragraph" w:customStyle="1" w:styleId="ListNote">
    <w:name w:val="List Note"/>
    <w:basedOn w:val="List"/>
    <w:rsid w:val="000817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7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7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786"/>
    <w:rPr>
      <w:rFonts w:ascii="Courier New" w:hAnsi="Courier New"/>
    </w:rPr>
  </w:style>
  <w:style w:type="paragraph" w:customStyle="1" w:styleId="NoteBullet">
    <w:name w:val="Note Bullet"/>
    <w:basedOn w:val="Note"/>
    <w:rsid w:val="000817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7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7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7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7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17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7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786"/>
    <w:rPr>
      <w:b/>
      <w:smallCaps/>
    </w:rPr>
  </w:style>
  <w:style w:type="paragraph" w:customStyle="1" w:styleId="TableListNumber">
    <w:name w:val="Table List Number"/>
    <w:basedOn w:val="ListNumber"/>
    <w:rsid w:val="000817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7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786"/>
    <w:pPr>
      <w:numPr>
        <w:numId w:val="8"/>
      </w:numPr>
    </w:pPr>
  </w:style>
  <w:style w:type="paragraph" w:customStyle="1" w:styleId="ListAlpha2">
    <w:name w:val="List Alpha 2"/>
    <w:basedOn w:val="List2"/>
    <w:rsid w:val="00081786"/>
    <w:pPr>
      <w:numPr>
        <w:numId w:val="7"/>
      </w:numPr>
    </w:pPr>
  </w:style>
  <w:style w:type="paragraph" w:styleId="List2">
    <w:name w:val="List 2"/>
    <w:basedOn w:val="BodyText"/>
    <w:rsid w:val="000817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7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7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7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7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7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1786"/>
    <w:pPr>
      <w:numPr>
        <w:numId w:val="3"/>
      </w:numPr>
    </w:pPr>
  </w:style>
  <w:style w:type="paragraph" w:styleId="ListContinue2">
    <w:name w:val="List Continue 2"/>
    <w:basedOn w:val="List2"/>
    <w:rsid w:val="00081786"/>
    <w:pPr>
      <w:ind w:firstLine="0"/>
    </w:pPr>
  </w:style>
  <w:style w:type="paragraph" w:styleId="ListContinue3">
    <w:name w:val="List Continue 3"/>
    <w:basedOn w:val="List3"/>
    <w:rsid w:val="00081786"/>
    <w:pPr>
      <w:ind w:left="1021" w:firstLine="0"/>
    </w:pPr>
  </w:style>
  <w:style w:type="paragraph" w:styleId="ListContinue4">
    <w:name w:val="List Continue 4"/>
    <w:basedOn w:val="List4"/>
    <w:rsid w:val="00081786"/>
    <w:pPr>
      <w:ind w:firstLine="0"/>
    </w:pPr>
  </w:style>
  <w:style w:type="paragraph" w:styleId="ListContinue5">
    <w:name w:val="List Continue 5"/>
    <w:basedOn w:val="List5"/>
    <w:rsid w:val="00081786"/>
    <w:pPr>
      <w:ind w:firstLine="0"/>
    </w:pPr>
  </w:style>
  <w:style w:type="paragraph" w:styleId="ListNumber3">
    <w:name w:val="List Number 3"/>
    <w:basedOn w:val="List3"/>
    <w:rsid w:val="00081786"/>
    <w:pPr>
      <w:numPr>
        <w:numId w:val="4"/>
      </w:numPr>
    </w:pPr>
  </w:style>
  <w:style w:type="paragraph" w:styleId="ListNumber4">
    <w:name w:val="List Number 4"/>
    <w:basedOn w:val="List4"/>
    <w:rsid w:val="00081786"/>
    <w:pPr>
      <w:numPr>
        <w:numId w:val="5"/>
      </w:numPr>
    </w:pPr>
  </w:style>
  <w:style w:type="paragraph" w:styleId="ListNumber5">
    <w:name w:val="List Number 5"/>
    <w:basedOn w:val="List5"/>
    <w:rsid w:val="00081786"/>
    <w:pPr>
      <w:numPr>
        <w:numId w:val="6"/>
      </w:numPr>
    </w:pPr>
  </w:style>
  <w:style w:type="paragraph" w:styleId="BlockText">
    <w:name w:val="Block Text"/>
    <w:basedOn w:val="Normal"/>
    <w:rsid w:val="000817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7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786"/>
    <w:rPr>
      <w:sz w:val="16"/>
      <w:vertAlign w:val="superscript"/>
    </w:rPr>
  </w:style>
  <w:style w:type="character" w:customStyle="1" w:styleId="Symbols">
    <w:name w:val="Symbols"/>
    <w:basedOn w:val="DefaultParagraphFont"/>
    <w:rsid w:val="00081786"/>
    <w:rPr>
      <w:rFonts w:ascii="Symbol" w:hAnsi="Symbol"/>
    </w:rPr>
  </w:style>
  <w:style w:type="character" w:customStyle="1" w:styleId="MenuOptions">
    <w:name w:val="Menu Options"/>
    <w:basedOn w:val="DefaultParagraphFont"/>
    <w:rsid w:val="000817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786"/>
    <w:rPr>
      <w:b/>
    </w:rPr>
  </w:style>
  <w:style w:type="character" w:customStyle="1" w:styleId="Underlined">
    <w:name w:val="Underlined"/>
    <w:basedOn w:val="DefaultParagraphFont"/>
    <w:rsid w:val="00081786"/>
    <w:rPr>
      <w:u w:val="single"/>
    </w:rPr>
  </w:style>
  <w:style w:type="paragraph" w:customStyle="1" w:styleId="TableBodyTextRight">
    <w:name w:val="Table Body Text Right"/>
    <w:basedOn w:val="TableBodyText"/>
    <w:rsid w:val="000817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786"/>
    <w:rPr>
      <w:sz w:val="18"/>
    </w:rPr>
  </w:style>
  <w:style w:type="paragraph" w:customStyle="1" w:styleId="BodySmallRight">
    <w:name w:val="Body Small Right"/>
    <w:basedOn w:val="BodyTextRight"/>
    <w:rsid w:val="00081786"/>
    <w:rPr>
      <w:sz w:val="18"/>
      <w:szCs w:val="18"/>
    </w:rPr>
  </w:style>
  <w:style w:type="paragraph" w:customStyle="1" w:styleId="MarginEdition">
    <w:name w:val="Margin Edition"/>
    <w:basedOn w:val="MarginNote"/>
    <w:rsid w:val="000817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786"/>
    <w:rPr>
      <w:sz w:val="2"/>
      <w:szCs w:val="2"/>
    </w:rPr>
  </w:style>
  <w:style w:type="character" w:customStyle="1" w:styleId="Small">
    <w:name w:val="Small"/>
    <w:basedOn w:val="DefaultParagraphFont"/>
    <w:rsid w:val="00081786"/>
    <w:rPr>
      <w:sz w:val="16"/>
    </w:rPr>
  </w:style>
  <w:style w:type="paragraph" w:customStyle="1" w:styleId="WideTable">
    <w:name w:val="Wide Table"/>
    <w:basedOn w:val="Normal"/>
    <w:rsid w:val="000817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786"/>
  </w:style>
  <w:style w:type="paragraph" w:styleId="Quote">
    <w:name w:val="Quote"/>
    <w:basedOn w:val="Heading1"/>
    <w:link w:val="QuoteChar"/>
    <w:qFormat/>
    <w:rsid w:val="000817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7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786"/>
    <w:pPr>
      <w:pageBreakBefore/>
    </w:pPr>
  </w:style>
  <w:style w:type="paragraph" w:customStyle="1" w:styleId="Border">
    <w:name w:val="Border"/>
    <w:basedOn w:val="Normal"/>
    <w:qFormat/>
    <w:rsid w:val="000817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7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7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7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7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7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7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7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7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786"/>
    <w:rPr>
      <w:u w:val="single"/>
    </w:rPr>
  </w:style>
  <w:style w:type="character" w:customStyle="1" w:styleId="BoldandItalics">
    <w:name w:val="Bold and Italics"/>
    <w:qFormat/>
    <w:rsid w:val="00081786"/>
    <w:rPr>
      <w:b/>
      <w:i/>
      <w:u w:val="none"/>
    </w:rPr>
  </w:style>
  <w:style w:type="paragraph" w:styleId="BalloonText">
    <w:name w:val="Balloon Text"/>
    <w:basedOn w:val="Normal"/>
    <w:link w:val="BalloonTextChar"/>
    <w:rsid w:val="00081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7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7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7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7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7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786"/>
    <w:pPr>
      <w:spacing w:before="0" w:after="0"/>
    </w:pPr>
  </w:style>
  <w:style w:type="paragraph" w:customStyle="1" w:styleId="BodyTextBold">
    <w:name w:val="Body Text Bold"/>
    <w:basedOn w:val="BodyText"/>
    <w:qFormat/>
    <w:rsid w:val="00081786"/>
    <w:rPr>
      <w:b/>
    </w:rPr>
  </w:style>
  <w:style w:type="character" w:styleId="Hyperlink">
    <w:name w:val="Hyperlink"/>
    <w:basedOn w:val="DefaultParagraphFont"/>
    <w:uiPriority w:val="99"/>
    <w:unhideWhenUsed/>
    <w:rsid w:val="008114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1775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MSS405016 Manage workplace learning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2023-02-03T05:46:00Z</dcterms:created>
  <dcterms:modified xsi:type="dcterms:W3CDTF">2023-02-03T05:46:00Z</dcterms:modified>
</cp:coreProperties>
</file>