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BB3" w:rsidP="00AD5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MSS405000 Develop competitive systems and practices for operational objectives</w:t>
      </w:r>
      <w:r>
        <w:fldChar w:fldCharType="end"/>
      </w:r>
    </w:p>
    <w:p w:rsidR="00AD5BB3" w:rsidP="00AD5BB3">
      <w:pPr>
        <w:pStyle w:val="Version"/>
        <w:sectPr w:rsidSect="00860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F1B" w:rsidP="00860F1B">
      <w:pPr>
        <w:pStyle w:val="SuperHeading"/>
      </w:pPr>
      <w:r w:rsidRPr="00860F1B">
        <w:t>Assessment Requirements for MSS405000 Develop competitive systems and practices for operational objectives</w:t>
      </w:r>
    </w:p>
    <w:p w:rsidR="00000000" w:rsidRPr="00860F1B" w:rsidP="00860F1B">
      <w:pPr>
        <w:pStyle w:val="Heading1"/>
      </w:pPr>
      <w:bookmarkStart w:id="1" w:name="O_1262849"/>
      <w:bookmarkEnd w:id="1"/>
      <w:r w:rsidRPr="00860F1B">
        <w:t>Modification History</w:t>
      </w:r>
    </w:p>
    <w:p w:rsidR="00AD5BB3" w:rsidP="00AD5BB3">
      <w:pPr>
        <w:pStyle w:val="BodyText"/>
      </w:pPr>
      <w:r w:rsidRPr="00860F1B">
        <w:t>Release 1. Unit code changed. Unit tit</w:t>
      </w:r>
      <w:r w:rsidRPr="00860F1B">
        <w:t>le changed. Application changed. Elements changed. Performance Criteria changed. Foundation Skills populated.  Range of Conditions removed. Assessment Requirements changed. Workplace outcome changed. Supersedes and is not equivalent to MSS405001 Develop co</w:t>
      </w:r>
      <w:r w:rsidRPr="00860F1B">
        <w:t>mpetitive systems and practices for an organisation and MSS405007 Introduce competitive systems and practices to a small or medium enterprise.</w:t>
      </w:r>
    </w:p>
    <w:p w:rsidR="00000000" w:rsidRPr="00860F1B" w:rsidP="00860F1B">
      <w:pPr>
        <w:pStyle w:val="Heading1"/>
      </w:pPr>
      <w:bookmarkStart w:id="2" w:name="O_1262850"/>
      <w:bookmarkEnd w:id="2"/>
      <w:r w:rsidRPr="00860F1B">
        <w:t>Performance Evidence</w:t>
      </w:r>
    </w:p>
    <w:p w:rsidR="00000000" w:rsidRPr="00860F1B" w:rsidP="00AD5BB3">
      <w:pPr>
        <w:pStyle w:val="BodyText"/>
      </w:pPr>
      <w:r w:rsidRPr="00860F1B">
        <w:t>There must be evidence the candidate has completed the tasks outlined in</w:t>
      </w:r>
      <w:r w:rsidRPr="00860F1B">
        <w:t xml:space="preserve"> the elements and performance criteria of this unit, and demonstrated the ability to:</w:t>
      </w:r>
    </w:p>
    <w:p w:rsidR="00000000" w:rsidRPr="00860F1B" w:rsidP="00860F1B">
      <w:pPr>
        <w:pStyle w:val="ListBullet"/>
      </w:pPr>
      <w:r w:rsidRPr="00860F1B">
        <w:t>determine an agreed strategy comprising at least 2 competitive systems and practices, techniques and/or tools aligned to operational objectives</w:t>
      </w:r>
    </w:p>
    <w:p w:rsidR="00AD5BB3" w:rsidP="00860F1B">
      <w:pPr>
        <w:pStyle w:val="ListBullet"/>
      </w:pPr>
      <w:r w:rsidRPr="00860F1B">
        <w:t>plan and implement the st</w:t>
      </w:r>
      <w:r w:rsidRPr="00860F1B">
        <w:t>rategy across an organisation, department or functional area.</w:t>
      </w:r>
    </w:p>
    <w:p w:rsidR="00AD5BB3" w:rsidP="00860F1B">
      <w:pPr>
        <w:pStyle w:val="ListBullet"/>
      </w:pPr>
    </w:p>
    <w:p w:rsidR="00000000" w:rsidRPr="00860F1B" w:rsidP="00860F1B">
      <w:pPr>
        <w:pStyle w:val="Heading1"/>
      </w:pPr>
      <w:bookmarkStart w:id="3" w:name="O_1262851"/>
      <w:bookmarkEnd w:id="3"/>
      <w:r w:rsidRPr="00860F1B">
        <w:t>Knowledge Evidence</w:t>
      </w:r>
    </w:p>
    <w:p w:rsidR="00000000" w:rsidRPr="00860F1B" w:rsidP="00AD5BB3">
      <w:pPr>
        <w:pStyle w:val="BodyText"/>
      </w:pPr>
      <w:r w:rsidRPr="00860F1B">
        <w:t>There must be evidence the candidate has knowledge of:</w:t>
      </w:r>
    </w:p>
    <w:p w:rsidR="00000000" w:rsidRPr="00860F1B" w:rsidP="00860F1B">
      <w:pPr>
        <w:pStyle w:val="ListBullet"/>
      </w:pPr>
      <w:r w:rsidRPr="00860F1B">
        <w:t>principles, techniques and tools of competitive systems and practices being developed, including:</w:t>
      </w:r>
    </w:p>
    <w:p w:rsidR="00000000" w:rsidRPr="00860F1B" w:rsidP="00860F1B">
      <w:pPr>
        <w:pStyle w:val="ListBullet2"/>
      </w:pPr>
      <w:r w:rsidRPr="00860F1B">
        <w:t>kaizen and kaizen blitz techniques</w:t>
      </w:r>
    </w:p>
    <w:p w:rsidR="00000000" w:rsidRPr="00860F1B" w:rsidP="00860F1B">
      <w:pPr>
        <w:pStyle w:val="ListBullet2"/>
      </w:pPr>
      <w:r w:rsidRPr="00860F1B">
        <w:t>muda identification and minimisation</w:t>
      </w:r>
    </w:p>
    <w:p w:rsidR="00000000" w:rsidRPr="00860F1B" w:rsidP="00860F1B">
      <w:pPr>
        <w:pStyle w:val="ListBullet"/>
      </w:pPr>
      <w:r w:rsidRPr="00860F1B">
        <w:t>benefit/cost determination and application</w:t>
      </w:r>
    </w:p>
    <w:p w:rsidR="00000000" w:rsidRPr="00860F1B" w:rsidP="00860F1B">
      <w:pPr>
        <w:pStyle w:val="ListBullet"/>
      </w:pPr>
      <w:r w:rsidRPr="00860F1B">
        <w:t>how to match and prioritise strategies to organisation goals</w:t>
      </w:r>
    </w:p>
    <w:p w:rsidR="00000000" w:rsidRPr="00860F1B" w:rsidP="00860F1B">
      <w:pPr>
        <w:pStyle w:val="ListBullet"/>
      </w:pPr>
      <w:r w:rsidRPr="00860F1B">
        <w:t>customer requirement stages where value stream actions may occur</w:t>
      </w:r>
    </w:p>
    <w:p w:rsidR="00000000" w:rsidRPr="00860F1B" w:rsidP="00860F1B">
      <w:pPr>
        <w:pStyle w:val="ListBullet"/>
      </w:pPr>
      <w:r w:rsidRPr="00860F1B">
        <w:t>methods of collecting and processing required data</w:t>
      </w:r>
    </w:p>
    <w:p w:rsidR="00000000" w:rsidRPr="00860F1B" w:rsidP="00860F1B">
      <w:pPr>
        <w:pStyle w:val="ListBullet"/>
      </w:pPr>
      <w:r w:rsidRPr="00860F1B">
        <w:t>techniques to facilitate communications and agreement across levels and areas of the organisation</w:t>
      </w:r>
    </w:p>
    <w:p w:rsidR="00000000" w:rsidRPr="00860F1B" w:rsidP="00860F1B">
      <w:pPr>
        <w:pStyle w:val="ListBullet"/>
      </w:pPr>
      <w:r w:rsidRPr="00860F1B">
        <w:t>underpinning values relevant to competitive systems and practices and their relevance to operational object</w:t>
      </w:r>
      <w:r w:rsidRPr="00860F1B">
        <w:t xml:space="preserve">ives including: </w:t>
      </w:r>
    </w:p>
    <w:p w:rsidR="00000000" w:rsidRPr="00860F1B" w:rsidP="00860F1B">
      <w:pPr>
        <w:pStyle w:val="ListBullet2"/>
      </w:pPr>
      <w:r w:rsidRPr="00860F1B">
        <w:t xml:space="preserve">respect for people </w:t>
      </w:r>
    </w:p>
    <w:p w:rsidR="00000000" w:rsidRPr="00860F1B" w:rsidP="00860F1B">
      <w:pPr>
        <w:pStyle w:val="ListBullet2"/>
      </w:pPr>
      <w:r w:rsidRPr="00860F1B">
        <w:t xml:space="preserve">respect for process </w:t>
      </w:r>
    </w:p>
    <w:p w:rsidR="00000000" w:rsidRPr="00860F1B" w:rsidP="00860F1B">
      <w:pPr>
        <w:pStyle w:val="ListBullet2"/>
      </w:pPr>
      <w:r w:rsidRPr="00860F1B">
        <w:t>transparency and culture of learning</w:t>
      </w:r>
    </w:p>
    <w:p w:rsidR="00000000" w:rsidRPr="00860F1B" w:rsidP="00860F1B">
      <w:pPr>
        <w:pStyle w:val="ListBullet2"/>
      </w:pPr>
      <w:r w:rsidRPr="00860F1B">
        <w:t xml:space="preserve">creation of value and customer perceived value </w:t>
      </w:r>
    </w:p>
    <w:p w:rsidR="00000000" w:rsidRPr="00860F1B" w:rsidP="00860F1B">
      <w:pPr>
        <w:pStyle w:val="ListBullet2"/>
      </w:pPr>
      <w:r w:rsidRPr="00860F1B">
        <w:t>empowered teams and devolved decision making and/or strategy deployment</w:t>
      </w:r>
    </w:p>
    <w:p w:rsidR="00000000" w:rsidRPr="00860F1B" w:rsidP="00860F1B">
      <w:pPr>
        <w:pStyle w:val="ListBullet2"/>
      </w:pPr>
      <w:r w:rsidRPr="00860F1B">
        <w:t>go and see and/or go to the source decis</w:t>
      </w:r>
      <w:r w:rsidRPr="00860F1B">
        <w:t xml:space="preserve">ion-making </w:t>
      </w:r>
    </w:p>
    <w:p w:rsidR="00000000" w:rsidRPr="00860F1B" w:rsidP="00860F1B">
      <w:pPr>
        <w:pStyle w:val="ListBullet2"/>
      </w:pPr>
      <w:r w:rsidRPr="00860F1B">
        <w:t xml:space="preserve">rapid cycle or iterative development </w:t>
      </w:r>
    </w:p>
    <w:p w:rsidR="00AD5BB3" w:rsidP="00860F1B">
      <w:pPr>
        <w:pStyle w:val="ListBullet2"/>
      </w:pPr>
      <w:r w:rsidRPr="00860F1B">
        <w:t>empirical development.</w:t>
      </w:r>
    </w:p>
    <w:p w:rsidR="00AD5BB3" w:rsidP="00860F1B">
      <w:pPr>
        <w:pStyle w:val="ListBullet2"/>
      </w:pPr>
    </w:p>
    <w:p w:rsidR="00000000" w:rsidRPr="00860F1B" w:rsidP="00860F1B">
      <w:pPr>
        <w:pStyle w:val="Heading1"/>
      </w:pPr>
      <w:bookmarkStart w:id="4" w:name="O_1262852"/>
      <w:bookmarkEnd w:id="4"/>
      <w:r w:rsidRPr="00860F1B">
        <w:t>Assessment Conditions</w:t>
      </w:r>
    </w:p>
    <w:p w:rsidR="00000000" w:rsidRPr="00860F1B" w:rsidP="00AD5BB3">
      <w:pPr>
        <w:pStyle w:val="BodyText"/>
      </w:pPr>
      <w:r w:rsidRPr="00860F1B">
        <w:t>Skills must have been demonstrated in the workplace or in a simulated environment that reflects workplace conditions and contingencies. The following conditions must be met for this unit:</w:t>
      </w:r>
    </w:p>
    <w:p w:rsidR="00000000" w:rsidRPr="00860F1B" w:rsidP="00860F1B">
      <w:pPr>
        <w:pStyle w:val="ListBullet"/>
      </w:pPr>
      <w:r w:rsidRPr="00860F1B">
        <w:t>use of suitable facilities, equipment and resources</w:t>
      </w:r>
    </w:p>
    <w:p w:rsidR="00000000" w:rsidRPr="00860F1B" w:rsidP="00860F1B">
      <w:pPr>
        <w:pStyle w:val="ListBullet"/>
      </w:pPr>
      <w:r w:rsidRPr="00860F1B">
        <w:t>modelling of in</w:t>
      </w:r>
      <w:r w:rsidRPr="00860F1B">
        <w:t>dustry operating conditions, including:</w:t>
      </w:r>
    </w:p>
    <w:p w:rsidR="00000000" w:rsidRPr="00860F1B" w:rsidP="00860F1B">
      <w:pPr>
        <w:pStyle w:val="ListBullet2"/>
      </w:pPr>
      <w:r w:rsidRPr="00860F1B">
        <w:t>functioning competitive systems and practices environment.</w:t>
      </w:r>
      <w:r w:rsidRPr="00860F1B">
        <w:br/>
      </w:r>
    </w:p>
    <w:p w:rsidR="00AD5BB3" w:rsidP="00AD5BB3">
      <w:pPr>
        <w:pStyle w:val="BodyText"/>
      </w:pPr>
      <w:r w:rsidRPr="00860F1B">
        <w:t>Assessors must satisfy the NVR/AQTF mandatory competency requirements for assessors.</w:t>
      </w:r>
    </w:p>
    <w:p w:rsidR="00000000" w:rsidRPr="00860F1B" w:rsidP="00860F1B">
      <w:pPr>
        <w:pStyle w:val="Heading1"/>
      </w:pPr>
      <w:bookmarkStart w:id="5" w:name="O_1262855"/>
      <w:bookmarkEnd w:id="5"/>
      <w:r w:rsidRPr="00860F1B">
        <w:t>Links</w:t>
      </w:r>
    </w:p>
    <w:p w:rsidR="00000000" w:rsidRPr="00860F1B" w:rsidP="00AD5BB3">
      <w:pPr>
        <w:pStyle w:val="BodyText"/>
      </w:pPr>
      <w:r w:rsidRPr="00860F1B">
        <w:t>Companion Volume Implementation Guides are f</w:t>
      </w:r>
      <w:r w:rsidRPr="00860F1B">
        <w:t xml:space="preserve">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4A5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60F1B" w:rsidP="00860F1B"/>
    <w:sectPr w:rsidSect="00860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1B" w:rsidRPr="00AD5BB3" w:rsidP="00AD5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3" w:rsidP="00860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BB3" w:rsidP="00860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BB3" w:rsidP="00860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F1B" w:rsidRPr="00AD5BB3" w:rsidP="00AD5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3" w:rsidRPr="002D2AF8" w:rsidP="00860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MSS405000 Develop competitive systems and practices for operational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D5BB3" w:rsidP="00860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A5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107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CA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F1B"/>
  </w:style>
  <w:style w:type="character" w:customStyle="1" w:styleId="Heading1Char">
    <w:name w:val="Heading 1 Char"/>
    <w:basedOn w:val="DefaultParagraphFont"/>
    <w:link w:val="Heading1"/>
    <w:rsid w:val="00860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F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0F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F1B"/>
    <w:rPr>
      <w:b/>
      <w:spacing w:val="0"/>
    </w:rPr>
  </w:style>
  <w:style w:type="paragraph" w:customStyle="1" w:styleId="SuperTitle">
    <w:name w:val="SuperTitle"/>
    <w:basedOn w:val="Title"/>
    <w:rsid w:val="00860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F1B"/>
    <w:rPr>
      <w:i/>
    </w:rPr>
  </w:style>
  <w:style w:type="paragraph" w:styleId="Caption">
    <w:name w:val="caption"/>
    <w:basedOn w:val="BodyText"/>
    <w:next w:val="Normal"/>
    <w:qFormat/>
    <w:rsid w:val="00860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F1B"/>
  </w:style>
  <w:style w:type="paragraph" w:styleId="TableofFigures">
    <w:name w:val="table of figures"/>
    <w:basedOn w:val="Normal"/>
    <w:next w:val="Normal"/>
    <w:semiHidden/>
    <w:rsid w:val="00860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F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F1B"/>
    <w:rPr>
      <w:rFonts w:ascii="Wingdings" w:hAnsi="Wingdings"/>
    </w:rPr>
  </w:style>
  <w:style w:type="paragraph" w:customStyle="1" w:styleId="TableHeading">
    <w:name w:val="Table Heading"/>
    <w:basedOn w:val="HeadingBase"/>
    <w:rsid w:val="00860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F1B"/>
    <w:rPr>
      <w:color w:val="0033CC"/>
      <w:u w:val="none"/>
    </w:rPr>
  </w:style>
  <w:style w:type="paragraph" w:customStyle="1" w:styleId="BodyTextRight">
    <w:name w:val="Body Text Right"/>
    <w:basedOn w:val="BodyText"/>
    <w:rsid w:val="00860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F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F1B"/>
    <w:rPr>
      <w:sz w:val="32"/>
    </w:rPr>
  </w:style>
  <w:style w:type="paragraph" w:customStyle="1" w:styleId="HeadingProcedure">
    <w:name w:val="Heading Procedure"/>
    <w:basedOn w:val="HeadingBase"/>
    <w:next w:val="Normal"/>
    <w:rsid w:val="00860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F1B"/>
    <w:pPr>
      <w:spacing w:before="60" w:after="60"/>
    </w:pPr>
  </w:style>
  <w:style w:type="paragraph" w:styleId="ListContinue">
    <w:name w:val="List Continue"/>
    <w:basedOn w:val="List"/>
    <w:rsid w:val="00860F1B"/>
    <w:pPr>
      <w:ind w:firstLine="0"/>
    </w:pPr>
  </w:style>
  <w:style w:type="paragraph" w:customStyle="1" w:styleId="ListNote">
    <w:name w:val="List Note"/>
    <w:basedOn w:val="List"/>
    <w:rsid w:val="00860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F1B"/>
    <w:rPr>
      <w:rFonts w:ascii="Courier New" w:hAnsi="Courier New"/>
    </w:rPr>
  </w:style>
  <w:style w:type="paragraph" w:customStyle="1" w:styleId="NoteBullet">
    <w:name w:val="Note Bullet"/>
    <w:basedOn w:val="Note"/>
    <w:rsid w:val="00860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F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F1B"/>
    <w:rPr>
      <w:b/>
      <w:smallCaps/>
    </w:rPr>
  </w:style>
  <w:style w:type="paragraph" w:customStyle="1" w:styleId="TableListNumber">
    <w:name w:val="Table List Number"/>
    <w:basedOn w:val="ListNumber"/>
    <w:rsid w:val="00860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F1B"/>
    <w:pPr>
      <w:numPr>
        <w:numId w:val="9"/>
      </w:numPr>
    </w:pPr>
  </w:style>
  <w:style w:type="paragraph" w:customStyle="1" w:styleId="ListAlpha2">
    <w:name w:val="List Alpha 2"/>
    <w:basedOn w:val="List2"/>
    <w:rsid w:val="00860F1B"/>
    <w:pPr>
      <w:numPr>
        <w:numId w:val="8"/>
      </w:numPr>
    </w:pPr>
  </w:style>
  <w:style w:type="paragraph" w:styleId="List2">
    <w:name w:val="List 2"/>
    <w:basedOn w:val="BodyText"/>
    <w:rsid w:val="00860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F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F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F1B"/>
    <w:pPr>
      <w:numPr>
        <w:numId w:val="4"/>
      </w:numPr>
    </w:pPr>
  </w:style>
  <w:style w:type="paragraph" w:styleId="ListContinue2">
    <w:name w:val="List Continue 2"/>
    <w:basedOn w:val="List2"/>
    <w:rsid w:val="00860F1B"/>
    <w:pPr>
      <w:ind w:firstLine="0"/>
    </w:pPr>
  </w:style>
  <w:style w:type="paragraph" w:styleId="ListContinue3">
    <w:name w:val="List Continue 3"/>
    <w:basedOn w:val="List3"/>
    <w:rsid w:val="00860F1B"/>
    <w:pPr>
      <w:ind w:left="1021" w:firstLine="0"/>
    </w:pPr>
  </w:style>
  <w:style w:type="paragraph" w:styleId="ListContinue4">
    <w:name w:val="List Continue 4"/>
    <w:basedOn w:val="List4"/>
    <w:rsid w:val="00860F1B"/>
    <w:pPr>
      <w:ind w:firstLine="0"/>
    </w:pPr>
  </w:style>
  <w:style w:type="paragraph" w:styleId="ListContinue5">
    <w:name w:val="List Continue 5"/>
    <w:basedOn w:val="List5"/>
    <w:rsid w:val="00860F1B"/>
    <w:pPr>
      <w:ind w:firstLine="0"/>
    </w:pPr>
  </w:style>
  <w:style w:type="paragraph" w:styleId="ListNumber3">
    <w:name w:val="List Number 3"/>
    <w:basedOn w:val="List3"/>
    <w:rsid w:val="00860F1B"/>
    <w:pPr>
      <w:numPr>
        <w:numId w:val="5"/>
      </w:numPr>
    </w:pPr>
  </w:style>
  <w:style w:type="paragraph" w:styleId="ListNumber4">
    <w:name w:val="List Number 4"/>
    <w:basedOn w:val="List4"/>
    <w:rsid w:val="00860F1B"/>
    <w:pPr>
      <w:numPr>
        <w:numId w:val="6"/>
      </w:numPr>
    </w:pPr>
  </w:style>
  <w:style w:type="paragraph" w:styleId="ListNumber5">
    <w:name w:val="List Number 5"/>
    <w:basedOn w:val="List5"/>
    <w:rsid w:val="00860F1B"/>
    <w:pPr>
      <w:numPr>
        <w:numId w:val="7"/>
      </w:numPr>
    </w:pPr>
  </w:style>
  <w:style w:type="paragraph" w:styleId="BlockText">
    <w:name w:val="Block Text"/>
    <w:basedOn w:val="Normal"/>
    <w:rsid w:val="00860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F1B"/>
    <w:rPr>
      <w:sz w:val="16"/>
      <w:vertAlign w:val="superscript"/>
    </w:rPr>
  </w:style>
  <w:style w:type="character" w:customStyle="1" w:styleId="Symbols">
    <w:name w:val="Symbols"/>
    <w:basedOn w:val="DefaultParagraphFont"/>
    <w:rsid w:val="00860F1B"/>
    <w:rPr>
      <w:rFonts w:ascii="Symbol" w:hAnsi="Symbol"/>
    </w:rPr>
  </w:style>
  <w:style w:type="character" w:customStyle="1" w:styleId="MenuOptions">
    <w:name w:val="Menu Options"/>
    <w:basedOn w:val="DefaultParagraphFont"/>
    <w:rsid w:val="00860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F1B"/>
    <w:rPr>
      <w:b/>
    </w:rPr>
  </w:style>
  <w:style w:type="character" w:customStyle="1" w:styleId="Underlined">
    <w:name w:val="Underlined"/>
    <w:basedOn w:val="DefaultParagraphFont"/>
    <w:rsid w:val="00860F1B"/>
    <w:rPr>
      <w:u w:val="single"/>
    </w:rPr>
  </w:style>
  <w:style w:type="paragraph" w:customStyle="1" w:styleId="TableBodyTextRight">
    <w:name w:val="Table Body Text Right"/>
    <w:basedOn w:val="TableBodyText"/>
    <w:rsid w:val="00860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F1B"/>
    <w:rPr>
      <w:sz w:val="18"/>
    </w:rPr>
  </w:style>
  <w:style w:type="paragraph" w:customStyle="1" w:styleId="BodySmallRight">
    <w:name w:val="Body Small Right"/>
    <w:basedOn w:val="BodyTextRight"/>
    <w:rsid w:val="00860F1B"/>
    <w:rPr>
      <w:sz w:val="18"/>
      <w:szCs w:val="18"/>
    </w:rPr>
  </w:style>
  <w:style w:type="paragraph" w:customStyle="1" w:styleId="MarginEdition">
    <w:name w:val="Margin Edition"/>
    <w:basedOn w:val="MarginNote"/>
    <w:rsid w:val="00860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F1B"/>
    <w:rPr>
      <w:sz w:val="2"/>
      <w:szCs w:val="2"/>
    </w:rPr>
  </w:style>
  <w:style w:type="character" w:customStyle="1" w:styleId="Small">
    <w:name w:val="Small"/>
    <w:basedOn w:val="DefaultParagraphFont"/>
    <w:rsid w:val="00860F1B"/>
    <w:rPr>
      <w:sz w:val="16"/>
    </w:rPr>
  </w:style>
  <w:style w:type="paragraph" w:customStyle="1" w:styleId="WideTable">
    <w:name w:val="Wide Table"/>
    <w:basedOn w:val="Normal"/>
    <w:rsid w:val="00860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F1B"/>
  </w:style>
  <w:style w:type="paragraph" w:styleId="Quote">
    <w:name w:val="Quote"/>
    <w:basedOn w:val="Heading1"/>
    <w:link w:val="QuoteChar"/>
    <w:qFormat/>
    <w:rsid w:val="00860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F1B"/>
    <w:pPr>
      <w:pageBreakBefore/>
    </w:pPr>
  </w:style>
  <w:style w:type="paragraph" w:customStyle="1" w:styleId="Border">
    <w:name w:val="Border"/>
    <w:basedOn w:val="Normal"/>
    <w:qFormat/>
    <w:rsid w:val="00860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F1B"/>
    <w:rPr>
      <w:u w:val="single"/>
    </w:rPr>
  </w:style>
  <w:style w:type="character" w:customStyle="1" w:styleId="BoldandItalics">
    <w:name w:val="Bold and Italics"/>
    <w:qFormat/>
    <w:rsid w:val="00860F1B"/>
    <w:rPr>
      <w:b/>
      <w:i/>
      <w:u w:val="none"/>
    </w:rPr>
  </w:style>
  <w:style w:type="paragraph" w:styleId="BalloonText">
    <w:name w:val="Balloon Text"/>
    <w:basedOn w:val="Normal"/>
    <w:link w:val="BalloonTextChar"/>
    <w:rsid w:val="00860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F1B"/>
    <w:pPr>
      <w:spacing w:before="0" w:after="0"/>
    </w:pPr>
  </w:style>
  <w:style w:type="paragraph" w:customStyle="1" w:styleId="BodyTextBold">
    <w:name w:val="Body Text Bold"/>
    <w:basedOn w:val="BodyText"/>
    <w:qFormat/>
    <w:rsid w:val="00860F1B"/>
    <w:rPr>
      <w:b/>
    </w:rPr>
  </w:style>
  <w:style w:type="character" w:styleId="Hyperlink">
    <w:name w:val="Hyperlink"/>
    <w:basedOn w:val="DefaultParagraphFont"/>
    <w:uiPriority w:val="99"/>
    <w:unhideWhenUsed/>
    <w:rsid w:val="00AD5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2515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MSS405000 Develop competitive systems and practices for operational objectives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