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E53" w:rsidP="00DA2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MSS404089 Assist in implementing a proactive maintenance strategy</w:t>
      </w:r>
      <w:r>
        <w:fldChar w:fldCharType="end"/>
      </w:r>
    </w:p>
    <w:p w:rsidR="00DA2E53" w:rsidP="00DA2E53">
      <w:pPr>
        <w:pStyle w:val="Version"/>
        <w:sectPr w:rsidSect="00647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715" w:rsidP="00647715">
      <w:pPr>
        <w:pStyle w:val="SuperHeading"/>
      </w:pPr>
      <w:r w:rsidRPr="00647715">
        <w:t>MSS404089 Assist in implementing a proactive maintenance strategy</w:t>
      </w:r>
    </w:p>
    <w:p w:rsidR="00000000" w:rsidRPr="00647715" w:rsidP="00647715">
      <w:pPr>
        <w:pStyle w:val="Heading1"/>
      </w:pPr>
      <w:bookmarkStart w:id="1" w:name="O_1261655"/>
      <w:bookmarkEnd w:id="1"/>
      <w:r w:rsidRPr="00647715">
        <w:t>Modification History</w:t>
      </w:r>
    </w:p>
    <w:p w:rsidR="00000000" w:rsidRPr="00647715" w:rsidP="00DA2E53">
      <w:pPr>
        <w:pStyle w:val="BodyText"/>
      </w:pPr>
      <w:r w:rsidRPr="00647715">
        <w:t xml:space="preserve">Release 1. Unit code </w:t>
      </w:r>
      <w:r w:rsidRPr="00647715">
        <w:t>changed. Application changed. Performance Criteria changed. Foundation Skills populated. Assessment Requirements changed. Supersedes and is equivalent to MSS404086 Assist in implementing a proactive maintenance strategy.</w:t>
      </w:r>
    </w:p>
    <w:p w:rsidR="00000000" w:rsidRPr="00647715" w:rsidP="00647715">
      <w:pPr>
        <w:pStyle w:val="Heading1"/>
      </w:pPr>
      <w:bookmarkStart w:id="2" w:name="O_1261656"/>
      <w:bookmarkEnd w:id="2"/>
      <w:r w:rsidRPr="00647715">
        <w:t>Application</w:t>
      </w:r>
    </w:p>
    <w:p w:rsidR="00000000" w:rsidRPr="00647715" w:rsidP="00DA2E53">
      <w:pPr>
        <w:pStyle w:val="BodyText"/>
      </w:pPr>
      <w:r w:rsidRPr="00647715">
        <w:t>This</w:t>
      </w:r>
      <w:r w:rsidRPr="00647715">
        <w:t xml:space="preserve"> unit describes the skills and knowledge required to assist in the implementation of a proactive maintenance strategy in an organisation. </w:t>
      </w:r>
    </w:p>
    <w:p w:rsidR="00000000" w:rsidRPr="00647715" w:rsidP="00DA2E53">
      <w:pPr>
        <w:pStyle w:val="BodyText"/>
      </w:pPr>
      <w:r w:rsidRPr="00647715">
        <w:t>This unit applies to maintenance personnel who are required to determine appropriate maintenance related schedules, a</w:t>
      </w:r>
      <w:r w:rsidRPr="00647715">
        <w:t xml:space="preserve">ssess the maintenance implications of current practices and assist non-maintenance personnel to perform their role in proactive maintenance.  </w:t>
      </w:r>
    </w:p>
    <w:p w:rsidR="00000000" w:rsidRPr="00647715" w:rsidP="00DA2E53">
      <w:pPr>
        <w:pStyle w:val="BodyText"/>
      </w:pPr>
      <w:r w:rsidRPr="00647715">
        <w:t>This unit applies to any organisation that is implementing total preventative and/or productive maintenance (TPM)</w:t>
      </w:r>
      <w:r w:rsidRPr="00647715">
        <w:t>, reliability centred maintenance (RCM) or similar proactive maintenance strategies.</w:t>
      </w:r>
    </w:p>
    <w:p w:rsidR="00000000" w:rsidRPr="00647715" w:rsidP="00DA2E53">
      <w:pPr>
        <w:pStyle w:val="BodyText"/>
      </w:pPr>
      <w:r w:rsidRPr="00647715">
        <w:t>No licensing or certification requirements exist at the time of publication. Relevant legislation, industry standards and codes of practice within Australia must be applie</w:t>
      </w:r>
      <w:r w:rsidRPr="00647715">
        <w:t>d.</w:t>
      </w:r>
    </w:p>
    <w:p w:rsidR="00000000" w:rsidRPr="00647715" w:rsidP="00647715">
      <w:pPr>
        <w:pStyle w:val="Heading1"/>
      </w:pPr>
      <w:bookmarkStart w:id="3" w:name="O_1261658"/>
      <w:bookmarkEnd w:id="3"/>
      <w:r w:rsidRPr="00647715">
        <w:t>Competency Field</w:t>
      </w:r>
    </w:p>
    <w:p w:rsidR="00000000" w:rsidRPr="00647715" w:rsidP="00DA2E53">
      <w:pPr>
        <w:pStyle w:val="BodyText"/>
      </w:pPr>
      <w:r w:rsidRPr="00647715">
        <w:t>Competitive systems and practices</w:t>
      </w:r>
    </w:p>
    <w:p w:rsidR="00000000" w:rsidRPr="00647715" w:rsidP="00647715">
      <w:pPr>
        <w:pStyle w:val="Heading1"/>
      </w:pPr>
      <w:bookmarkStart w:id="4" w:name="O_1261660"/>
      <w:bookmarkEnd w:id="4"/>
      <w:r w:rsidRPr="0064771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A2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715" w:rsidP="00647715">
            <w:pPr>
              <w:pStyle w:val="BodyText"/>
            </w:pPr>
            <w:r w:rsidRPr="0064771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rPr>
                <w:rStyle w:val="SpecialBold"/>
              </w:rPr>
              <w:t>Performance Criteria</w:t>
            </w:r>
          </w:p>
        </w:tc>
      </w:tr>
      <w:tr w:rsidTr="00DA2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t xml:space="preserve">Performance criteria describe the performance needed to </w:t>
            </w:r>
            <w:r w:rsidRPr="00647715">
              <w:t>demonstrate achievement of the element.</w:t>
            </w:r>
          </w:p>
        </w:tc>
      </w:tr>
      <w:tr w:rsidTr="00DA2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t>1. Develop components of reliability strategy for a work or plant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715" w:rsidP="00647715">
            <w:pPr>
              <w:pStyle w:val="BodyText"/>
            </w:pPr>
            <w:r w:rsidRPr="00647715">
              <w:t>1.1 Read and interpret manufacturer’s recommended inspection, servicing and related schedules for relevant plant</w:t>
            </w:r>
          </w:p>
          <w:p w:rsidR="00000000" w:rsidRPr="00647715" w:rsidP="00647715">
            <w:pPr>
              <w:pStyle w:val="BodyText"/>
            </w:pPr>
            <w:r w:rsidRPr="00647715">
              <w:t>1.2 Communicate inspections, services and schedules to stakeholders</w:t>
            </w:r>
          </w:p>
          <w:p w:rsidR="00000000" w:rsidRPr="00647715" w:rsidP="00647715">
            <w:pPr>
              <w:pStyle w:val="BodyText"/>
            </w:pPr>
            <w:r w:rsidRPr="00647715">
              <w:t>1.3 Discuss any conflicts and seek resolution of conflicts</w:t>
            </w:r>
          </w:p>
          <w:p w:rsidR="00000000" w:rsidRPr="00647715" w:rsidP="00647715">
            <w:pPr>
              <w:pStyle w:val="BodyText"/>
            </w:pPr>
            <w:r w:rsidRPr="00647715">
              <w:t>1.4 Develop schedules in liaison with stakeholders</w:t>
            </w:r>
          </w:p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t>1.5 Identify inspections and servicing which may be done by operations personn</w:t>
            </w:r>
            <w:r w:rsidRPr="00647715">
              <w:t>el in liaison with stakeholders</w:t>
            </w:r>
          </w:p>
        </w:tc>
      </w:tr>
      <w:tr w:rsidTr="00DA2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t>2. Assess current practice for maintenance implications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715" w:rsidP="00647715">
            <w:pPr>
              <w:pStyle w:val="BodyText"/>
            </w:pPr>
            <w:r w:rsidRPr="00647715">
              <w:t>2.1 Identify overall equipment effectiveness (OEE) and organisation targets for equipment</w:t>
            </w:r>
          </w:p>
          <w:p w:rsidR="00000000" w:rsidRPr="00647715" w:rsidP="00647715">
            <w:pPr>
              <w:pStyle w:val="BodyText"/>
            </w:pPr>
            <w:r w:rsidRPr="00647715">
              <w:t>2.2 Evaluate procedures for equipment reliability implications</w:t>
            </w:r>
          </w:p>
          <w:p w:rsidR="00000000" w:rsidRPr="00647715" w:rsidP="00647715">
            <w:pPr>
              <w:pStyle w:val="BodyText"/>
            </w:pPr>
            <w:r w:rsidRPr="00647715">
              <w:t>2.3 Discuss cu</w:t>
            </w:r>
            <w:r w:rsidRPr="00647715">
              <w:t>rrent practices with stakeholders to determine equipment reliability implications</w:t>
            </w:r>
          </w:p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t>2.4 Recommend changes to improve equipment reliability in accordance with procedures</w:t>
            </w:r>
          </w:p>
        </w:tc>
      </w:tr>
      <w:tr w:rsidTr="00DA2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715">
            <w:pPr>
              <w:pStyle w:val="BodyText"/>
              <w:rPr>
                <w:lang w:val="en-NZ"/>
              </w:rPr>
            </w:pPr>
            <w:r w:rsidRPr="00647715">
              <w:t>3. Assist in implementing the reliability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715" w:rsidP="00647715">
            <w:pPr>
              <w:pStyle w:val="BodyText"/>
            </w:pPr>
            <w:r w:rsidRPr="00647715">
              <w:t>3.1 Arrange for schedules to be incor</w:t>
            </w:r>
            <w:r w:rsidRPr="00647715">
              <w:t>porated into work plans</w:t>
            </w:r>
          </w:p>
          <w:p w:rsidR="00000000" w:rsidRPr="00647715" w:rsidP="00647715">
            <w:pPr>
              <w:pStyle w:val="BodyText"/>
            </w:pPr>
            <w:r w:rsidRPr="00647715">
              <w:t>3.2 Identify training needs with input from key personnel</w:t>
            </w:r>
          </w:p>
          <w:p w:rsidR="00000000" w:rsidRPr="00647715" w:rsidP="00647715">
            <w:pPr>
              <w:pStyle w:val="BodyText"/>
            </w:pPr>
            <w:r w:rsidRPr="00647715">
              <w:t>3.3 Assist personnel to develop required skills for inspections and servicing within scope of authority</w:t>
            </w:r>
          </w:p>
          <w:p w:rsidR="00000000" w:rsidRPr="00647715" w:rsidP="00647715">
            <w:pPr>
              <w:pStyle w:val="BodyText"/>
            </w:pPr>
            <w:r w:rsidRPr="00647715">
              <w:t>3.4 Collect data and information as required by own work plan</w:t>
            </w:r>
          </w:p>
          <w:p w:rsidR="00000000" w:rsidRPr="00647715" w:rsidP="00647715">
            <w:pPr>
              <w:pStyle w:val="BodyText"/>
            </w:pPr>
            <w:r w:rsidRPr="00647715">
              <w:t>3.5 Compare data and information with performance indicators</w:t>
            </w:r>
          </w:p>
          <w:p w:rsidR="00000000" w:rsidRPr="00647715" w:rsidP="00647715">
            <w:pPr>
              <w:pStyle w:val="BodyText"/>
            </w:pPr>
            <w:r w:rsidRPr="00647715">
              <w:t>3.6 Recommend improvements to reliability strategy in accordance with procedures</w:t>
            </w:r>
          </w:p>
        </w:tc>
      </w:tr>
    </w:tbl>
    <w:p w:rsidR="00000000" w:rsidRPr="00647715" w:rsidP="00647715">
      <w:pPr>
        <w:pStyle w:val="BodyText"/>
      </w:pPr>
    </w:p>
    <w:p w:rsidR="00000000" w:rsidRPr="00647715" w:rsidP="00647715">
      <w:pPr>
        <w:pStyle w:val="AllowPageBreak"/>
      </w:pPr>
    </w:p>
    <w:p w:rsidR="00000000" w:rsidRPr="00647715" w:rsidP="00647715">
      <w:pPr>
        <w:pStyle w:val="Heading1"/>
      </w:pPr>
      <w:bookmarkStart w:id="5" w:name="O_1261661"/>
      <w:bookmarkEnd w:id="5"/>
      <w:r w:rsidRPr="00647715">
        <w:t>Foundation Skills</w:t>
      </w:r>
    </w:p>
    <w:p w:rsidR="00000000" w:rsidRPr="00647715" w:rsidP="00DA2E53">
      <w:pPr>
        <w:pStyle w:val="BodyText"/>
      </w:pPr>
      <w:r w:rsidRPr="00647715">
        <w:t>This section describes those language, literacy, numeracy and employment sk</w:t>
      </w:r>
      <w:r w:rsidRPr="00647715">
        <w:t>ills that are essential to performance but not explicit in the performance criteria.</w:t>
      </w:r>
    </w:p>
    <w:p w:rsidR="00000000" w:rsidRPr="00647715" w:rsidP="00647715">
      <w:pPr>
        <w:pStyle w:val="ListBullet"/>
      </w:pPr>
      <w:r w:rsidRPr="00647715">
        <w:t>Reading skills to review procedures and identify need for changes</w:t>
      </w:r>
    </w:p>
    <w:p w:rsidR="00000000" w:rsidRPr="00647715" w:rsidP="00647715">
      <w:pPr>
        <w:pStyle w:val="ListBullet"/>
      </w:pPr>
      <w:r w:rsidRPr="00647715">
        <w:t>Writing skills to make recommendations</w:t>
      </w:r>
    </w:p>
    <w:p w:rsidR="00000000" w:rsidRPr="00647715" w:rsidP="00647715">
      <w:pPr>
        <w:pStyle w:val="ListBullet"/>
      </w:pPr>
      <w:r w:rsidRPr="00647715">
        <w:t>Oral communication skills to discuss maintenance requirements wit</w:t>
      </w:r>
      <w:r w:rsidRPr="00647715">
        <w:t xml:space="preserve">h stakeholders, confirm schedules, make recommendations </w:t>
      </w:r>
    </w:p>
    <w:p w:rsidR="00000000" w:rsidRPr="00647715" w:rsidP="00647715">
      <w:pPr>
        <w:pStyle w:val="ListBullet"/>
      </w:pPr>
      <w:r w:rsidRPr="00647715">
        <w:t>Numeracy skills to interpret data and performance indicators.</w:t>
      </w:r>
      <w:r w:rsidRPr="00647715">
        <w:br/>
      </w:r>
    </w:p>
    <w:p w:rsidR="00000000" w:rsidRPr="00647715" w:rsidP="00DA2E53">
      <w:pPr>
        <w:pStyle w:val="BodyText"/>
      </w:pPr>
      <w:r w:rsidRPr="00647715">
        <w:t>Other foundation skills essential to performance are explicit in the performance criteria of this unit.</w:t>
      </w:r>
    </w:p>
    <w:p w:rsidR="00000000" w:rsidRPr="00647715" w:rsidP="00647715">
      <w:pPr>
        <w:pStyle w:val="Heading1"/>
      </w:pPr>
      <w:bookmarkStart w:id="6" w:name="O_1261663"/>
      <w:bookmarkEnd w:id="6"/>
      <w:r w:rsidRPr="00647715">
        <w:t>Unit Mapping Information</w:t>
      </w:r>
    </w:p>
    <w:p w:rsidR="00000000" w:rsidRPr="00647715" w:rsidP="00DA2E53">
      <w:pPr>
        <w:pStyle w:val="BodyText"/>
      </w:pPr>
      <w:r w:rsidRPr="00647715">
        <w:t>Release 1. Supersedes and is equivalent to MSS404086 Assist in implementing a proactive maintenance strategy.</w:t>
      </w:r>
    </w:p>
    <w:p w:rsidR="00000000" w:rsidRPr="00647715" w:rsidP="00647715">
      <w:pPr>
        <w:pStyle w:val="Heading1"/>
      </w:pPr>
      <w:bookmarkStart w:id="7" w:name="O_1261670"/>
      <w:bookmarkEnd w:id="7"/>
      <w:r w:rsidRPr="00647715">
        <w:t>Links</w:t>
      </w:r>
    </w:p>
    <w:p w:rsidR="00000000" w:rsidRPr="00647715" w:rsidP="00DA2E53">
      <w:pPr>
        <w:pStyle w:val="BodyText"/>
      </w:pPr>
      <w:r w:rsidRPr="0064771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0A2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47715" w:rsidP="00DA2E53">
      <w:pPr>
        <w:pStyle w:val="BodyText"/>
        <w:sectPr w:rsidSect="006477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7715" w:rsidP="00647715">
      <w:pPr>
        <w:pStyle w:val="SuperHeading"/>
      </w:pPr>
      <w:r w:rsidRPr="00647715">
        <w:t>Assessment Requirements for MSS404089 Assist in implementing a proactive maintenance strategy</w:t>
      </w:r>
    </w:p>
    <w:p w:rsidR="00000000" w:rsidRPr="00647715" w:rsidP="00647715">
      <w:pPr>
        <w:pStyle w:val="Heading1"/>
      </w:pPr>
      <w:bookmarkStart w:id="8" w:name="O_1261665"/>
      <w:bookmarkEnd w:id="8"/>
      <w:r w:rsidRPr="00647715">
        <w:t>Modification History</w:t>
      </w:r>
    </w:p>
    <w:p w:rsidR="00000000" w:rsidRPr="00647715" w:rsidP="00DA2E53">
      <w:pPr>
        <w:pStyle w:val="BodyText"/>
      </w:pPr>
      <w:r w:rsidRPr="00647715">
        <w:t>Release 1. Unit code cha</w:t>
      </w:r>
      <w:r w:rsidRPr="00647715">
        <w:t>nged. Application changed. Performance Criteria changed. Foundation Skills populated. Assessment Requirements changed. Supersedes and is equivalent to MSS404086 Assist in implementing a proactive maintenance strategy.</w:t>
      </w:r>
    </w:p>
    <w:p w:rsidR="00000000" w:rsidRPr="00647715" w:rsidP="00647715">
      <w:pPr>
        <w:pStyle w:val="Heading1"/>
      </w:pPr>
      <w:bookmarkStart w:id="9" w:name="O_1261666"/>
      <w:bookmarkEnd w:id="9"/>
      <w:r w:rsidRPr="00647715">
        <w:t>Performance Evidenc</w:t>
      </w:r>
      <w:r w:rsidRPr="00647715">
        <w:t>e</w:t>
      </w:r>
    </w:p>
    <w:p w:rsidR="00000000" w:rsidRPr="00647715" w:rsidP="00DA2E53">
      <w:pPr>
        <w:pStyle w:val="BodyText"/>
      </w:pPr>
      <w:r w:rsidRPr="00647715">
        <w:t>There must be evidence the candidate has completed the tasks outlined in the elements and performance criteria of this unit, and demonstrated the ability to:</w:t>
      </w:r>
    </w:p>
    <w:p w:rsidR="00000000" w:rsidRPr="00647715" w:rsidP="00647715">
      <w:pPr>
        <w:pStyle w:val="ListBullet"/>
      </w:pPr>
      <w:r w:rsidRPr="00647715">
        <w:t>assist in determining and implementing a proactive maintenance strategy in at least one organis</w:t>
      </w:r>
      <w:r w:rsidRPr="00647715">
        <w:t>ation.</w:t>
      </w:r>
    </w:p>
    <w:p w:rsidR="00000000" w:rsidRPr="00647715" w:rsidP="00647715">
      <w:pPr>
        <w:pStyle w:val="AllowPageBreak"/>
      </w:pPr>
    </w:p>
    <w:p w:rsidR="00000000" w:rsidRPr="00647715" w:rsidP="00647715">
      <w:pPr>
        <w:pStyle w:val="Heading1"/>
      </w:pPr>
      <w:bookmarkStart w:id="10" w:name="O_1261667"/>
      <w:bookmarkEnd w:id="10"/>
      <w:r w:rsidRPr="00647715">
        <w:t>Knowledge Evidence</w:t>
      </w:r>
    </w:p>
    <w:p w:rsidR="00000000" w:rsidRPr="00647715" w:rsidP="00DA2E53">
      <w:pPr>
        <w:pStyle w:val="BodyText"/>
      </w:pPr>
      <w:r w:rsidRPr="00647715">
        <w:t>There must be evidence the candidate has knowledge of:</w:t>
      </w:r>
    </w:p>
    <w:p w:rsidR="00000000" w:rsidRPr="00647715" w:rsidP="00647715">
      <w:pPr>
        <w:pStyle w:val="ListBullet"/>
      </w:pPr>
      <w:r w:rsidRPr="00647715">
        <w:t>requirements of the proactive maintenance strategy being implemented</w:t>
      </w:r>
    </w:p>
    <w:p w:rsidR="00000000" w:rsidRPr="00647715" w:rsidP="00647715">
      <w:pPr>
        <w:pStyle w:val="ListBullet"/>
      </w:pPr>
      <w:r w:rsidRPr="00647715">
        <w:t>operating principles and procedures for equipment and plant subject to proactive maintenance strategy</w:t>
      </w:r>
    </w:p>
    <w:p w:rsidR="00000000" w:rsidRPr="00647715" w:rsidP="00647715">
      <w:pPr>
        <w:pStyle w:val="ListBullet"/>
      </w:pPr>
      <w:r w:rsidRPr="00647715">
        <w:t>purpose and processes for data collection in proactive maintenance strategies</w:t>
      </w:r>
    </w:p>
    <w:p w:rsidR="00000000" w:rsidRPr="00647715" w:rsidP="00647715">
      <w:pPr>
        <w:pStyle w:val="ListBullet"/>
      </w:pPr>
      <w:r w:rsidRPr="00647715">
        <w:t xml:space="preserve">procedures relevant to own job and organisation implementation of proactive </w:t>
      </w:r>
      <w:r w:rsidRPr="00647715">
        <w:t>maintenance</w:t>
      </w:r>
    </w:p>
    <w:p w:rsidR="00000000" w:rsidRPr="00647715" w:rsidP="00647715">
      <w:pPr>
        <w:pStyle w:val="ListBullet"/>
      </w:pPr>
      <w:r w:rsidRPr="00647715">
        <w:t>methods of making and recommending improvements</w:t>
      </w:r>
    </w:p>
    <w:p w:rsidR="00000000" w:rsidRPr="00647715" w:rsidP="00647715">
      <w:pPr>
        <w:pStyle w:val="ListBullet"/>
      </w:pPr>
      <w:r w:rsidRPr="00647715">
        <w:t>methods of assessing operator and maintenance skill gaps and addressing them.</w:t>
      </w:r>
    </w:p>
    <w:p w:rsidR="00000000" w:rsidRPr="00647715" w:rsidP="00647715">
      <w:pPr>
        <w:pStyle w:val="AllowPageBreak"/>
      </w:pPr>
    </w:p>
    <w:p w:rsidR="00000000" w:rsidRPr="00647715" w:rsidP="00647715">
      <w:pPr>
        <w:pStyle w:val="Heading1"/>
      </w:pPr>
      <w:bookmarkStart w:id="11" w:name="O_1261668"/>
      <w:bookmarkEnd w:id="11"/>
      <w:r w:rsidRPr="00647715">
        <w:t>Assessment Conditions</w:t>
      </w:r>
    </w:p>
    <w:p w:rsidR="00000000" w:rsidRPr="00647715" w:rsidP="00DA2E53">
      <w:pPr>
        <w:pStyle w:val="BodyText"/>
      </w:pPr>
      <w:r w:rsidRPr="00647715">
        <w:t>Skills must have been demonstrated in the workplace or in a simulated environ</w:t>
      </w:r>
      <w:r w:rsidRPr="00647715">
        <w:t>ment that reflects workplace conditions and contingencies. The following conditions must be met for this unit:</w:t>
      </w:r>
    </w:p>
    <w:p w:rsidR="00000000" w:rsidRPr="00647715" w:rsidP="00647715">
      <w:pPr>
        <w:pStyle w:val="ListBullet"/>
      </w:pPr>
      <w:r w:rsidRPr="00647715">
        <w:t>use of suitable facilities, equipment and resources, including:</w:t>
      </w:r>
    </w:p>
    <w:p w:rsidR="00000000" w:rsidRPr="00647715" w:rsidP="00647715">
      <w:pPr>
        <w:pStyle w:val="ListBullet2"/>
      </w:pPr>
      <w:r w:rsidRPr="00647715">
        <w:t>proactive maintenance system and procedures</w:t>
      </w:r>
    </w:p>
    <w:p w:rsidR="00000000" w:rsidRPr="00647715" w:rsidP="00647715">
      <w:pPr>
        <w:pStyle w:val="ListBullet"/>
      </w:pPr>
      <w:r w:rsidRPr="00647715">
        <w:t>modelling of industry operating conditions</w:t>
      </w:r>
      <w:r w:rsidRPr="00647715">
        <w:rPr>
          <w:rStyle w:val="SpecialBold"/>
        </w:rPr>
        <w:t>.</w:t>
      </w:r>
      <w:r w:rsidRPr="00647715">
        <w:br/>
      </w:r>
    </w:p>
    <w:p w:rsidR="00DA2E53" w:rsidP="00DA2E53">
      <w:pPr>
        <w:pStyle w:val="BodyText"/>
      </w:pPr>
      <w:r w:rsidRPr="00647715">
        <w:t>Assessors must satisfy the NVR/AQTF mandatory competency requirements for assessors.</w:t>
      </w:r>
    </w:p>
    <w:p w:rsidR="00000000" w:rsidRPr="00647715" w:rsidP="00647715">
      <w:pPr>
        <w:pStyle w:val="Heading1"/>
      </w:pPr>
      <w:bookmarkStart w:id="12" w:name="O_1261671"/>
      <w:bookmarkEnd w:id="12"/>
      <w:r w:rsidRPr="00647715">
        <w:t>Links</w:t>
      </w:r>
    </w:p>
    <w:p w:rsidR="00000000" w:rsidRPr="00647715" w:rsidP="00DA2E53">
      <w:pPr>
        <w:pStyle w:val="BodyText"/>
      </w:pPr>
      <w:r w:rsidRPr="0064771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0A2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47715" w:rsidP="00647715"/>
    <w:sectPr w:rsidSect="006477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15" w:rsidRPr="00DA2E53" w:rsidP="00DA2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53" w:rsidP="00647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E53" w:rsidP="00647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2E53" w:rsidP="006477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15" w:rsidP="00647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2E53">
      <w:t>Approved</w:t>
    </w:r>
    <w:r w:rsidR="00DA2E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2E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2E53">
      <w:rPr>
        <w:noProof/>
      </w:rPr>
      <w:t>4</w:t>
    </w:r>
    <w:r>
      <w:rPr>
        <w:noProof/>
      </w:rPr>
      <w:fldChar w:fldCharType="end"/>
    </w:r>
  </w:p>
  <w:p w:rsidR="00647715" w:rsidP="00647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2E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2E53">
      <w:t>Manufacturing Industry Skills Alliance</w:t>
    </w:r>
    <w:r w:rsidR="00DA2E53">
      <w:fldChar w:fldCharType="end"/>
    </w:r>
  </w:p>
  <w:p w:rsidR="00647715" w:rsidP="00647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715" w:rsidRPr="00DA2E53" w:rsidP="00DA2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53" w:rsidRPr="002D2AF8" w:rsidP="00647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MSS404089 Assist in implementing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2E53" w:rsidP="006477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15" w:rsidRPr="002D2AF8" w:rsidP="00647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2E53">
      <w:t>MSS404089 Assist in implementing a proactive maintenance strategy</w:t>
    </w:r>
    <w:r w:rsidR="00DA2E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2E53">
      <w:rPr>
        <w:noProof/>
      </w:rPr>
      <w:t>2 March 2025</w:t>
    </w:r>
    <w:r>
      <w:fldChar w:fldCharType="end"/>
    </w:r>
  </w:p>
  <w:p w:rsidR="00647715" w:rsidP="00647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4A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DA9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C9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715"/>
  </w:style>
  <w:style w:type="character" w:customStyle="1" w:styleId="Heading1Char">
    <w:name w:val="Heading 1 Char"/>
    <w:basedOn w:val="DefaultParagraphFont"/>
    <w:link w:val="Heading1"/>
    <w:rsid w:val="00647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7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715"/>
    <w:rPr>
      <w:b/>
      <w:spacing w:val="0"/>
    </w:rPr>
  </w:style>
  <w:style w:type="paragraph" w:styleId="ListBullet2">
    <w:name w:val="List Bullet 2"/>
    <w:basedOn w:val="List2"/>
    <w:rsid w:val="006477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715"/>
    <w:rPr>
      <w:i/>
    </w:rPr>
  </w:style>
  <w:style w:type="paragraph" w:styleId="Caption">
    <w:name w:val="caption"/>
    <w:basedOn w:val="BodyText"/>
    <w:next w:val="Normal"/>
    <w:qFormat/>
    <w:rsid w:val="00647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715"/>
  </w:style>
  <w:style w:type="paragraph" w:styleId="TableofFigures">
    <w:name w:val="table of figures"/>
    <w:basedOn w:val="Normal"/>
    <w:next w:val="Normal"/>
    <w:semiHidden/>
    <w:rsid w:val="00647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715"/>
    <w:rPr>
      <w:rFonts w:ascii="Wingdings" w:hAnsi="Wingdings"/>
    </w:rPr>
  </w:style>
  <w:style w:type="paragraph" w:customStyle="1" w:styleId="TableHeading">
    <w:name w:val="Table Heading"/>
    <w:basedOn w:val="HeadingBase"/>
    <w:rsid w:val="00647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715"/>
    <w:rPr>
      <w:color w:val="0033CC"/>
      <w:u w:val="none"/>
    </w:rPr>
  </w:style>
  <w:style w:type="paragraph" w:customStyle="1" w:styleId="BodyTextRight">
    <w:name w:val="Body Text Right"/>
    <w:basedOn w:val="BodyText"/>
    <w:rsid w:val="00647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715"/>
    <w:rPr>
      <w:sz w:val="32"/>
    </w:rPr>
  </w:style>
  <w:style w:type="paragraph" w:customStyle="1" w:styleId="HeadingProcedure">
    <w:name w:val="Heading Procedure"/>
    <w:basedOn w:val="HeadingBase"/>
    <w:next w:val="Normal"/>
    <w:rsid w:val="00647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715"/>
    <w:pPr>
      <w:spacing w:before="60" w:after="60"/>
    </w:pPr>
  </w:style>
  <w:style w:type="paragraph" w:styleId="ListContinue">
    <w:name w:val="List Continue"/>
    <w:basedOn w:val="List"/>
    <w:rsid w:val="00647715"/>
    <w:pPr>
      <w:ind w:firstLine="0"/>
    </w:pPr>
  </w:style>
  <w:style w:type="paragraph" w:customStyle="1" w:styleId="ListNote">
    <w:name w:val="List Note"/>
    <w:basedOn w:val="List"/>
    <w:rsid w:val="00647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715"/>
    <w:rPr>
      <w:rFonts w:ascii="Courier New" w:hAnsi="Courier New"/>
    </w:rPr>
  </w:style>
  <w:style w:type="paragraph" w:customStyle="1" w:styleId="NoteBullet">
    <w:name w:val="Note Bullet"/>
    <w:basedOn w:val="Note"/>
    <w:rsid w:val="00647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715"/>
    <w:rPr>
      <w:b/>
      <w:smallCaps/>
    </w:rPr>
  </w:style>
  <w:style w:type="paragraph" w:customStyle="1" w:styleId="TableListNumber">
    <w:name w:val="Table List Number"/>
    <w:basedOn w:val="ListNumber"/>
    <w:rsid w:val="00647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715"/>
    <w:pPr>
      <w:numPr>
        <w:numId w:val="9"/>
      </w:numPr>
    </w:pPr>
  </w:style>
  <w:style w:type="paragraph" w:customStyle="1" w:styleId="ListAlpha2">
    <w:name w:val="List Alpha 2"/>
    <w:basedOn w:val="List2"/>
    <w:rsid w:val="00647715"/>
    <w:pPr>
      <w:numPr>
        <w:numId w:val="8"/>
      </w:numPr>
    </w:pPr>
  </w:style>
  <w:style w:type="paragraph" w:styleId="List2">
    <w:name w:val="List 2"/>
    <w:basedOn w:val="BodyText"/>
    <w:rsid w:val="00647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715"/>
    <w:pPr>
      <w:numPr>
        <w:numId w:val="4"/>
      </w:numPr>
    </w:pPr>
  </w:style>
  <w:style w:type="paragraph" w:styleId="ListContinue2">
    <w:name w:val="List Continue 2"/>
    <w:basedOn w:val="List2"/>
    <w:rsid w:val="00647715"/>
    <w:pPr>
      <w:ind w:firstLine="0"/>
    </w:pPr>
  </w:style>
  <w:style w:type="paragraph" w:styleId="ListContinue3">
    <w:name w:val="List Continue 3"/>
    <w:basedOn w:val="List3"/>
    <w:rsid w:val="00647715"/>
    <w:pPr>
      <w:ind w:left="1021" w:firstLine="0"/>
    </w:pPr>
  </w:style>
  <w:style w:type="paragraph" w:styleId="ListContinue4">
    <w:name w:val="List Continue 4"/>
    <w:basedOn w:val="List4"/>
    <w:rsid w:val="00647715"/>
    <w:pPr>
      <w:ind w:firstLine="0"/>
    </w:pPr>
  </w:style>
  <w:style w:type="paragraph" w:styleId="ListContinue5">
    <w:name w:val="List Continue 5"/>
    <w:basedOn w:val="List5"/>
    <w:rsid w:val="00647715"/>
    <w:pPr>
      <w:ind w:firstLine="0"/>
    </w:pPr>
  </w:style>
  <w:style w:type="paragraph" w:styleId="ListNumber3">
    <w:name w:val="List Number 3"/>
    <w:basedOn w:val="List3"/>
    <w:rsid w:val="00647715"/>
    <w:pPr>
      <w:numPr>
        <w:numId w:val="5"/>
      </w:numPr>
    </w:pPr>
  </w:style>
  <w:style w:type="paragraph" w:styleId="ListNumber4">
    <w:name w:val="List Number 4"/>
    <w:basedOn w:val="List4"/>
    <w:rsid w:val="00647715"/>
    <w:pPr>
      <w:numPr>
        <w:numId w:val="6"/>
      </w:numPr>
    </w:pPr>
  </w:style>
  <w:style w:type="paragraph" w:styleId="ListNumber5">
    <w:name w:val="List Number 5"/>
    <w:basedOn w:val="List5"/>
    <w:rsid w:val="00647715"/>
    <w:pPr>
      <w:numPr>
        <w:numId w:val="7"/>
      </w:numPr>
    </w:pPr>
  </w:style>
  <w:style w:type="paragraph" w:styleId="BlockText">
    <w:name w:val="Block Text"/>
    <w:basedOn w:val="Normal"/>
    <w:rsid w:val="00647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715"/>
    <w:rPr>
      <w:sz w:val="16"/>
      <w:vertAlign w:val="superscript"/>
    </w:rPr>
  </w:style>
  <w:style w:type="character" w:customStyle="1" w:styleId="Symbols">
    <w:name w:val="Symbols"/>
    <w:basedOn w:val="DefaultParagraphFont"/>
    <w:rsid w:val="00647715"/>
    <w:rPr>
      <w:rFonts w:ascii="Symbol" w:hAnsi="Symbol"/>
    </w:rPr>
  </w:style>
  <w:style w:type="character" w:customStyle="1" w:styleId="MenuOptions">
    <w:name w:val="Menu Options"/>
    <w:basedOn w:val="DefaultParagraphFont"/>
    <w:rsid w:val="00647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715"/>
    <w:rPr>
      <w:b/>
    </w:rPr>
  </w:style>
  <w:style w:type="character" w:customStyle="1" w:styleId="Underlined">
    <w:name w:val="Underlined"/>
    <w:basedOn w:val="DefaultParagraphFont"/>
    <w:rsid w:val="00647715"/>
    <w:rPr>
      <w:u w:val="single"/>
    </w:rPr>
  </w:style>
  <w:style w:type="paragraph" w:customStyle="1" w:styleId="TableBodyTextRight">
    <w:name w:val="Table Body Text Right"/>
    <w:basedOn w:val="TableBodyText"/>
    <w:rsid w:val="00647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715"/>
    <w:rPr>
      <w:sz w:val="18"/>
    </w:rPr>
  </w:style>
  <w:style w:type="paragraph" w:customStyle="1" w:styleId="BodySmallRight">
    <w:name w:val="Body Small Right"/>
    <w:basedOn w:val="BodyTextRight"/>
    <w:rsid w:val="00647715"/>
    <w:rPr>
      <w:sz w:val="18"/>
      <w:szCs w:val="18"/>
    </w:rPr>
  </w:style>
  <w:style w:type="paragraph" w:customStyle="1" w:styleId="MarginEdition">
    <w:name w:val="Margin Edition"/>
    <w:basedOn w:val="MarginNote"/>
    <w:rsid w:val="00647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715"/>
    <w:rPr>
      <w:sz w:val="2"/>
      <w:szCs w:val="2"/>
    </w:rPr>
  </w:style>
  <w:style w:type="character" w:customStyle="1" w:styleId="Small">
    <w:name w:val="Small"/>
    <w:basedOn w:val="DefaultParagraphFont"/>
    <w:rsid w:val="00647715"/>
    <w:rPr>
      <w:sz w:val="16"/>
    </w:rPr>
  </w:style>
  <w:style w:type="paragraph" w:customStyle="1" w:styleId="WideTable">
    <w:name w:val="Wide Table"/>
    <w:basedOn w:val="Normal"/>
    <w:rsid w:val="00647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715"/>
  </w:style>
  <w:style w:type="paragraph" w:styleId="Quote">
    <w:name w:val="Quote"/>
    <w:basedOn w:val="Heading1"/>
    <w:link w:val="QuoteChar"/>
    <w:qFormat/>
    <w:rsid w:val="00647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715"/>
    <w:pPr>
      <w:pageBreakBefore/>
    </w:pPr>
  </w:style>
  <w:style w:type="paragraph" w:customStyle="1" w:styleId="Border">
    <w:name w:val="Border"/>
    <w:basedOn w:val="Normal"/>
    <w:qFormat/>
    <w:rsid w:val="00647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715"/>
    <w:rPr>
      <w:u w:val="single"/>
    </w:rPr>
  </w:style>
  <w:style w:type="character" w:customStyle="1" w:styleId="BoldandItalics">
    <w:name w:val="Bold and Italics"/>
    <w:qFormat/>
    <w:rsid w:val="00647715"/>
    <w:rPr>
      <w:b/>
      <w:i/>
      <w:u w:val="none"/>
    </w:rPr>
  </w:style>
  <w:style w:type="paragraph" w:styleId="BalloonText">
    <w:name w:val="Balloon Text"/>
    <w:basedOn w:val="Normal"/>
    <w:link w:val="BalloonTextChar"/>
    <w:rsid w:val="00647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715"/>
    <w:pPr>
      <w:spacing w:before="0" w:after="0"/>
    </w:pPr>
  </w:style>
  <w:style w:type="paragraph" w:customStyle="1" w:styleId="BodyTextBold">
    <w:name w:val="Body Text Bold"/>
    <w:basedOn w:val="BodyText"/>
    <w:qFormat/>
    <w:rsid w:val="00647715"/>
    <w:rPr>
      <w:b/>
    </w:rPr>
  </w:style>
  <w:style w:type="character" w:styleId="Hyperlink">
    <w:name w:val="Hyperlink"/>
    <w:basedOn w:val="DefaultParagraphFont"/>
    <w:uiPriority w:val="99"/>
    <w:unhideWhenUsed/>
    <w:rsid w:val="00DA2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4980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MSS404089 Assist in implementing a proactive maintenance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