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985" w:rsidP="00E65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MSS404089 Assist in implementing a proactive maintenance strategy</w:t>
      </w:r>
      <w:r>
        <w:fldChar w:fldCharType="end"/>
      </w:r>
    </w:p>
    <w:p w:rsidR="00E65985" w:rsidP="00E65985">
      <w:pPr>
        <w:pStyle w:val="Version"/>
        <w:sectPr w:rsidSect="00664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416" w:rsidP="00664416">
      <w:pPr>
        <w:pStyle w:val="SuperHeading"/>
      </w:pPr>
      <w:r w:rsidRPr="00664416">
        <w:t>Assessment Requirements for MSS404089 Assist in implementing a proactive maintenance strategy</w:t>
      </w:r>
    </w:p>
    <w:p w:rsidR="00000000" w:rsidRPr="00664416" w:rsidP="00664416">
      <w:pPr>
        <w:pStyle w:val="Heading1"/>
      </w:pPr>
      <w:bookmarkStart w:id="1" w:name="O_1261665"/>
      <w:bookmarkEnd w:id="1"/>
      <w:r w:rsidRPr="00664416">
        <w:t>Modification History</w:t>
      </w:r>
    </w:p>
    <w:p w:rsidR="00000000" w:rsidRPr="00664416" w:rsidP="00E65985">
      <w:pPr>
        <w:pStyle w:val="BodyText"/>
      </w:pPr>
      <w:r w:rsidRPr="00664416">
        <w:t>Release</w:t>
      </w:r>
      <w:r w:rsidRPr="00664416">
        <w:t xml:space="preserve"> 1. Unit code changed. Application changed. Performance Criteria changed. Foundation Skills populated. Assessment Requirements changed. Supersedes and is equivalent to MSS404086 Assist in implementing a proactive maintenance strategy.</w:t>
      </w:r>
    </w:p>
    <w:p w:rsidR="00000000" w:rsidRPr="00664416" w:rsidP="00664416">
      <w:pPr>
        <w:pStyle w:val="Heading1"/>
      </w:pPr>
      <w:bookmarkStart w:id="2" w:name="O_1261666"/>
      <w:bookmarkEnd w:id="2"/>
      <w:r w:rsidRPr="00664416">
        <w:t>Pe</w:t>
      </w:r>
      <w:r w:rsidRPr="00664416">
        <w:t>rformance Evidence</w:t>
      </w:r>
    </w:p>
    <w:p w:rsidR="00000000" w:rsidRPr="00664416" w:rsidP="00E65985">
      <w:pPr>
        <w:pStyle w:val="BodyText"/>
      </w:pPr>
      <w:r w:rsidRPr="00664416">
        <w:t>There must be evidence the candidate has completed the tasks outlined in the elements and performance criteria of this unit, and demonstrated the ability to:</w:t>
      </w:r>
    </w:p>
    <w:p w:rsidR="00000000" w:rsidRPr="00664416" w:rsidP="00664416">
      <w:pPr>
        <w:pStyle w:val="ListBullet"/>
      </w:pPr>
      <w:r w:rsidRPr="00664416">
        <w:t xml:space="preserve">assist in determining and implementing a proactive maintenance strategy in at </w:t>
      </w:r>
      <w:r w:rsidRPr="00664416">
        <w:t>least one organisation.</w:t>
      </w:r>
    </w:p>
    <w:p w:rsidR="00000000" w:rsidRPr="00664416" w:rsidP="00664416">
      <w:pPr>
        <w:pStyle w:val="AllowPageBreak"/>
      </w:pPr>
    </w:p>
    <w:p w:rsidR="00000000" w:rsidRPr="00664416" w:rsidP="00664416">
      <w:pPr>
        <w:pStyle w:val="Heading1"/>
      </w:pPr>
      <w:bookmarkStart w:id="3" w:name="O_1261667"/>
      <w:bookmarkEnd w:id="3"/>
      <w:r w:rsidRPr="00664416">
        <w:t>Knowledge Evidence</w:t>
      </w:r>
    </w:p>
    <w:p w:rsidR="00000000" w:rsidRPr="00664416" w:rsidP="00E65985">
      <w:pPr>
        <w:pStyle w:val="BodyText"/>
      </w:pPr>
      <w:r w:rsidRPr="00664416">
        <w:t>There must be evidence the candidate has knowledge of:</w:t>
      </w:r>
    </w:p>
    <w:p w:rsidR="00000000" w:rsidRPr="00664416" w:rsidP="00664416">
      <w:pPr>
        <w:pStyle w:val="ListBullet"/>
      </w:pPr>
      <w:r w:rsidRPr="00664416">
        <w:t>requirements of the proactive maintenance strategy being implemented</w:t>
      </w:r>
    </w:p>
    <w:p w:rsidR="00000000" w:rsidRPr="00664416" w:rsidP="00664416">
      <w:pPr>
        <w:pStyle w:val="ListBullet"/>
      </w:pPr>
      <w:r w:rsidRPr="00664416">
        <w:t>operating principles and procedures for equipment and plant subject t</w:t>
      </w:r>
      <w:r w:rsidRPr="00664416">
        <w:t>o proactive maintenance strategy</w:t>
      </w:r>
    </w:p>
    <w:p w:rsidR="00000000" w:rsidRPr="00664416" w:rsidP="00664416">
      <w:pPr>
        <w:pStyle w:val="ListBullet"/>
      </w:pPr>
      <w:r w:rsidRPr="00664416">
        <w:t>purpose and processes for data collection in proactive maintenance strategies</w:t>
      </w:r>
    </w:p>
    <w:p w:rsidR="00000000" w:rsidRPr="00664416" w:rsidP="00664416">
      <w:pPr>
        <w:pStyle w:val="ListBullet"/>
      </w:pPr>
      <w:r w:rsidRPr="00664416">
        <w:t>procedures relevant to own job and organisation implementation of proactive maintenance</w:t>
      </w:r>
    </w:p>
    <w:p w:rsidR="00000000" w:rsidRPr="00664416" w:rsidP="00664416">
      <w:pPr>
        <w:pStyle w:val="ListBullet"/>
      </w:pPr>
      <w:r w:rsidRPr="00664416">
        <w:t>methods of making and recommending improvements</w:t>
      </w:r>
    </w:p>
    <w:p w:rsidR="00000000" w:rsidRPr="00664416" w:rsidP="00664416">
      <w:pPr>
        <w:pStyle w:val="ListBullet"/>
      </w:pPr>
      <w:r w:rsidRPr="00664416">
        <w:t>methods o</w:t>
      </w:r>
      <w:r w:rsidRPr="00664416">
        <w:t>f assessing operator and maintenance skill gaps and addressing them.</w:t>
      </w:r>
    </w:p>
    <w:p w:rsidR="00000000" w:rsidRPr="00664416" w:rsidP="00664416">
      <w:pPr>
        <w:pStyle w:val="AllowPageBreak"/>
      </w:pPr>
    </w:p>
    <w:p w:rsidR="00000000" w:rsidRPr="00664416" w:rsidP="00664416">
      <w:pPr>
        <w:pStyle w:val="Heading1"/>
      </w:pPr>
      <w:bookmarkStart w:id="4" w:name="O_1261668"/>
      <w:bookmarkEnd w:id="4"/>
      <w:r w:rsidRPr="00664416">
        <w:t>Assessment Conditions</w:t>
      </w:r>
    </w:p>
    <w:p w:rsidR="00000000" w:rsidRPr="00664416" w:rsidP="00E65985">
      <w:pPr>
        <w:pStyle w:val="BodyText"/>
      </w:pPr>
      <w:r w:rsidRPr="00664416">
        <w:t>Skills must have been demonstrated in the workplace or in a simulated environment that reflects workplace conditions and contingencies. The follow</w:t>
      </w:r>
      <w:r w:rsidRPr="00664416">
        <w:t>ing conditions must be met for this unit:</w:t>
      </w:r>
    </w:p>
    <w:p w:rsidR="00000000" w:rsidRPr="00664416" w:rsidP="00664416">
      <w:pPr>
        <w:pStyle w:val="ListBullet"/>
      </w:pPr>
      <w:r w:rsidRPr="00664416">
        <w:t>use of suitable facilities, equipment and resources, including:</w:t>
      </w:r>
    </w:p>
    <w:p w:rsidR="00000000" w:rsidRPr="00664416" w:rsidP="00664416">
      <w:pPr>
        <w:pStyle w:val="ListBullet2"/>
      </w:pPr>
      <w:r w:rsidRPr="00664416">
        <w:t>proactive maintenance system and procedures</w:t>
      </w:r>
    </w:p>
    <w:p w:rsidR="00000000" w:rsidRPr="00664416" w:rsidP="00664416">
      <w:pPr>
        <w:pStyle w:val="ListBullet"/>
      </w:pPr>
      <w:r w:rsidRPr="00664416">
        <w:t>modelling of industry operating conditions</w:t>
      </w:r>
      <w:r w:rsidRPr="00664416">
        <w:rPr>
          <w:rStyle w:val="SpecialBold"/>
        </w:rPr>
        <w:t>.</w:t>
      </w:r>
      <w:r w:rsidRPr="00664416">
        <w:br/>
      </w:r>
    </w:p>
    <w:p w:rsidR="00E65985" w:rsidP="00E65985">
      <w:pPr>
        <w:pStyle w:val="BodyText"/>
      </w:pPr>
      <w:r w:rsidRPr="00664416">
        <w:t>Assessors must satisfy the NVR/AQTF mandatory competency requirements for assessors.</w:t>
      </w:r>
    </w:p>
    <w:p w:rsidR="00000000" w:rsidRPr="00664416" w:rsidP="00664416">
      <w:pPr>
        <w:pStyle w:val="Heading1"/>
      </w:pPr>
      <w:bookmarkStart w:id="5" w:name="O_1261671"/>
      <w:bookmarkEnd w:id="5"/>
      <w:r w:rsidRPr="00664416">
        <w:t>Links</w:t>
      </w:r>
    </w:p>
    <w:p w:rsidR="00000000" w:rsidRPr="00664416" w:rsidP="00E65985">
      <w:pPr>
        <w:pStyle w:val="BodyText"/>
      </w:pPr>
      <w:r w:rsidRPr="006644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51C2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64416" w:rsidP="00664416"/>
    <w:sectPr w:rsidSect="006644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16" w:rsidRPr="00E65985" w:rsidP="00E65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85" w:rsidP="00664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985" w:rsidP="00664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5985" w:rsidP="00664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416" w:rsidRPr="00E65985" w:rsidP="00E65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85" w:rsidRPr="002D2AF8" w:rsidP="00664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MSS404089 Assist in implementing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65985" w:rsidP="00664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445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7E9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85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416"/>
  </w:style>
  <w:style w:type="character" w:customStyle="1" w:styleId="Heading1Char">
    <w:name w:val="Heading 1 Char"/>
    <w:basedOn w:val="DefaultParagraphFont"/>
    <w:link w:val="Heading1"/>
    <w:rsid w:val="00664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4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416"/>
    <w:rPr>
      <w:b/>
      <w:spacing w:val="0"/>
    </w:rPr>
  </w:style>
  <w:style w:type="paragraph" w:styleId="ListBullet2">
    <w:name w:val="List Bullet 2"/>
    <w:basedOn w:val="List2"/>
    <w:rsid w:val="006644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416"/>
    <w:rPr>
      <w:i/>
    </w:rPr>
  </w:style>
  <w:style w:type="paragraph" w:styleId="Caption">
    <w:name w:val="caption"/>
    <w:basedOn w:val="BodyText"/>
    <w:next w:val="Normal"/>
    <w:qFormat/>
    <w:rsid w:val="00664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416"/>
  </w:style>
  <w:style w:type="paragraph" w:styleId="TableofFigures">
    <w:name w:val="table of figures"/>
    <w:basedOn w:val="Normal"/>
    <w:next w:val="Normal"/>
    <w:semiHidden/>
    <w:rsid w:val="00664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4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416"/>
    <w:rPr>
      <w:rFonts w:ascii="Wingdings" w:hAnsi="Wingdings"/>
    </w:rPr>
  </w:style>
  <w:style w:type="paragraph" w:customStyle="1" w:styleId="TableHeading">
    <w:name w:val="Table Heading"/>
    <w:basedOn w:val="HeadingBase"/>
    <w:rsid w:val="00664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416"/>
    <w:rPr>
      <w:color w:val="0033CC"/>
      <w:u w:val="none"/>
    </w:rPr>
  </w:style>
  <w:style w:type="paragraph" w:customStyle="1" w:styleId="BodyTextRight">
    <w:name w:val="Body Text Right"/>
    <w:basedOn w:val="BodyText"/>
    <w:rsid w:val="00664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416"/>
    <w:rPr>
      <w:sz w:val="32"/>
    </w:rPr>
  </w:style>
  <w:style w:type="paragraph" w:customStyle="1" w:styleId="HeadingProcedure">
    <w:name w:val="Heading Procedure"/>
    <w:basedOn w:val="HeadingBase"/>
    <w:next w:val="Normal"/>
    <w:rsid w:val="00664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416"/>
    <w:pPr>
      <w:spacing w:before="60" w:after="60"/>
    </w:pPr>
  </w:style>
  <w:style w:type="paragraph" w:styleId="ListContinue">
    <w:name w:val="List Continue"/>
    <w:basedOn w:val="List"/>
    <w:rsid w:val="00664416"/>
    <w:pPr>
      <w:ind w:firstLine="0"/>
    </w:pPr>
  </w:style>
  <w:style w:type="paragraph" w:customStyle="1" w:styleId="ListNote">
    <w:name w:val="List Note"/>
    <w:basedOn w:val="List"/>
    <w:rsid w:val="00664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416"/>
    <w:rPr>
      <w:rFonts w:ascii="Courier New" w:hAnsi="Courier New"/>
    </w:rPr>
  </w:style>
  <w:style w:type="paragraph" w:customStyle="1" w:styleId="NoteBullet">
    <w:name w:val="Note Bullet"/>
    <w:basedOn w:val="Note"/>
    <w:rsid w:val="00664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4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416"/>
    <w:rPr>
      <w:b/>
      <w:smallCaps/>
    </w:rPr>
  </w:style>
  <w:style w:type="paragraph" w:customStyle="1" w:styleId="TableListNumber">
    <w:name w:val="Table List Number"/>
    <w:basedOn w:val="ListNumber"/>
    <w:rsid w:val="00664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416"/>
    <w:pPr>
      <w:numPr>
        <w:numId w:val="9"/>
      </w:numPr>
    </w:pPr>
  </w:style>
  <w:style w:type="paragraph" w:customStyle="1" w:styleId="ListAlpha2">
    <w:name w:val="List Alpha 2"/>
    <w:basedOn w:val="List2"/>
    <w:rsid w:val="00664416"/>
    <w:pPr>
      <w:numPr>
        <w:numId w:val="8"/>
      </w:numPr>
    </w:pPr>
  </w:style>
  <w:style w:type="paragraph" w:styleId="List2">
    <w:name w:val="List 2"/>
    <w:basedOn w:val="BodyText"/>
    <w:rsid w:val="00664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4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4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416"/>
    <w:pPr>
      <w:numPr>
        <w:numId w:val="4"/>
      </w:numPr>
    </w:pPr>
  </w:style>
  <w:style w:type="paragraph" w:styleId="ListContinue2">
    <w:name w:val="List Continue 2"/>
    <w:basedOn w:val="List2"/>
    <w:rsid w:val="00664416"/>
    <w:pPr>
      <w:ind w:firstLine="0"/>
    </w:pPr>
  </w:style>
  <w:style w:type="paragraph" w:styleId="ListContinue3">
    <w:name w:val="List Continue 3"/>
    <w:basedOn w:val="List3"/>
    <w:rsid w:val="00664416"/>
    <w:pPr>
      <w:ind w:left="1021" w:firstLine="0"/>
    </w:pPr>
  </w:style>
  <w:style w:type="paragraph" w:styleId="ListContinue4">
    <w:name w:val="List Continue 4"/>
    <w:basedOn w:val="List4"/>
    <w:rsid w:val="00664416"/>
    <w:pPr>
      <w:ind w:firstLine="0"/>
    </w:pPr>
  </w:style>
  <w:style w:type="paragraph" w:styleId="ListContinue5">
    <w:name w:val="List Continue 5"/>
    <w:basedOn w:val="List5"/>
    <w:rsid w:val="00664416"/>
    <w:pPr>
      <w:ind w:firstLine="0"/>
    </w:pPr>
  </w:style>
  <w:style w:type="paragraph" w:styleId="ListNumber3">
    <w:name w:val="List Number 3"/>
    <w:basedOn w:val="List3"/>
    <w:rsid w:val="00664416"/>
    <w:pPr>
      <w:numPr>
        <w:numId w:val="5"/>
      </w:numPr>
    </w:pPr>
  </w:style>
  <w:style w:type="paragraph" w:styleId="ListNumber4">
    <w:name w:val="List Number 4"/>
    <w:basedOn w:val="List4"/>
    <w:rsid w:val="00664416"/>
    <w:pPr>
      <w:numPr>
        <w:numId w:val="6"/>
      </w:numPr>
    </w:pPr>
  </w:style>
  <w:style w:type="paragraph" w:styleId="ListNumber5">
    <w:name w:val="List Number 5"/>
    <w:basedOn w:val="List5"/>
    <w:rsid w:val="00664416"/>
    <w:pPr>
      <w:numPr>
        <w:numId w:val="7"/>
      </w:numPr>
    </w:pPr>
  </w:style>
  <w:style w:type="paragraph" w:styleId="BlockText">
    <w:name w:val="Block Text"/>
    <w:basedOn w:val="Normal"/>
    <w:rsid w:val="00664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416"/>
    <w:rPr>
      <w:sz w:val="16"/>
      <w:vertAlign w:val="superscript"/>
    </w:rPr>
  </w:style>
  <w:style w:type="character" w:customStyle="1" w:styleId="Symbols">
    <w:name w:val="Symbols"/>
    <w:basedOn w:val="DefaultParagraphFont"/>
    <w:rsid w:val="00664416"/>
    <w:rPr>
      <w:rFonts w:ascii="Symbol" w:hAnsi="Symbol"/>
    </w:rPr>
  </w:style>
  <w:style w:type="character" w:customStyle="1" w:styleId="MenuOptions">
    <w:name w:val="Menu Options"/>
    <w:basedOn w:val="DefaultParagraphFont"/>
    <w:rsid w:val="00664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416"/>
    <w:rPr>
      <w:b/>
    </w:rPr>
  </w:style>
  <w:style w:type="character" w:customStyle="1" w:styleId="Underlined">
    <w:name w:val="Underlined"/>
    <w:basedOn w:val="DefaultParagraphFont"/>
    <w:rsid w:val="00664416"/>
    <w:rPr>
      <w:u w:val="single"/>
    </w:rPr>
  </w:style>
  <w:style w:type="paragraph" w:customStyle="1" w:styleId="TableBodyTextRight">
    <w:name w:val="Table Body Text Right"/>
    <w:basedOn w:val="TableBodyText"/>
    <w:rsid w:val="00664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416"/>
    <w:rPr>
      <w:sz w:val="18"/>
    </w:rPr>
  </w:style>
  <w:style w:type="paragraph" w:customStyle="1" w:styleId="BodySmallRight">
    <w:name w:val="Body Small Right"/>
    <w:basedOn w:val="BodyTextRight"/>
    <w:rsid w:val="00664416"/>
    <w:rPr>
      <w:sz w:val="18"/>
      <w:szCs w:val="18"/>
    </w:rPr>
  </w:style>
  <w:style w:type="paragraph" w:customStyle="1" w:styleId="MarginEdition">
    <w:name w:val="Margin Edition"/>
    <w:basedOn w:val="MarginNote"/>
    <w:rsid w:val="00664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416"/>
    <w:rPr>
      <w:sz w:val="2"/>
      <w:szCs w:val="2"/>
    </w:rPr>
  </w:style>
  <w:style w:type="character" w:customStyle="1" w:styleId="Small">
    <w:name w:val="Small"/>
    <w:basedOn w:val="DefaultParagraphFont"/>
    <w:rsid w:val="00664416"/>
    <w:rPr>
      <w:sz w:val="16"/>
    </w:rPr>
  </w:style>
  <w:style w:type="paragraph" w:customStyle="1" w:styleId="WideTable">
    <w:name w:val="Wide Table"/>
    <w:basedOn w:val="Normal"/>
    <w:rsid w:val="00664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416"/>
  </w:style>
  <w:style w:type="paragraph" w:styleId="Quote">
    <w:name w:val="Quote"/>
    <w:basedOn w:val="Heading1"/>
    <w:link w:val="QuoteChar"/>
    <w:qFormat/>
    <w:rsid w:val="00664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416"/>
    <w:pPr>
      <w:pageBreakBefore/>
    </w:pPr>
  </w:style>
  <w:style w:type="paragraph" w:customStyle="1" w:styleId="Border">
    <w:name w:val="Border"/>
    <w:basedOn w:val="Normal"/>
    <w:qFormat/>
    <w:rsid w:val="00664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416"/>
    <w:rPr>
      <w:u w:val="single"/>
    </w:rPr>
  </w:style>
  <w:style w:type="character" w:customStyle="1" w:styleId="BoldandItalics">
    <w:name w:val="Bold and Italics"/>
    <w:qFormat/>
    <w:rsid w:val="00664416"/>
    <w:rPr>
      <w:b/>
      <w:i/>
      <w:u w:val="none"/>
    </w:rPr>
  </w:style>
  <w:style w:type="paragraph" w:styleId="BalloonText">
    <w:name w:val="Balloon Text"/>
    <w:basedOn w:val="Normal"/>
    <w:link w:val="BalloonTextChar"/>
    <w:rsid w:val="00664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416"/>
    <w:pPr>
      <w:spacing w:before="0" w:after="0"/>
    </w:pPr>
  </w:style>
  <w:style w:type="paragraph" w:customStyle="1" w:styleId="BodyTextBold">
    <w:name w:val="Body Text Bold"/>
    <w:basedOn w:val="BodyText"/>
    <w:qFormat/>
    <w:rsid w:val="00664416"/>
    <w:rPr>
      <w:b/>
    </w:rPr>
  </w:style>
  <w:style w:type="character" w:styleId="Hyperlink">
    <w:name w:val="Hyperlink"/>
    <w:basedOn w:val="DefaultParagraphFont"/>
    <w:uiPriority w:val="99"/>
    <w:unhideWhenUsed/>
    <w:rsid w:val="00E65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1800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MSS404089 Assist in implementing a proactive maintenance strategy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