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446F" w:rsidP="002F44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MSS404084 Undertake process capability improvements</w:t>
      </w:r>
      <w:r>
        <w:fldChar w:fldCharType="end"/>
      </w:r>
    </w:p>
    <w:p w:rsidR="002F446F" w:rsidP="002F446F">
      <w:pPr>
        <w:pStyle w:val="Version"/>
        <w:sectPr w:rsidSect="006819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8196F" w:rsidP="0068196F">
      <w:pPr>
        <w:pStyle w:val="SuperHeading"/>
      </w:pPr>
      <w:r w:rsidRPr="0068196F">
        <w:t>Assessment Requirements for MSS404084 Undertake process capability improvements</w:t>
      </w:r>
    </w:p>
    <w:p w:rsidR="00000000" w:rsidRPr="0068196F" w:rsidP="0068196F">
      <w:pPr>
        <w:pStyle w:val="Heading1"/>
      </w:pPr>
      <w:bookmarkStart w:id="1" w:name="O_990481"/>
      <w:bookmarkEnd w:id="1"/>
      <w:r w:rsidRPr="0068196F">
        <w:t>Modification History</w:t>
      </w:r>
    </w:p>
    <w:p w:rsidR="00000000" w:rsidRPr="0068196F" w:rsidP="002F446F">
      <w:pPr>
        <w:pStyle w:val="BodyText"/>
      </w:pPr>
      <w:r w:rsidRPr="0068196F">
        <w:t>Release 1. Updated unit code. Changes to performance criteria. Rang</w:t>
      </w:r>
      <w:r w:rsidRPr="0068196F">
        <w:t>e of conditions removed. Assessment requirements amended. Equivalent outcome.</w:t>
      </w:r>
    </w:p>
    <w:p w:rsidR="00000000" w:rsidRPr="0068196F" w:rsidP="0068196F">
      <w:pPr>
        <w:pStyle w:val="Heading1"/>
      </w:pPr>
      <w:bookmarkStart w:id="2" w:name="O_990482"/>
      <w:bookmarkEnd w:id="2"/>
      <w:r w:rsidRPr="0068196F">
        <w:t>Performance Evidence</w:t>
      </w:r>
    </w:p>
    <w:p w:rsidR="00000000" w:rsidRPr="0068196F" w:rsidP="002F446F">
      <w:pPr>
        <w:pStyle w:val="BodyText"/>
      </w:pPr>
      <w:r w:rsidRPr="0068196F">
        <w:t>There must be evidence the candidate has completed the tasks outlined in the elements and performance criteria of this unit, and:</w:t>
      </w:r>
    </w:p>
    <w:p w:rsidR="00000000" w:rsidRPr="0068196F" w:rsidP="0068196F">
      <w:pPr>
        <w:pStyle w:val="ListBullet"/>
      </w:pPr>
      <w:r w:rsidRPr="0068196F">
        <w:t>planned a</w:t>
      </w:r>
      <w:r w:rsidRPr="0068196F">
        <w:t>nd implemented at least 1 process capability improvement.</w:t>
      </w:r>
    </w:p>
    <w:p w:rsidR="00000000" w:rsidRPr="0068196F" w:rsidP="0068196F">
      <w:pPr>
        <w:pStyle w:val="AllowPageBreak"/>
      </w:pPr>
    </w:p>
    <w:p w:rsidR="00000000" w:rsidRPr="0068196F" w:rsidP="0068196F">
      <w:pPr>
        <w:pStyle w:val="Heading1"/>
      </w:pPr>
      <w:bookmarkStart w:id="3" w:name="O_990483"/>
      <w:bookmarkEnd w:id="3"/>
      <w:r w:rsidRPr="0068196F">
        <w:t>Knowledge Evidence</w:t>
      </w:r>
    </w:p>
    <w:p w:rsidR="00000000" w:rsidRPr="0068196F" w:rsidP="002F446F">
      <w:pPr>
        <w:pStyle w:val="BodyText"/>
      </w:pPr>
      <w:r w:rsidRPr="0068196F">
        <w:t>There must be evidence the candidate has knowledge of:</w:t>
      </w:r>
    </w:p>
    <w:p w:rsidR="00000000" w:rsidRPr="0068196F" w:rsidP="0068196F">
      <w:pPr>
        <w:pStyle w:val="ListBullet"/>
      </w:pPr>
      <w:r w:rsidRPr="0068196F">
        <w:t>data collection and manipulation techniques</w:t>
      </w:r>
    </w:p>
    <w:p w:rsidR="00000000" w:rsidRPr="0068196F" w:rsidP="0068196F">
      <w:pPr>
        <w:pStyle w:val="ListBullet"/>
      </w:pPr>
      <w:r w:rsidRPr="0068196F">
        <w:t>variability, normal distribution and three and six sigma limit</w:t>
      </w:r>
      <w:r w:rsidRPr="0068196F">
        <w:t>s</w:t>
      </w:r>
    </w:p>
    <w:p w:rsidR="00000000" w:rsidRPr="0068196F" w:rsidP="0068196F">
      <w:pPr>
        <w:pStyle w:val="ListBullet"/>
      </w:pPr>
      <w:r w:rsidRPr="0068196F">
        <w:t>type of variations:</w:t>
      </w:r>
    </w:p>
    <w:p w:rsidR="00000000" w:rsidRPr="0068196F" w:rsidP="0068196F">
      <w:pPr>
        <w:pStyle w:val="ListBullet2"/>
      </w:pPr>
      <w:r w:rsidRPr="0068196F">
        <w:t>random variation (no assignable cause)</w:t>
      </w:r>
    </w:p>
    <w:p w:rsidR="00000000" w:rsidRPr="0068196F" w:rsidP="0068196F">
      <w:pPr>
        <w:pStyle w:val="ListBullet2"/>
      </w:pPr>
      <w:r w:rsidRPr="0068196F">
        <w:t>non-random variation (which has an assignable cause).</w:t>
      </w:r>
    </w:p>
    <w:p w:rsidR="00000000" w:rsidRPr="0068196F" w:rsidP="0068196F">
      <w:pPr>
        <w:pStyle w:val="ListBullet"/>
      </w:pPr>
      <w:r w:rsidRPr="0068196F">
        <w:t>causes of non-random variation in the process</w:t>
      </w:r>
    </w:p>
    <w:p w:rsidR="00000000" w:rsidRPr="0068196F" w:rsidP="0068196F">
      <w:pPr>
        <w:pStyle w:val="ListBullet"/>
      </w:pPr>
      <w:r w:rsidRPr="0068196F">
        <w:t>approaches to reducing variability.</w:t>
      </w:r>
    </w:p>
    <w:p w:rsidR="00000000" w:rsidRPr="0068196F" w:rsidP="0068196F">
      <w:pPr>
        <w:pStyle w:val="AllowPageBreak"/>
      </w:pPr>
    </w:p>
    <w:p w:rsidR="00000000" w:rsidRPr="0068196F" w:rsidP="0068196F">
      <w:pPr>
        <w:pStyle w:val="Heading1"/>
      </w:pPr>
      <w:bookmarkStart w:id="4" w:name="O_990484"/>
      <w:bookmarkEnd w:id="4"/>
      <w:r w:rsidRPr="0068196F">
        <w:t>Assessment Conditions</w:t>
      </w:r>
    </w:p>
    <w:p w:rsidR="00000000" w:rsidRPr="0068196F" w:rsidP="002F446F">
      <w:pPr>
        <w:pStyle w:val="BodyText"/>
      </w:pPr>
      <w:r w:rsidRPr="0068196F">
        <w:t xml:space="preserve">Skills must have been demonstrated in the workplace or in a simulated environment that reflects workplace conditions, contingencies, facilities, equipment and resources. </w:t>
      </w:r>
    </w:p>
    <w:p w:rsidR="00000000" w:rsidRPr="0068196F" w:rsidP="002F446F">
      <w:pPr>
        <w:pStyle w:val="BodyText"/>
      </w:pPr>
      <w:r w:rsidRPr="0068196F">
        <w:t>Assessors must satisfy the NVR/AQTF mandatory competency requirements for assessors.</w:t>
      </w:r>
    </w:p>
    <w:p w:rsidR="00000000" w:rsidRPr="0068196F" w:rsidP="0068196F">
      <w:pPr>
        <w:pStyle w:val="Heading1"/>
      </w:pPr>
      <w:bookmarkStart w:id="5" w:name="O_990487"/>
      <w:bookmarkEnd w:id="5"/>
      <w:r w:rsidRPr="0068196F">
        <w:t>Links</w:t>
      </w:r>
    </w:p>
    <w:p w:rsidR="00000000" w:rsidRPr="0068196F" w:rsidP="002F446F">
      <w:pPr>
        <w:pStyle w:val="BodyText"/>
      </w:pPr>
      <w:r w:rsidRPr="0068196F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013660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68196F" w:rsidP="0068196F"/>
    <w:sectPr w:rsidSect="0068196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9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96F" w:rsidRPr="002F446F" w:rsidP="002F44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9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46F" w:rsidP="006819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2F446F" w:rsidP="006819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2F446F" w:rsidP="006819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9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46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196F" w:rsidRPr="002F446F" w:rsidP="002F446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9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46F" w:rsidRPr="002D2AF8" w:rsidP="006819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MSS404084 Undertake process capability improvements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2F446F" w:rsidP="006819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BE08B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00E3E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47E9B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19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19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19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19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19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19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19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19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19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19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19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196F"/>
  </w:style>
  <w:style w:type="character" w:customStyle="1" w:styleId="Heading1Char">
    <w:name w:val="Heading 1 Char"/>
    <w:basedOn w:val="DefaultParagraphFont"/>
    <w:link w:val="Heading1"/>
    <w:rsid w:val="006819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196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196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8196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8196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819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19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819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19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19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19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19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19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19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19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19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19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19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19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19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19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19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19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19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196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8196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819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8196F"/>
    <w:rPr>
      <w:b/>
      <w:spacing w:val="0"/>
    </w:rPr>
  </w:style>
  <w:style w:type="paragraph" w:customStyle="1" w:styleId="SuperTitle">
    <w:name w:val="SuperTitle"/>
    <w:basedOn w:val="Title"/>
    <w:rsid w:val="006819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19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19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819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19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19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19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19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19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19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19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196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8196F"/>
    <w:rPr>
      <w:i/>
    </w:rPr>
  </w:style>
  <w:style w:type="paragraph" w:styleId="Caption">
    <w:name w:val="caption"/>
    <w:basedOn w:val="BodyText"/>
    <w:next w:val="Normal"/>
    <w:qFormat/>
    <w:rsid w:val="006819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19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19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196F"/>
  </w:style>
  <w:style w:type="paragraph" w:styleId="TableofFigures">
    <w:name w:val="table of figures"/>
    <w:basedOn w:val="Normal"/>
    <w:next w:val="Normal"/>
    <w:semiHidden/>
    <w:rsid w:val="006819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196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8196F"/>
    <w:rPr>
      <w:rFonts w:ascii="Wingdings" w:hAnsi="Wingdings"/>
    </w:rPr>
  </w:style>
  <w:style w:type="paragraph" w:customStyle="1" w:styleId="TableHeading">
    <w:name w:val="Table Heading"/>
    <w:basedOn w:val="HeadingBase"/>
    <w:rsid w:val="006819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196F"/>
    <w:rPr>
      <w:color w:val="0033CC"/>
      <w:u w:val="none"/>
    </w:rPr>
  </w:style>
  <w:style w:type="paragraph" w:customStyle="1" w:styleId="BodyTextRight">
    <w:name w:val="Body Text Right"/>
    <w:basedOn w:val="BodyText"/>
    <w:rsid w:val="006819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19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196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19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19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19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196F"/>
    <w:rPr>
      <w:sz w:val="32"/>
    </w:rPr>
  </w:style>
  <w:style w:type="paragraph" w:customStyle="1" w:styleId="HeadingProcedure">
    <w:name w:val="Heading Procedure"/>
    <w:basedOn w:val="HeadingBase"/>
    <w:next w:val="Normal"/>
    <w:rsid w:val="006819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196F"/>
    <w:pPr>
      <w:spacing w:before="60" w:after="60"/>
    </w:pPr>
  </w:style>
  <w:style w:type="paragraph" w:styleId="ListContinue">
    <w:name w:val="List Continue"/>
    <w:basedOn w:val="List"/>
    <w:rsid w:val="0068196F"/>
    <w:pPr>
      <w:ind w:firstLine="0"/>
    </w:pPr>
  </w:style>
  <w:style w:type="paragraph" w:customStyle="1" w:styleId="ListNote">
    <w:name w:val="List Note"/>
    <w:basedOn w:val="List"/>
    <w:rsid w:val="006819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19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19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196F"/>
    <w:rPr>
      <w:rFonts w:ascii="Courier New" w:hAnsi="Courier New"/>
    </w:rPr>
  </w:style>
  <w:style w:type="paragraph" w:customStyle="1" w:styleId="NoteBullet">
    <w:name w:val="Note Bullet"/>
    <w:basedOn w:val="Note"/>
    <w:rsid w:val="006819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19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19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19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196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819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19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196F"/>
    <w:rPr>
      <w:b/>
      <w:smallCaps/>
    </w:rPr>
  </w:style>
  <w:style w:type="paragraph" w:customStyle="1" w:styleId="TableListNumber">
    <w:name w:val="Table List Number"/>
    <w:basedOn w:val="ListNumber"/>
    <w:rsid w:val="006819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19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196F"/>
    <w:pPr>
      <w:numPr>
        <w:numId w:val="9"/>
      </w:numPr>
    </w:pPr>
  </w:style>
  <w:style w:type="paragraph" w:customStyle="1" w:styleId="ListAlpha2">
    <w:name w:val="List Alpha 2"/>
    <w:basedOn w:val="List2"/>
    <w:rsid w:val="0068196F"/>
    <w:pPr>
      <w:numPr>
        <w:numId w:val="8"/>
      </w:numPr>
    </w:pPr>
  </w:style>
  <w:style w:type="paragraph" w:styleId="List2">
    <w:name w:val="List 2"/>
    <w:basedOn w:val="BodyText"/>
    <w:rsid w:val="006819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19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19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19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196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196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8196F"/>
    <w:pPr>
      <w:numPr>
        <w:numId w:val="4"/>
      </w:numPr>
    </w:pPr>
  </w:style>
  <w:style w:type="paragraph" w:styleId="ListContinue2">
    <w:name w:val="List Continue 2"/>
    <w:basedOn w:val="List2"/>
    <w:rsid w:val="0068196F"/>
    <w:pPr>
      <w:ind w:firstLine="0"/>
    </w:pPr>
  </w:style>
  <w:style w:type="paragraph" w:styleId="ListContinue3">
    <w:name w:val="List Continue 3"/>
    <w:basedOn w:val="List3"/>
    <w:rsid w:val="0068196F"/>
    <w:pPr>
      <w:ind w:left="1021" w:firstLine="0"/>
    </w:pPr>
  </w:style>
  <w:style w:type="paragraph" w:styleId="ListContinue4">
    <w:name w:val="List Continue 4"/>
    <w:basedOn w:val="List4"/>
    <w:rsid w:val="0068196F"/>
    <w:pPr>
      <w:ind w:firstLine="0"/>
    </w:pPr>
  </w:style>
  <w:style w:type="paragraph" w:styleId="ListContinue5">
    <w:name w:val="List Continue 5"/>
    <w:basedOn w:val="List5"/>
    <w:rsid w:val="0068196F"/>
    <w:pPr>
      <w:ind w:firstLine="0"/>
    </w:pPr>
  </w:style>
  <w:style w:type="paragraph" w:styleId="ListNumber3">
    <w:name w:val="List Number 3"/>
    <w:basedOn w:val="List3"/>
    <w:rsid w:val="0068196F"/>
    <w:pPr>
      <w:numPr>
        <w:numId w:val="5"/>
      </w:numPr>
    </w:pPr>
  </w:style>
  <w:style w:type="paragraph" w:styleId="ListNumber4">
    <w:name w:val="List Number 4"/>
    <w:basedOn w:val="List4"/>
    <w:rsid w:val="0068196F"/>
    <w:pPr>
      <w:numPr>
        <w:numId w:val="6"/>
      </w:numPr>
    </w:pPr>
  </w:style>
  <w:style w:type="paragraph" w:styleId="ListNumber5">
    <w:name w:val="List Number 5"/>
    <w:basedOn w:val="List5"/>
    <w:rsid w:val="0068196F"/>
    <w:pPr>
      <w:numPr>
        <w:numId w:val="7"/>
      </w:numPr>
    </w:pPr>
  </w:style>
  <w:style w:type="paragraph" w:styleId="BlockText">
    <w:name w:val="Block Text"/>
    <w:basedOn w:val="Normal"/>
    <w:rsid w:val="006819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19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196F"/>
    <w:rPr>
      <w:sz w:val="16"/>
      <w:vertAlign w:val="superscript"/>
    </w:rPr>
  </w:style>
  <w:style w:type="character" w:customStyle="1" w:styleId="Symbols">
    <w:name w:val="Symbols"/>
    <w:basedOn w:val="DefaultParagraphFont"/>
    <w:rsid w:val="0068196F"/>
    <w:rPr>
      <w:rFonts w:ascii="Symbol" w:hAnsi="Symbol"/>
    </w:rPr>
  </w:style>
  <w:style w:type="character" w:customStyle="1" w:styleId="MenuOptions">
    <w:name w:val="Menu Options"/>
    <w:basedOn w:val="DefaultParagraphFont"/>
    <w:rsid w:val="006819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196F"/>
    <w:rPr>
      <w:b/>
    </w:rPr>
  </w:style>
  <w:style w:type="character" w:customStyle="1" w:styleId="Underlined">
    <w:name w:val="Underlined"/>
    <w:basedOn w:val="DefaultParagraphFont"/>
    <w:rsid w:val="0068196F"/>
    <w:rPr>
      <w:u w:val="single"/>
    </w:rPr>
  </w:style>
  <w:style w:type="paragraph" w:customStyle="1" w:styleId="TableBodyTextRight">
    <w:name w:val="Table Body Text Right"/>
    <w:basedOn w:val="TableBodyText"/>
    <w:rsid w:val="006819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196F"/>
    <w:rPr>
      <w:sz w:val="18"/>
    </w:rPr>
  </w:style>
  <w:style w:type="paragraph" w:customStyle="1" w:styleId="BodySmallRight">
    <w:name w:val="Body Small Right"/>
    <w:basedOn w:val="BodyTextRight"/>
    <w:rsid w:val="0068196F"/>
    <w:rPr>
      <w:sz w:val="18"/>
      <w:szCs w:val="18"/>
    </w:rPr>
  </w:style>
  <w:style w:type="paragraph" w:customStyle="1" w:styleId="MarginEdition">
    <w:name w:val="Margin Edition"/>
    <w:basedOn w:val="MarginNote"/>
    <w:rsid w:val="006819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196F"/>
    <w:rPr>
      <w:sz w:val="2"/>
      <w:szCs w:val="2"/>
    </w:rPr>
  </w:style>
  <w:style w:type="character" w:customStyle="1" w:styleId="Small">
    <w:name w:val="Small"/>
    <w:basedOn w:val="DefaultParagraphFont"/>
    <w:rsid w:val="0068196F"/>
    <w:rPr>
      <w:sz w:val="16"/>
    </w:rPr>
  </w:style>
  <w:style w:type="paragraph" w:customStyle="1" w:styleId="WideTable">
    <w:name w:val="Wide Table"/>
    <w:basedOn w:val="Normal"/>
    <w:rsid w:val="006819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196F"/>
  </w:style>
  <w:style w:type="paragraph" w:styleId="Quote">
    <w:name w:val="Quote"/>
    <w:basedOn w:val="Heading1"/>
    <w:link w:val="QuoteChar"/>
    <w:qFormat/>
    <w:rsid w:val="006819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19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196F"/>
    <w:pPr>
      <w:pageBreakBefore/>
    </w:pPr>
  </w:style>
  <w:style w:type="paragraph" w:customStyle="1" w:styleId="Border">
    <w:name w:val="Border"/>
    <w:basedOn w:val="Normal"/>
    <w:qFormat/>
    <w:rsid w:val="006819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19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19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19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19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19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19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19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19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196F"/>
    <w:rPr>
      <w:u w:val="single"/>
    </w:rPr>
  </w:style>
  <w:style w:type="character" w:customStyle="1" w:styleId="BoldandItalics">
    <w:name w:val="Bold and Italics"/>
    <w:qFormat/>
    <w:rsid w:val="0068196F"/>
    <w:rPr>
      <w:b/>
      <w:i/>
      <w:u w:val="none"/>
    </w:rPr>
  </w:style>
  <w:style w:type="paragraph" w:styleId="BalloonText">
    <w:name w:val="Balloon Text"/>
    <w:basedOn w:val="Normal"/>
    <w:link w:val="BalloonTextChar"/>
    <w:rsid w:val="006819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19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196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19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19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196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196F"/>
    <w:pPr>
      <w:spacing w:before="0" w:after="0"/>
    </w:pPr>
  </w:style>
  <w:style w:type="paragraph" w:customStyle="1" w:styleId="BodyTextBold">
    <w:name w:val="Body Text Bold"/>
    <w:basedOn w:val="BodyText"/>
    <w:qFormat/>
    <w:rsid w:val="0068196F"/>
    <w:rPr>
      <w:b/>
    </w:rPr>
  </w:style>
  <w:style w:type="character" w:styleId="Hyperlink">
    <w:name w:val="Hyperlink"/>
    <w:basedOn w:val="DefaultParagraphFont"/>
    <w:uiPriority w:val="99"/>
    <w:unhideWhenUsed/>
    <w:rsid w:val="002F446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189</Words>
  <Characters>1376</Characters>
  <Application>Microsoft Office Word</Application>
  <DocSecurity>0</DocSecurity>
  <Lines>38</Lines>
  <Paragraphs>27</Paragraphs>
  <ScaleCrop>false</ScaleCrop>
  <Company>Author-it Software Corporation Ltd.</Company>
  <LinksUpToDate>false</LinksUpToDate>
  <CharactersWithSpaces>1538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MSS404084 Undertake process capability improvements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2024-11-07T12:19:00Z</dcterms:created>
  <dcterms:modified xsi:type="dcterms:W3CDTF">2024-11-07T12:19:00Z</dcterms:modified>
</cp:coreProperties>
</file>