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BD4" w:rsidP="00A72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MSS404062 Facilitate the use of planning software systems in a work area or team</w:t>
      </w:r>
      <w:r>
        <w:fldChar w:fldCharType="end"/>
      </w:r>
    </w:p>
    <w:p w:rsidR="00A72BD4" w:rsidP="00A72BD4">
      <w:pPr>
        <w:pStyle w:val="Version"/>
        <w:sectPr w:rsidSect="000F4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BA0" w:rsidP="000F4BA0">
      <w:pPr>
        <w:pStyle w:val="SuperHeading"/>
      </w:pPr>
      <w:r w:rsidRPr="000F4BA0">
        <w:t>Assessment Requirements for MSS404062 Facilitate the use of planning software systems in a work area or team</w:t>
      </w:r>
    </w:p>
    <w:p w:rsidR="00000000" w:rsidRPr="000F4BA0" w:rsidP="000F4BA0">
      <w:pPr>
        <w:pStyle w:val="Heading1"/>
      </w:pPr>
      <w:bookmarkStart w:id="1" w:name="O_1261589"/>
      <w:bookmarkEnd w:id="1"/>
      <w:r w:rsidRPr="000F4BA0">
        <w:t>Modification History</w:t>
      </w:r>
    </w:p>
    <w:p w:rsidR="00000000" w:rsidRPr="000F4BA0" w:rsidP="00A72BD4">
      <w:pPr>
        <w:pStyle w:val="BodyText"/>
      </w:pPr>
      <w:r w:rsidRPr="000F4BA0">
        <w:t>Release 1. Unit code changed. Applic</w:t>
      </w:r>
      <w:r w:rsidRPr="000F4BA0">
        <w:t>ation changed. Performance Criteria changed. Foundation Skills populated. Range of Conditions removed. Assessment Requirements changed. Supersedes and is equivalent to MSS404060 Facilitate the use of planning software systems in a work area or team.</w:t>
      </w:r>
    </w:p>
    <w:p w:rsidR="00000000" w:rsidRPr="000F4BA0" w:rsidP="000F4BA0">
      <w:pPr>
        <w:pStyle w:val="Heading1"/>
      </w:pPr>
      <w:bookmarkStart w:id="2" w:name="O_1261590"/>
      <w:bookmarkEnd w:id="2"/>
      <w:r w:rsidRPr="000F4BA0">
        <w:t>Performance Evidence</w:t>
      </w:r>
    </w:p>
    <w:p w:rsidR="00000000" w:rsidRPr="000F4BA0" w:rsidP="00A72BD4">
      <w:pPr>
        <w:pStyle w:val="BodyText"/>
      </w:pPr>
      <w:r w:rsidRPr="000F4BA0">
        <w:t>There must be evidence the candidate has completed the tasks outlined in the elements and performance criteria of this unit, and demonstrated the ability to: </w:t>
      </w:r>
    </w:p>
    <w:p w:rsidR="00000000" w:rsidRPr="000F4BA0" w:rsidP="000F4BA0">
      <w:pPr>
        <w:pStyle w:val="ListBullet"/>
      </w:pPr>
      <w:r w:rsidRPr="000F4BA0">
        <w:t>use planning software information to make at least 2 decisions</w:t>
      </w:r>
      <w:r w:rsidRPr="000F4BA0">
        <w:t xml:space="preserve"> about operations in work area</w:t>
      </w:r>
    </w:p>
    <w:p w:rsidR="00000000" w:rsidRPr="000F4BA0" w:rsidP="000F4BA0">
      <w:pPr>
        <w:pStyle w:val="ListBullet"/>
      </w:pPr>
      <w:r w:rsidRPr="000F4BA0">
        <w:t>identify and act on at least 2 changes that could improve use of planning software including one in each of the following areas:</w:t>
      </w:r>
    </w:p>
    <w:p w:rsidR="00000000" w:rsidRPr="000F4BA0" w:rsidP="000F4BA0">
      <w:pPr>
        <w:pStyle w:val="ListBullet2"/>
      </w:pPr>
      <w:r w:rsidRPr="000F4BA0">
        <w:t>accuracy and/or relevance of information sent to system</w:t>
      </w:r>
    </w:p>
    <w:p w:rsidR="00000000" w:rsidRPr="000F4BA0" w:rsidP="000F4BA0">
      <w:pPr>
        <w:pStyle w:val="ListBullet2"/>
      </w:pPr>
      <w:r w:rsidRPr="000F4BA0">
        <w:t xml:space="preserve">skills or development needs of team or </w:t>
      </w:r>
      <w:r w:rsidRPr="000F4BA0">
        <w:t xml:space="preserve">work group. </w:t>
      </w:r>
    </w:p>
    <w:p w:rsidR="00000000" w:rsidRPr="000F4BA0" w:rsidP="000F4BA0">
      <w:pPr>
        <w:pStyle w:val="AllowPageBreak"/>
      </w:pPr>
    </w:p>
    <w:p w:rsidR="00000000" w:rsidRPr="000F4BA0" w:rsidP="000F4BA0">
      <w:pPr>
        <w:pStyle w:val="Heading1"/>
      </w:pPr>
      <w:bookmarkStart w:id="3" w:name="O_1261591"/>
      <w:bookmarkEnd w:id="3"/>
      <w:r w:rsidRPr="000F4BA0">
        <w:t>Knowledge Evidence</w:t>
      </w:r>
    </w:p>
    <w:p w:rsidR="00000000" w:rsidRPr="000F4BA0" w:rsidP="00A72BD4">
      <w:pPr>
        <w:pStyle w:val="BodyText"/>
      </w:pPr>
      <w:r w:rsidRPr="000F4BA0">
        <w:t>There must be evidence the candidate has knowledge of: </w:t>
      </w:r>
    </w:p>
    <w:p w:rsidR="00000000" w:rsidRPr="000F4BA0" w:rsidP="000F4BA0">
      <w:pPr>
        <w:pStyle w:val="ListBullet"/>
      </w:pPr>
      <w:r w:rsidRPr="000F4BA0">
        <w:t>hierarchy of planning software system and operation</w:t>
      </w:r>
    </w:p>
    <w:p w:rsidR="00000000" w:rsidRPr="000F4BA0" w:rsidP="000F4BA0">
      <w:pPr>
        <w:pStyle w:val="ListBullet"/>
      </w:pPr>
      <w:r w:rsidRPr="000F4BA0">
        <w:t>information available from/through the planning software system and relevance to work area</w:t>
      </w:r>
    </w:p>
    <w:p w:rsidR="00000000" w:rsidRPr="000F4BA0" w:rsidP="000F4BA0">
      <w:pPr>
        <w:pStyle w:val="ListBullet"/>
      </w:pPr>
      <w:r w:rsidRPr="000F4BA0">
        <w:t>query facilities and information analysis capabilities offered by planning software</w:t>
      </w:r>
    </w:p>
    <w:p w:rsidR="00000000" w:rsidRPr="000F4BA0" w:rsidP="000F4BA0">
      <w:pPr>
        <w:pStyle w:val="ListBullet"/>
      </w:pPr>
      <w:r w:rsidRPr="000F4BA0">
        <w:t>support, skills or other development mechanisms available for access by team members</w:t>
      </w:r>
    </w:p>
    <w:p w:rsidR="00000000" w:rsidRPr="000F4BA0" w:rsidP="000F4BA0">
      <w:pPr>
        <w:pStyle w:val="ListBullet"/>
      </w:pPr>
      <w:r w:rsidRPr="000F4BA0">
        <w:t>techniques to promote a safe respectful environment for communication and learning.</w:t>
      </w:r>
    </w:p>
    <w:p w:rsidR="00000000" w:rsidRPr="000F4BA0" w:rsidP="000F4BA0">
      <w:pPr>
        <w:pStyle w:val="AllowPageBreak"/>
      </w:pPr>
    </w:p>
    <w:p w:rsidR="00000000" w:rsidRPr="000F4BA0" w:rsidP="000F4BA0">
      <w:pPr>
        <w:pStyle w:val="Heading1"/>
      </w:pPr>
      <w:bookmarkStart w:id="4" w:name="O_1261592"/>
      <w:bookmarkEnd w:id="4"/>
      <w:r w:rsidRPr="000F4BA0">
        <w:t>Assessment Conditions</w:t>
      </w:r>
    </w:p>
    <w:p w:rsidR="00000000" w:rsidRPr="000F4BA0" w:rsidP="00A72BD4">
      <w:pPr>
        <w:pStyle w:val="BodyText"/>
      </w:pPr>
      <w:r w:rsidRPr="000F4BA0">
        <w:t>Skills must have been demonstrated in the workplace or in a simulated environment that reflects workplace conditions and contingencies. The following conditions must be met for this unit: </w:t>
      </w:r>
    </w:p>
    <w:p w:rsidR="00000000" w:rsidRPr="000F4BA0" w:rsidP="000F4BA0">
      <w:pPr>
        <w:pStyle w:val="ListBullet"/>
      </w:pPr>
      <w:r w:rsidRPr="000F4BA0">
        <w:t xml:space="preserve">use of suitable facilities, </w:t>
      </w:r>
      <w:r w:rsidRPr="000F4BA0">
        <w:t>equipment and resources, including:</w:t>
      </w:r>
    </w:p>
    <w:p w:rsidR="00000000" w:rsidRPr="000F4BA0" w:rsidP="000F4BA0">
      <w:pPr>
        <w:pStyle w:val="ListBullet2"/>
      </w:pPr>
      <w:r w:rsidRPr="000F4BA0">
        <w:t>functioning planning software system</w:t>
      </w:r>
    </w:p>
    <w:p w:rsidR="00000000" w:rsidRPr="000F4BA0" w:rsidP="000F4BA0">
      <w:pPr>
        <w:pStyle w:val="ListBullet"/>
      </w:pPr>
      <w:r w:rsidRPr="000F4BA0">
        <w:t>modelling of industry operating conditions.</w:t>
      </w:r>
    </w:p>
    <w:p w:rsidR="00A72BD4" w:rsidP="00A72BD4">
      <w:pPr>
        <w:pStyle w:val="BodyText"/>
      </w:pPr>
      <w:r w:rsidRPr="000F4BA0">
        <w:t>Assessors must satisfy the NVR/AQTF mandatory competency requirements for assessors. </w:t>
      </w:r>
    </w:p>
    <w:p w:rsidR="00000000" w:rsidRPr="000F4BA0" w:rsidP="000F4BA0">
      <w:pPr>
        <w:pStyle w:val="Heading1"/>
      </w:pPr>
      <w:bookmarkStart w:id="5" w:name="O_1261595"/>
      <w:bookmarkEnd w:id="5"/>
      <w:r w:rsidRPr="000F4BA0">
        <w:t>Links</w:t>
      </w:r>
    </w:p>
    <w:p w:rsidR="00000000" w:rsidRPr="000F4BA0" w:rsidP="00A72BD4">
      <w:pPr>
        <w:pStyle w:val="BodyText"/>
      </w:pPr>
      <w:r w:rsidRPr="000F4BA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11B4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F4BA0" w:rsidP="000F4BA0"/>
    <w:sectPr w:rsidSect="000F4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A0" w:rsidRPr="00A72BD4" w:rsidP="00A72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D4" w:rsidP="000F4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BD4" w:rsidP="000F4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2BD4" w:rsidP="000F4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BA0" w:rsidRPr="00A72BD4" w:rsidP="00A72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D4" w:rsidRPr="002D2AF8" w:rsidP="000F4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MSS404062 Facilitate the use of planning software systems in a work area or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2BD4" w:rsidP="000F4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5CE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46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CCB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BA0"/>
  </w:style>
  <w:style w:type="character" w:customStyle="1" w:styleId="Heading1Char">
    <w:name w:val="Heading 1 Char"/>
    <w:basedOn w:val="DefaultParagraphFont"/>
    <w:link w:val="Heading1"/>
    <w:rsid w:val="000F4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B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B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BA0"/>
    <w:rPr>
      <w:b/>
      <w:spacing w:val="0"/>
    </w:rPr>
  </w:style>
  <w:style w:type="paragraph" w:customStyle="1" w:styleId="SuperTitle">
    <w:name w:val="SuperTitle"/>
    <w:basedOn w:val="Title"/>
    <w:rsid w:val="000F4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BA0"/>
    <w:rPr>
      <w:i/>
    </w:rPr>
  </w:style>
  <w:style w:type="paragraph" w:styleId="Caption">
    <w:name w:val="caption"/>
    <w:basedOn w:val="BodyText"/>
    <w:next w:val="Normal"/>
    <w:qFormat/>
    <w:rsid w:val="000F4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BA0"/>
  </w:style>
  <w:style w:type="paragraph" w:styleId="TableofFigures">
    <w:name w:val="table of figures"/>
    <w:basedOn w:val="Normal"/>
    <w:next w:val="Normal"/>
    <w:semiHidden/>
    <w:rsid w:val="000F4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B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BA0"/>
    <w:rPr>
      <w:rFonts w:ascii="Wingdings" w:hAnsi="Wingdings"/>
    </w:rPr>
  </w:style>
  <w:style w:type="paragraph" w:customStyle="1" w:styleId="TableHeading">
    <w:name w:val="Table Heading"/>
    <w:basedOn w:val="HeadingBase"/>
    <w:rsid w:val="000F4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BA0"/>
    <w:rPr>
      <w:color w:val="0033CC"/>
      <w:u w:val="none"/>
    </w:rPr>
  </w:style>
  <w:style w:type="paragraph" w:customStyle="1" w:styleId="BodyTextRight">
    <w:name w:val="Body Text Right"/>
    <w:basedOn w:val="BodyText"/>
    <w:rsid w:val="000F4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BA0"/>
    <w:rPr>
      <w:sz w:val="32"/>
    </w:rPr>
  </w:style>
  <w:style w:type="paragraph" w:customStyle="1" w:styleId="HeadingProcedure">
    <w:name w:val="Heading Procedure"/>
    <w:basedOn w:val="HeadingBase"/>
    <w:next w:val="Normal"/>
    <w:rsid w:val="000F4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BA0"/>
    <w:pPr>
      <w:spacing w:before="60" w:after="60"/>
    </w:pPr>
  </w:style>
  <w:style w:type="paragraph" w:styleId="ListContinue">
    <w:name w:val="List Continue"/>
    <w:basedOn w:val="List"/>
    <w:rsid w:val="000F4BA0"/>
    <w:pPr>
      <w:ind w:firstLine="0"/>
    </w:pPr>
  </w:style>
  <w:style w:type="paragraph" w:customStyle="1" w:styleId="ListNote">
    <w:name w:val="List Note"/>
    <w:basedOn w:val="List"/>
    <w:rsid w:val="000F4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BA0"/>
    <w:rPr>
      <w:rFonts w:ascii="Courier New" w:hAnsi="Courier New"/>
    </w:rPr>
  </w:style>
  <w:style w:type="paragraph" w:customStyle="1" w:styleId="NoteBullet">
    <w:name w:val="Note Bullet"/>
    <w:basedOn w:val="Note"/>
    <w:rsid w:val="000F4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B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BA0"/>
    <w:rPr>
      <w:b/>
      <w:smallCaps/>
    </w:rPr>
  </w:style>
  <w:style w:type="paragraph" w:customStyle="1" w:styleId="TableListNumber">
    <w:name w:val="Table List Number"/>
    <w:basedOn w:val="ListNumber"/>
    <w:rsid w:val="000F4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BA0"/>
    <w:pPr>
      <w:numPr>
        <w:numId w:val="9"/>
      </w:numPr>
    </w:pPr>
  </w:style>
  <w:style w:type="paragraph" w:customStyle="1" w:styleId="ListAlpha2">
    <w:name w:val="List Alpha 2"/>
    <w:basedOn w:val="List2"/>
    <w:rsid w:val="000F4BA0"/>
    <w:pPr>
      <w:numPr>
        <w:numId w:val="8"/>
      </w:numPr>
    </w:pPr>
  </w:style>
  <w:style w:type="paragraph" w:styleId="List2">
    <w:name w:val="List 2"/>
    <w:basedOn w:val="BodyText"/>
    <w:rsid w:val="000F4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B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B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BA0"/>
    <w:pPr>
      <w:numPr>
        <w:numId w:val="4"/>
      </w:numPr>
    </w:pPr>
  </w:style>
  <w:style w:type="paragraph" w:styleId="ListContinue2">
    <w:name w:val="List Continue 2"/>
    <w:basedOn w:val="List2"/>
    <w:rsid w:val="000F4BA0"/>
    <w:pPr>
      <w:ind w:firstLine="0"/>
    </w:pPr>
  </w:style>
  <w:style w:type="paragraph" w:styleId="ListContinue3">
    <w:name w:val="List Continue 3"/>
    <w:basedOn w:val="List3"/>
    <w:rsid w:val="000F4BA0"/>
    <w:pPr>
      <w:ind w:left="1021" w:firstLine="0"/>
    </w:pPr>
  </w:style>
  <w:style w:type="paragraph" w:styleId="ListContinue4">
    <w:name w:val="List Continue 4"/>
    <w:basedOn w:val="List4"/>
    <w:rsid w:val="000F4BA0"/>
    <w:pPr>
      <w:ind w:firstLine="0"/>
    </w:pPr>
  </w:style>
  <w:style w:type="paragraph" w:styleId="ListContinue5">
    <w:name w:val="List Continue 5"/>
    <w:basedOn w:val="List5"/>
    <w:rsid w:val="000F4BA0"/>
    <w:pPr>
      <w:ind w:firstLine="0"/>
    </w:pPr>
  </w:style>
  <w:style w:type="paragraph" w:styleId="ListNumber3">
    <w:name w:val="List Number 3"/>
    <w:basedOn w:val="List3"/>
    <w:rsid w:val="000F4BA0"/>
    <w:pPr>
      <w:numPr>
        <w:numId w:val="5"/>
      </w:numPr>
    </w:pPr>
  </w:style>
  <w:style w:type="paragraph" w:styleId="ListNumber4">
    <w:name w:val="List Number 4"/>
    <w:basedOn w:val="List4"/>
    <w:rsid w:val="000F4BA0"/>
    <w:pPr>
      <w:numPr>
        <w:numId w:val="6"/>
      </w:numPr>
    </w:pPr>
  </w:style>
  <w:style w:type="paragraph" w:styleId="ListNumber5">
    <w:name w:val="List Number 5"/>
    <w:basedOn w:val="List5"/>
    <w:rsid w:val="000F4BA0"/>
    <w:pPr>
      <w:numPr>
        <w:numId w:val="7"/>
      </w:numPr>
    </w:pPr>
  </w:style>
  <w:style w:type="paragraph" w:styleId="BlockText">
    <w:name w:val="Block Text"/>
    <w:basedOn w:val="Normal"/>
    <w:rsid w:val="000F4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BA0"/>
    <w:rPr>
      <w:sz w:val="16"/>
      <w:vertAlign w:val="superscript"/>
    </w:rPr>
  </w:style>
  <w:style w:type="character" w:customStyle="1" w:styleId="Symbols">
    <w:name w:val="Symbols"/>
    <w:basedOn w:val="DefaultParagraphFont"/>
    <w:rsid w:val="000F4BA0"/>
    <w:rPr>
      <w:rFonts w:ascii="Symbol" w:hAnsi="Symbol"/>
    </w:rPr>
  </w:style>
  <w:style w:type="character" w:customStyle="1" w:styleId="MenuOptions">
    <w:name w:val="Menu Options"/>
    <w:basedOn w:val="DefaultParagraphFont"/>
    <w:rsid w:val="000F4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BA0"/>
    <w:rPr>
      <w:b/>
    </w:rPr>
  </w:style>
  <w:style w:type="character" w:customStyle="1" w:styleId="Underlined">
    <w:name w:val="Underlined"/>
    <w:basedOn w:val="DefaultParagraphFont"/>
    <w:rsid w:val="000F4BA0"/>
    <w:rPr>
      <w:u w:val="single"/>
    </w:rPr>
  </w:style>
  <w:style w:type="paragraph" w:customStyle="1" w:styleId="TableBodyTextRight">
    <w:name w:val="Table Body Text Right"/>
    <w:basedOn w:val="TableBodyText"/>
    <w:rsid w:val="000F4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BA0"/>
    <w:rPr>
      <w:sz w:val="18"/>
    </w:rPr>
  </w:style>
  <w:style w:type="paragraph" w:customStyle="1" w:styleId="BodySmallRight">
    <w:name w:val="Body Small Right"/>
    <w:basedOn w:val="BodyTextRight"/>
    <w:rsid w:val="000F4BA0"/>
    <w:rPr>
      <w:sz w:val="18"/>
      <w:szCs w:val="18"/>
    </w:rPr>
  </w:style>
  <w:style w:type="paragraph" w:customStyle="1" w:styleId="MarginEdition">
    <w:name w:val="Margin Edition"/>
    <w:basedOn w:val="MarginNote"/>
    <w:rsid w:val="000F4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BA0"/>
    <w:rPr>
      <w:sz w:val="2"/>
      <w:szCs w:val="2"/>
    </w:rPr>
  </w:style>
  <w:style w:type="character" w:customStyle="1" w:styleId="Small">
    <w:name w:val="Small"/>
    <w:basedOn w:val="DefaultParagraphFont"/>
    <w:rsid w:val="000F4BA0"/>
    <w:rPr>
      <w:sz w:val="16"/>
    </w:rPr>
  </w:style>
  <w:style w:type="paragraph" w:customStyle="1" w:styleId="WideTable">
    <w:name w:val="Wide Table"/>
    <w:basedOn w:val="Normal"/>
    <w:rsid w:val="000F4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BA0"/>
  </w:style>
  <w:style w:type="paragraph" w:styleId="Quote">
    <w:name w:val="Quote"/>
    <w:basedOn w:val="Heading1"/>
    <w:link w:val="QuoteChar"/>
    <w:qFormat/>
    <w:rsid w:val="000F4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BA0"/>
    <w:pPr>
      <w:pageBreakBefore/>
    </w:pPr>
  </w:style>
  <w:style w:type="paragraph" w:customStyle="1" w:styleId="Border">
    <w:name w:val="Border"/>
    <w:basedOn w:val="Normal"/>
    <w:qFormat/>
    <w:rsid w:val="000F4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BA0"/>
    <w:rPr>
      <w:u w:val="single"/>
    </w:rPr>
  </w:style>
  <w:style w:type="character" w:customStyle="1" w:styleId="BoldandItalics">
    <w:name w:val="Bold and Italics"/>
    <w:qFormat/>
    <w:rsid w:val="000F4BA0"/>
    <w:rPr>
      <w:b/>
      <w:i/>
      <w:u w:val="none"/>
    </w:rPr>
  </w:style>
  <w:style w:type="paragraph" w:styleId="BalloonText">
    <w:name w:val="Balloon Text"/>
    <w:basedOn w:val="Normal"/>
    <w:link w:val="BalloonTextChar"/>
    <w:rsid w:val="000F4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BA0"/>
    <w:pPr>
      <w:spacing w:before="0" w:after="0"/>
    </w:pPr>
  </w:style>
  <w:style w:type="paragraph" w:customStyle="1" w:styleId="BodyTextBold">
    <w:name w:val="Body Text Bold"/>
    <w:basedOn w:val="BodyText"/>
    <w:qFormat/>
    <w:rsid w:val="000F4BA0"/>
    <w:rPr>
      <w:b/>
    </w:rPr>
  </w:style>
  <w:style w:type="character" w:styleId="Hyperlink">
    <w:name w:val="Hyperlink"/>
    <w:basedOn w:val="DefaultParagraphFont"/>
    <w:uiPriority w:val="99"/>
    <w:unhideWhenUsed/>
    <w:rsid w:val="00A72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1972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MSS404062 Facilitate the use of planning software systems in a work area or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